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Theme="minorEastAsia" w:hAnsi="Times New Roman" w:cs="Times New Roman"/>
          <w:color w:val="auto"/>
          <w:sz w:val="22"/>
          <w:szCs w:val="22"/>
          <w:lang w:eastAsia="zh-CN"/>
        </w:rPr>
        <w:id w:val="1566914530"/>
        <w:docPartObj>
          <w:docPartGallery w:val="Table of Contents"/>
          <w:docPartUnique/>
        </w:docPartObj>
      </w:sdtPr>
      <w:sdtEndPr>
        <w:rPr>
          <w:b/>
          <w:bCs/>
          <w:noProof/>
        </w:rPr>
      </w:sdtEndPr>
      <w:sdtContent>
        <w:p w14:paraId="27F7664F" w14:textId="482E2E4B" w:rsidR="00BF6106" w:rsidRPr="00C83233" w:rsidRDefault="00BF6106">
          <w:pPr>
            <w:pStyle w:val="TOCHeading"/>
            <w:rPr>
              <w:rFonts w:ascii="Times New Roman" w:hAnsi="Times New Roman" w:cs="Times New Roman"/>
              <w:b/>
              <w:bCs/>
              <w:color w:val="auto"/>
            </w:rPr>
          </w:pPr>
          <w:r w:rsidRPr="00C83233">
            <w:rPr>
              <w:rFonts w:ascii="Times New Roman" w:hAnsi="Times New Roman" w:cs="Times New Roman"/>
              <w:b/>
              <w:bCs/>
              <w:color w:val="auto"/>
            </w:rPr>
            <w:t>Table of Contents</w:t>
          </w:r>
        </w:p>
        <w:p w14:paraId="2841342B" w14:textId="00A3FF8C" w:rsidR="00082BFA" w:rsidRDefault="00BF6106">
          <w:pPr>
            <w:pStyle w:val="TOC1"/>
            <w:rPr>
              <w:rFonts w:asciiTheme="minorHAnsi" w:hAnsiTheme="minorHAnsi" w:cstheme="minorBidi"/>
              <w:b w:val="0"/>
              <w:bCs w:val="0"/>
              <w:lang w:val="en-HK"/>
            </w:rPr>
          </w:pPr>
          <w:r w:rsidRPr="009960F2">
            <w:fldChar w:fldCharType="begin"/>
          </w:r>
          <w:r w:rsidRPr="009960F2">
            <w:instrText xml:space="preserve"> TOC \o "1-3" \h \z \u </w:instrText>
          </w:r>
          <w:r w:rsidRPr="009960F2">
            <w:fldChar w:fldCharType="separate"/>
          </w:r>
          <w:hyperlink w:anchor="_Toc99273643" w:history="1">
            <w:r w:rsidR="00082BFA" w:rsidRPr="00873D78">
              <w:rPr>
                <w:rStyle w:val="Hyperlink"/>
              </w:rPr>
              <w:t>Supplemental Material Study S1</w:t>
            </w:r>
            <w:r w:rsidR="00082BFA">
              <w:rPr>
                <w:webHidden/>
              </w:rPr>
              <w:tab/>
            </w:r>
            <w:r w:rsidR="00082BFA">
              <w:rPr>
                <w:webHidden/>
              </w:rPr>
              <w:fldChar w:fldCharType="begin"/>
            </w:r>
            <w:r w:rsidR="00082BFA">
              <w:rPr>
                <w:webHidden/>
              </w:rPr>
              <w:instrText xml:space="preserve"> PAGEREF _Toc99273643 \h </w:instrText>
            </w:r>
            <w:r w:rsidR="00082BFA">
              <w:rPr>
                <w:webHidden/>
              </w:rPr>
            </w:r>
            <w:r w:rsidR="00082BFA">
              <w:rPr>
                <w:webHidden/>
              </w:rPr>
              <w:fldChar w:fldCharType="separate"/>
            </w:r>
            <w:r w:rsidR="00082BFA">
              <w:rPr>
                <w:webHidden/>
              </w:rPr>
              <w:t>2</w:t>
            </w:r>
            <w:r w:rsidR="00082BFA">
              <w:rPr>
                <w:webHidden/>
              </w:rPr>
              <w:fldChar w:fldCharType="end"/>
            </w:r>
          </w:hyperlink>
        </w:p>
        <w:p w14:paraId="687B30A8" w14:textId="4F14C366" w:rsidR="00082BFA" w:rsidRDefault="00082BFA">
          <w:pPr>
            <w:pStyle w:val="TOC2"/>
            <w:tabs>
              <w:tab w:val="right" w:leader="dot" w:pos="9016"/>
            </w:tabs>
            <w:rPr>
              <w:noProof/>
              <w:lang w:val="en-HK"/>
            </w:rPr>
          </w:pPr>
          <w:hyperlink w:anchor="_Toc99273644" w:history="1">
            <w:r w:rsidRPr="00873D78">
              <w:rPr>
                <w:rStyle w:val="Hyperlink"/>
                <w:rFonts w:ascii="Times New Roman" w:hAnsi="Times New Roman" w:cs="Times New Roman"/>
                <w:b/>
                <w:bCs/>
                <w:noProof/>
              </w:rPr>
              <w:t>Study S1: Method</w:t>
            </w:r>
            <w:r>
              <w:rPr>
                <w:noProof/>
                <w:webHidden/>
              </w:rPr>
              <w:tab/>
            </w:r>
            <w:r>
              <w:rPr>
                <w:noProof/>
                <w:webHidden/>
              </w:rPr>
              <w:fldChar w:fldCharType="begin"/>
            </w:r>
            <w:r>
              <w:rPr>
                <w:noProof/>
                <w:webHidden/>
              </w:rPr>
              <w:instrText xml:space="preserve"> PAGEREF _Toc99273644 \h </w:instrText>
            </w:r>
            <w:r>
              <w:rPr>
                <w:noProof/>
                <w:webHidden/>
              </w:rPr>
            </w:r>
            <w:r>
              <w:rPr>
                <w:noProof/>
                <w:webHidden/>
              </w:rPr>
              <w:fldChar w:fldCharType="separate"/>
            </w:r>
            <w:r>
              <w:rPr>
                <w:noProof/>
                <w:webHidden/>
              </w:rPr>
              <w:t>2</w:t>
            </w:r>
            <w:r>
              <w:rPr>
                <w:noProof/>
                <w:webHidden/>
              </w:rPr>
              <w:fldChar w:fldCharType="end"/>
            </w:r>
          </w:hyperlink>
        </w:p>
        <w:p w14:paraId="59069178" w14:textId="15A9712D" w:rsidR="00082BFA" w:rsidRDefault="00082BFA">
          <w:pPr>
            <w:pStyle w:val="TOC3"/>
            <w:tabs>
              <w:tab w:val="right" w:leader="dot" w:pos="9016"/>
            </w:tabs>
            <w:rPr>
              <w:noProof/>
              <w:lang w:val="en-HK"/>
            </w:rPr>
          </w:pPr>
          <w:hyperlink w:anchor="_Toc99273645" w:history="1">
            <w:r w:rsidRPr="00873D78">
              <w:rPr>
                <w:rStyle w:val="Hyperlink"/>
                <w:rFonts w:ascii="Times New Roman" w:hAnsi="Times New Roman" w:cs="Times New Roman"/>
                <w:b/>
                <w:bCs/>
                <w:noProof/>
              </w:rPr>
              <w:t>Sample and Procedure</w:t>
            </w:r>
            <w:r>
              <w:rPr>
                <w:noProof/>
                <w:webHidden/>
              </w:rPr>
              <w:tab/>
            </w:r>
            <w:r>
              <w:rPr>
                <w:noProof/>
                <w:webHidden/>
              </w:rPr>
              <w:fldChar w:fldCharType="begin"/>
            </w:r>
            <w:r>
              <w:rPr>
                <w:noProof/>
                <w:webHidden/>
              </w:rPr>
              <w:instrText xml:space="preserve"> PAGEREF _Toc99273645 \h </w:instrText>
            </w:r>
            <w:r>
              <w:rPr>
                <w:noProof/>
                <w:webHidden/>
              </w:rPr>
            </w:r>
            <w:r>
              <w:rPr>
                <w:noProof/>
                <w:webHidden/>
              </w:rPr>
              <w:fldChar w:fldCharType="separate"/>
            </w:r>
            <w:r>
              <w:rPr>
                <w:noProof/>
                <w:webHidden/>
              </w:rPr>
              <w:t>2</w:t>
            </w:r>
            <w:r>
              <w:rPr>
                <w:noProof/>
                <w:webHidden/>
              </w:rPr>
              <w:fldChar w:fldCharType="end"/>
            </w:r>
          </w:hyperlink>
        </w:p>
        <w:p w14:paraId="6C078CC5" w14:textId="37E8DAA0" w:rsidR="00082BFA" w:rsidRDefault="00082BFA">
          <w:pPr>
            <w:pStyle w:val="TOC3"/>
            <w:tabs>
              <w:tab w:val="right" w:leader="dot" w:pos="9016"/>
            </w:tabs>
            <w:rPr>
              <w:noProof/>
              <w:lang w:val="en-HK"/>
            </w:rPr>
          </w:pPr>
          <w:hyperlink w:anchor="_Toc99273646" w:history="1">
            <w:r w:rsidRPr="00873D78">
              <w:rPr>
                <w:rStyle w:val="Hyperlink"/>
                <w:rFonts w:ascii="Times New Roman" w:hAnsi="Times New Roman" w:cs="Times New Roman"/>
                <w:b/>
                <w:bCs/>
                <w:noProof/>
              </w:rPr>
              <w:t>Measures</w:t>
            </w:r>
            <w:r>
              <w:rPr>
                <w:noProof/>
                <w:webHidden/>
              </w:rPr>
              <w:tab/>
            </w:r>
            <w:r>
              <w:rPr>
                <w:noProof/>
                <w:webHidden/>
              </w:rPr>
              <w:fldChar w:fldCharType="begin"/>
            </w:r>
            <w:r>
              <w:rPr>
                <w:noProof/>
                <w:webHidden/>
              </w:rPr>
              <w:instrText xml:space="preserve"> PAGEREF _Toc99273646 \h </w:instrText>
            </w:r>
            <w:r>
              <w:rPr>
                <w:noProof/>
                <w:webHidden/>
              </w:rPr>
            </w:r>
            <w:r>
              <w:rPr>
                <w:noProof/>
                <w:webHidden/>
              </w:rPr>
              <w:fldChar w:fldCharType="separate"/>
            </w:r>
            <w:r>
              <w:rPr>
                <w:noProof/>
                <w:webHidden/>
              </w:rPr>
              <w:t>3</w:t>
            </w:r>
            <w:r>
              <w:rPr>
                <w:noProof/>
                <w:webHidden/>
              </w:rPr>
              <w:fldChar w:fldCharType="end"/>
            </w:r>
          </w:hyperlink>
        </w:p>
        <w:p w14:paraId="78B05C25" w14:textId="3B87EF7A" w:rsidR="00082BFA" w:rsidRDefault="00082BFA">
          <w:pPr>
            <w:pStyle w:val="TOC3"/>
            <w:tabs>
              <w:tab w:val="right" w:leader="dot" w:pos="9016"/>
            </w:tabs>
            <w:rPr>
              <w:noProof/>
              <w:lang w:val="en-HK"/>
            </w:rPr>
          </w:pPr>
          <w:hyperlink w:anchor="_Toc99273647" w:history="1">
            <w:r w:rsidRPr="00873D78">
              <w:rPr>
                <w:rStyle w:val="Hyperlink"/>
                <w:rFonts w:ascii="Times New Roman" w:hAnsi="Times New Roman" w:cs="Times New Roman"/>
                <w:b/>
                <w:bCs/>
                <w:noProof/>
              </w:rPr>
              <w:t>Analytical Strategy</w:t>
            </w:r>
            <w:r>
              <w:rPr>
                <w:noProof/>
                <w:webHidden/>
              </w:rPr>
              <w:tab/>
            </w:r>
            <w:r>
              <w:rPr>
                <w:noProof/>
                <w:webHidden/>
              </w:rPr>
              <w:fldChar w:fldCharType="begin"/>
            </w:r>
            <w:r>
              <w:rPr>
                <w:noProof/>
                <w:webHidden/>
              </w:rPr>
              <w:instrText xml:space="preserve"> PAGEREF _Toc99273647 \h </w:instrText>
            </w:r>
            <w:r>
              <w:rPr>
                <w:noProof/>
                <w:webHidden/>
              </w:rPr>
            </w:r>
            <w:r>
              <w:rPr>
                <w:noProof/>
                <w:webHidden/>
              </w:rPr>
              <w:fldChar w:fldCharType="separate"/>
            </w:r>
            <w:r>
              <w:rPr>
                <w:noProof/>
                <w:webHidden/>
              </w:rPr>
              <w:t>5</w:t>
            </w:r>
            <w:r>
              <w:rPr>
                <w:noProof/>
                <w:webHidden/>
              </w:rPr>
              <w:fldChar w:fldCharType="end"/>
            </w:r>
          </w:hyperlink>
        </w:p>
        <w:p w14:paraId="20CBFDF1" w14:textId="33D85F10" w:rsidR="00082BFA" w:rsidRDefault="00082BFA">
          <w:pPr>
            <w:pStyle w:val="TOC2"/>
            <w:tabs>
              <w:tab w:val="right" w:leader="dot" w:pos="9016"/>
            </w:tabs>
            <w:rPr>
              <w:noProof/>
              <w:lang w:val="en-HK"/>
            </w:rPr>
          </w:pPr>
          <w:hyperlink w:anchor="_Toc99273648" w:history="1">
            <w:r w:rsidRPr="00873D78">
              <w:rPr>
                <w:rStyle w:val="Hyperlink"/>
                <w:rFonts w:ascii="Times New Roman" w:hAnsi="Times New Roman" w:cs="Times New Roman"/>
                <w:b/>
                <w:bCs/>
                <w:noProof/>
              </w:rPr>
              <w:t>Study S1: Results</w:t>
            </w:r>
            <w:r>
              <w:rPr>
                <w:noProof/>
                <w:webHidden/>
              </w:rPr>
              <w:tab/>
            </w:r>
            <w:r>
              <w:rPr>
                <w:noProof/>
                <w:webHidden/>
              </w:rPr>
              <w:fldChar w:fldCharType="begin"/>
            </w:r>
            <w:r>
              <w:rPr>
                <w:noProof/>
                <w:webHidden/>
              </w:rPr>
              <w:instrText xml:space="preserve"> PAGEREF _Toc99273648 \h </w:instrText>
            </w:r>
            <w:r>
              <w:rPr>
                <w:noProof/>
                <w:webHidden/>
              </w:rPr>
            </w:r>
            <w:r>
              <w:rPr>
                <w:noProof/>
                <w:webHidden/>
              </w:rPr>
              <w:fldChar w:fldCharType="separate"/>
            </w:r>
            <w:r>
              <w:rPr>
                <w:noProof/>
                <w:webHidden/>
              </w:rPr>
              <w:t>7</w:t>
            </w:r>
            <w:r>
              <w:rPr>
                <w:noProof/>
                <w:webHidden/>
              </w:rPr>
              <w:fldChar w:fldCharType="end"/>
            </w:r>
          </w:hyperlink>
        </w:p>
        <w:p w14:paraId="4CD9BBD3" w14:textId="61A93CAD" w:rsidR="00082BFA" w:rsidRDefault="00082BFA">
          <w:pPr>
            <w:pStyle w:val="TOC3"/>
            <w:tabs>
              <w:tab w:val="right" w:leader="dot" w:pos="9016"/>
            </w:tabs>
            <w:rPr>
              <w:noProof/>
              <w:lang w:val="en-HK"/>
            </w:rPr>
          </w:pPr>
          <w:hyperlink w:anchor="_Toc99273649" w:history="1">
            <w:r w:rsidRPr="00873D78">
              <w:rPr>
                <w:rStyle w:val="Hyperlink"/>
                <w:rFonts w:ascii="Times New Roman" w:hAnsi="Times New Roman" w:cs="Times New Roman"/>
                <w:b/>
                <w:bCs/>
                <w:noProof/>
              </w:rPr>
              <w:t>Confirmatory Factor Analyses</w:t>
            </w:r>
            <w:r>
              <w:rPr>
                <w:noProof/>
                <w:webHidden/>
              </w:rPr>
              <w:tab/>
            </w:r>
            <w:r>
              <w:rPr>
                <w:noProof/>
                <w:webHidden/>
              </w:rPr>
              <w:fldChar w:fldCharType="begin"/>
            </w:r>
            <w:r>
              <w:rPr>
                <w:noProof/>
                <w:webHidden/>
              </w:rPr>
              <w:instrText xml:space="preserve"> PAGEREF _Toc99273649 \h </w:instrText>
            </w:r>
            <w:r>
              <w:rPr>
                <w:noProof/>
                <w:webHidden/>
              </w:rPr>
            </w:r>
            <w:r>
              <w:rPr>
                <w:noProof/>
                <w:webHidden/>
              </w:rPr>
              <w:fldChar w:fldCharType="separate"/>
            </w:r>
            <w:r>
              <w:rPr>
                <w:noProof/>
                <w:webHidden/>
              </w:rPr>
              <w:t>7</w:t>
            </w:r>
            <w:r>
              <w:rPr>
                <w:noProof/>
                <w:webHidden/>
              </w:rPr>
              <w:fldChar w:fldCharType="end"/>
            </w:r>
          </w:hyperlink>
        </w:p>
        <w:p w14:paraId="58076D1C" w14:textId="7C9A8C05" w:rsidR="00082BFA" w:rsidRDefault="00082BFA">
          <w:pPr>
            <w:pStyle w:val="TOC3"/>
            <w:tabs>
              <w:tab w:val="right" w:leader="dot" w:pos="9016"/>
            </w:tabs>
            <w:rPr>
              <w:noProof/>
              <w:lang w:val="en-HK"/>
            </w:rPr>
          </w:pPr>
          <w:hyperlink w:anchor="_Toc99273650" w:history="1">
            <w:r w:rsidRPr="00873D78">
              <w:rPr>
                <w:rStyle w:val="Hyperlink"/>
                <w:rFonts w:ascii="Times New Roman" w:hAnsi="Times New Roman" w:cs="Times New Roman"/>
                <w:b/>
                <w:bCs/>
                <w:noProof/>
              </w:rPr>
              <w:t>Test of Hypotheses</w:t>
            </w:r>
            <w:r>
              <w:rPr>
                <w:noProof/>
                <w:webHidden/>
              </w:rPr>
              <w:tab/>
            </w:r>
            <w:r>
              <w:rPr>
                <w:noProof/>
                <w:webHidden/>
              </w:rPr>
              <w:fldChar w:fldCharType="begin"/>
            </w:r>
            <w:r>
              <w:rPr>
                <w:noProof/>
                <w:webHidden/>
              </w:rPr>
              <w:instrText xml:space="preserve"> PAGEREF _Toc99273650 \h </w:instrText>
            </w:r>
            <w:r>
              <w:rPr>
                <w:noProof/>
                <w:webHidden/>
              </w:rPr>
            </w:r>
            <w:r>
              <w:rPr>
                <w:noProof/>
                <w:webHidden/>
              </w:rPr>
              <w:fldChar w:fldCharType="separate"/>
            </w:r>
            <w:r>
              <w:rPr>
                <w:noProof/>
                <w:webHidden/>
              </w:rPr>
              <w:t>7</w:t>
            </w:r>
            <w:r>
              <w:rPr>
                <w:noProof/>
                <w:webHidden/>
              </w:rPr>
              <w:fldChar w:fldCharType="end"/>
            </w:r>
          </w:hyperlink>
        </w:p>
        <w:p w14:paraId="2FF1B4BF" w14:textId="07A656AC" w:rsidR="00082BFA" w:rsidRDefault="00082BFA">
          <w:pPr>
            <w:pStyle w:val="TOC2"/>
            <w:tabs>
              <w:tab w:val="right" w:leader="dot" w:pos="9016"/>
            </w:tabs>
            <w:rPr>
              <w:noProof/>
              <w:lang w:val="en-HK"/>
            </w:rPr>
          </w:pPr>
          <w:hyperlink w:anchor="_Toc99273651" w:history="1">
            <w:r w:rsidRPr="00873D78">
              <w:rPr>
                <w:rStyle w:val="Hyperlink"/>
                <w:rFonts w:ascii="Times New Roman" w:hAnsi="Times New Roman" w:cs="Times New Roman"/>
                <w:b/>
                <w:bCs/>
                <w:noProof/>
              </w:rPr>
              <w:t>References</w:t>
            </w:r>
            <w:r>
              <w:rPr>
                <w:noProof/>
                <w:webHidden/>
              </w:rPr>
              <w:tab/>
            </w:r>
            <w:r>
              <w:rPr>
                <w:noProof/>
                <w:webHidden/>
              </w:rPr>
              <w:fldChar w:fldCharType="begin"/>
            </w:r>
            <w:r>
              <w:rPr>
                <w:noProof/>
                <w:webHidden/>
              </w:rPr>
              <w:instrText xml:space="preserve"> PAGEREF _Toc99273651 \h </w:instrText>
            </w:r>
            <w:r>
              <w:rPr>
                <w:noProof/>
                <w:webHidden/>
              </w:rPr>
            </w:r>
            <w:r>
              <w:rPr>
                <w:noProof/>
                <w:webHidden/>
              </w:rPr>
              <w:fldChar w:fldCharType="separate"/>
            </w:r>
            <w:r>
              <w:rPr>
                <w:noProof/>
                <w:webHidden/>
              </w:rPr>
              <w:t>11</w:t>
            </w:r>
            <w:r>
              <w:rPr>
                <w:noProof/>
                <w:webHidden/>
              </w:rPr>
              <w:fldChar w:fldCharType="end"/>
            </w:r>
          </w:hyperlink>
        </w:p>
        <w:p w14:paraId="66AFDA9A" w14:textId="0AAEBD96" w:rsidR="00082BFA" w:rsidRDefault="00082BFA">
          <w:pPr>
            <w:pStyle w:val="TOC2"/>
            <w:tabs>
              <w:tab w:val="right" w:leader="dot" w:pos="9016"/>
            </w:tabs>
            <w:rPr>
              <w:noProof/>
              <w:lang w:val="en-HK"/>
            </w:rPr>
          </w:pPr>
          <w:hyperlink w:anchor="_Toc99273652" w:history="1">
            <w:r w:rsidRPr="00873D78">
              <w:rPr>
                <w:rStyle w:val="Hyperlink"/>
                <w:rFonts w:ascii="Times New Roman" w:hAnsi="Times New Roman" w:cs="Times New Roman"/>
                <w:noProof/>
              </w:rPr>
              <w:t>Table S1 Study S1: Means, Standard Deviations, and Correlations among Study Variables</w:t>
            </w:r>
            <w:r>
              <w:rPr>
                <w:noProof/>
                <w:webHidden/>
              </w:rPr>
              <w:tab/>
            </w:r>
            <w:r>
              <w:rPr>
                <w:noProof/>
                <w:webHidden/>
              </w:rPr>
              <w:fldChar w:fldCharType="begin"/>
            </w:r>
            <w:r>
              <w:rPr>
                <w:noProof/>
                <w:webHidden/>
              </w:rPr>
              <w:instrText xml:space="preserve"> PAGEREF _Toc99273652 \h </w:instrText>
            </w:r>
            <w:r>
              <w:rPr>
                <w:noProof/>
                <w:webHidden/>
              </w:rPr>
            </w:r>
            <w:r>
              <w:rPr>
                <w:noProof/>
                <w:webHidden/>
              </w:rPr>
              <w:fldChar w:fldCharType="separate"/>
            </w:r>
            <w:r>
              <w:rPr>
                <w:noProof/>
                <w:webHidden/>
              </w:rPr>
              <w:t>12</w:t>
            </w:r>
            <w:r>
              <w:rPr>
                <w:noProof/>
                <w:webHidden/>
              </w:rPr>
              <w:fldChar w:fldCharType="end"/>
            </w:r>
          </w:hyperlink>
        </w:p>
        <w:p w14:paraId="03623046" w14:textId="2AA73DE2" w:rsidR="00082BFA" w:rsidRDefault="00082BFA">
          <w:pPr>
            <w:pStyle w:val="TOC2"/>
            <w:tabs>
              <w:tab w:val="right" w:leader="dot" w:pos="9016"/>
            </w:tabs>
            <w:rPr>
              <w:noProof/>
              <w:lang w:val="en-HK"/>
            </w:rPr>
          </w:pPr>
          <w:hyperlink w:anchor="_Toc99273653" w:history="1">
            <w:r w:rsidRPr="00873D78">
              <w:rPr>
                <w:rStyle w:val="Hyperlink"/>
                <w:rFonts w:ascii="Times New Roman" w:hAnsi="Times New Roman" w:cs="Times New Roman"/>
                <w:noProof/>
              </w:rPr>
              <w:t>Table S2 Study S1: Variance Partitioning for R’s Status Threat from and Envy toward H</w:t>
            </w:r>
            <w:r>
              <w:rPr>
                <w:noProof/>
                <w:webHidden/>
              </w:rPr>
              <w:tab/>
            </w:r>
            <w:r>
              <w:rPr>
                <w:noProof/>
                <w:webHidden/>
              </w:rPr>
              <w:fldChar w:fldCharType="begin"/>
            </w:r>
            <w:r>
              <w:rPr>
                <w:noProof/>
                <w:webHidden/>
              </w:rPr>
              <w:instrText xml:space="preserve"> PAGEREF _Toc99273653 \h </w:instrText>
            </w:r>
            <w:r>
              <w:rPr>
                <w:noProof/>
                <w:webHidden/>
              </w:rPr>
            </w:r>
            <w:r>
              <w:rPr>
                <w:noProof/>
                <w:webHidden/>
              </w:rPr>
              <w:fldChar w:fldCharType="separate"/>
            </w:r>
            <w:r>
              <w:rPr>
                <w:noProof/>
                <w:webHidden/>
              </w:rPr>
              <w:t>13</w:t>
            </w:r>
            <w:r>
              <w:rPr>
                <w:noProof/>
                <w:webHidden/>
              </w:rPr>
              <w:fldChar w:fldCharType="end"/>
            </w:r>
          </w:hyperlink>
        </w:p>
        <w:p w14:paraId="68E2973D" w14:textId="0E5246E6" w:rsidR="00082BFA" w:rsidRDefault="00082BFA">
          <w:pPr>
            <w:pStyle w:val="TOC2"/>
            <w:tabs>
              <w:tab w:val="right" w:leader="dot" w:pos="9016"/>
            </w:tabs>
            <w:rPr>
              <w:noProof/>
              <w:lang w:val="en-HK"/>
            </w:rPr>
          </w:pPr>
          <w:hyperlink w:anchor="_Toc99273654" w:history="1">
            <w:r w:rsidRPr="00873D78">
              <w:rPr>
                <w:rStyle w:val="Hyperlink"/>
                <w:rFonts w:ascii="Times New Roman" w:hAnsi="Times New Roman" w:cs="Times New Roman"/>
                <w:noProof/>
              </w:rPr>
              <w:t>Table S3 Study S1: Results of Polynomial Regression</w:t>
            </w:r>
            <w:r>
              <w:rPr>
                <w:noProof/>
                <w:webHidden/>
              </w:rPr>
              <w:tab/>
            </w:r>
            <w:r>
              <w:rPr>
                <w:noProof/>
                <w:webHidden/>
              </w:rPr>
              <w:fldChar w:fldCharType="begin"/>
            </w:r>
            <w:r>
              <w:rPr>
                <w:noProof/>
                <w:webHidden/>
              </w:rPr>
              <w:instrText xml:space="preserve"> PAGEREF _Toc99273654 \h </w:instrText>
            </w:r>
            <w:r>
              <w:rPr>
                <w:noProof/>
                <w:webHidden/>
              </w:rPr>
            </w:r>
            <w:r>
              <w:rPr>
                <w:noProof/>
                <w:webHidden/>
              </w:rPr>
              <w:fldChar w:fldCharType="separate"/>
            </w:r>
            <w:r>
              <w:rPr>
                <w:noProof/>
                <w:webHidden/>
              </w:rPr>
              <w:t>14</w:t>
            </w:r>
            <w:r>
              <w:rPr>
                <w:noProof/>
                <w:webHidden/>
              </w:rPr>
              <w:fldChar w:fldCharType="end"/>
            </w:r>
          </w:hyperlink>
        </w:p>
        <w:p w14:paraId="57D0E6A3" w14:textId="00338AAC" w:rsidR="00082BFA" w:rsidRDefault="00082BFA">
          <w:pPr>
            <w:pStyle w:val="TOC2"/>
            <w:tabs>
              <w:tab w:val="right" w:leader="dot" w:pos="9016"/>
            </w:tabs>
            <w:rPr>
              <w:noProof/>
              <w:lang w:val="en-HK"/>
            </w:rPr>
          </w:pPr>
          <w:hyperlink w:anchor="_Toc99273655" w:history="1">
            <w:r w:rsidRPr="00873D78">
              <w:rPr>
                <w:rStyle w:val="Hyperlink"/>
                <w:rFonts w:ascii="Times New Roman" w:hAnsi="Times New Roman" w:cs="Times New Roman"/>
                <w:noProof/>
              </w:rPr>
              <w:t>Table S4 Study S1: Results of Indirect Effects predicting Envy</w:t>
            </w:r>
            <w:r>
              <w:rPr>
                <w:noProof/>
                <w:webHidden/>
              </w:rPr>
              <w:tab/>
            </w:r>
            <w:r>
              <w:rPr>
                <w:noProof/>
                <w:webHidden/>
              </w:rPr>
              <w:fldChar w:fldCharType="begin"/>
            </w:r>
            <w:r>
              <w:rPr>
                <w:noProof/>
                <w:webHidden/>
              </w:rPr>
              <w:instrText xml:space="preserve"> PAGEREF _Toc99273655 \h </w:instrText>
            </w:r>
            <w:r>
              <w:rPr>
                <w:noProof/>
                <w:webHidden/>
              </w:rPr>
            </w:r>
            <w:r>
              <w:rPr>
                <w:noProof/>
                <w:webHidden/>
              </w:rPr>
              <w:fldChar w:fldCharType="separate"/>
            </w:r>
            <w:r>
              <w:rPr>
                <w:noProof/>
                <w:webHidden/>
              </w:rPr>
              <w:t>15</w:t>
            </w:r>
            <w:r>
              <w:rPr>
                <w:noProof/>
                <w:webHidden/>
              </w:rPr>
              <w:fldChar w:fldCharType="end"/>
            </w:r>
          </w:hyperlink>
        </w:p>
        <w:p w14:paraId="042CCF23" w14:textId="4E4197CD" w:rsidR="00082BFA" w:rsidRDefault="00082BFA">
          <w:pPr>
            <w:pStyle w:val="TOC2"/>
            <w:tabs>
              <w:tab w:val="right" w:leader="dot" w:pos="9016"/>
            </w:tabs>
            <w:rPr>
              <w:noProof/>
              <w:lang w:val="en-HK"/>
            </w:rPr>
          </w:pPr>
          <w:hyperlink w:anchor="_Toc99273656" w:history="1">
            <w:r w:rsidRPr="00873D78">
              <w:rPr>
                <w:rStyle w:val="Hyperlink"/>
                <w:rFonts w:ascii="Times New Roman" w:hAnsi="Times New Roman" w:cs="Times New Roman"/>
                <w:noProof/>
              </w:rPr>
              <w:t>Figure S1. Incongruence effect of recipient’s and help giver’s performance scores on status threat.</w:t>
            </w:r>
            <w:r>
              <w:rPr>
                <w:noProof/>
                <w:webHidden/>
              </w:rPr>
              <w:tab/>
            </w:r>
            <w:r>
              <w:rPr>
                <w:noProof/>
                <w:webHidden/>
              </w:rPr>
              <w:fldChar w:fldCharType="begin"/>
            </w:r>
            <w:r>
              <w:rPr>
                <w:noProof/>
                <w:webHidden/>
              </w:rPr>
              <w:instrText xml:space="preserve"> PAGEREF _Toc99273656 \h </w:instrText>
            </w:r>
            <w:r>
              <w:rPr>
                <w:noProof/>
                <w:webHidden/>
              </w:rPr>
            </w:r>
            <w:r>
              <w:rPr>
                <w:noProof/>
                <w:webHidden/>
              </w:rPr>
              <w:fldChar w:fldCharType="separate"/>
            </w:r>
            <w:r>
              <w:rPr>
                <w:noProof/>
                <w:webHidden/>
              </w:rPr>
              <w:t>16</w:t>
            </w:r>
            <w:r>
              <w:rPr>
                <w:noProof/>
                <w:webHidden/>
              </w:rPr>
              <w:fldChar w:fldCharType="end"/>
            </w:r>
          </w:hyperlink>
        </w:p>
        <w:p w14:paraId="461335F9" w14:textId="00248CEE" w:rsidR="00082BFA" w:rsidRDefault="00082BFA">
          <w:pPr>
            <w:pStyle w:val="TOC2"/>
            <w:tabs>
              <w:tab w:val="right" w:leader="dot" w:pos="9016"/>
            </w:tabs>
            <w:rPr>
              <w:noProof/>
              <w:lang w:val="en-HK"/>
            </w:rPr>
          </w:pPr>
          <w:hyperlink w:anchor="_Toc99273657" w:history="1">
            <w:r w:rsidRPr="00873D78">
              <w:rPr>
                <w:rStyle w:val="Hyperlink"/>
                <w:rFonts w:ascii="Times New Roman" w:hAnsi="Times New Roman" w:cs="Times New Roman"/>
                <w:noProof/>
              </w:rPr>
              <w:t xml:space="preserve">Figure S2a. Incongruence effect of recipient’s and help giver’s performance scores on status threat </w:t>
            </w:r>
            <w:r w:rsidRPr="00873D78">
              <w:rPr>
                <w:rStyle w:val="Hyperlink"/>
                <w:rFonts w:ascii="Times New Roman" w:hAnsi="Times New Roman" w:cs="Times New Roman"/>
                <w:i/>
                <w:noProof/>
              </w:rPr>
              <w:t>under the condition of receiving more task-related help</w:t>
            </w:r>
            <w:r w:rsidRPr="00873D78">
              <w:rPr>
                <w:rStyle w:val="Hyperlink"/>
                <w:rFonts w:ascii="Times New Roman" w:hAnsi="Times New Roman" w:cs="Times New Roman"/>
                <w:noProof/>
              </w:rPr>
              <w:t>.</w:t>
            </w:r>
            <w:r>
              <w:rPr>
                <w:noProof/>
                <w:webHidden/>
              </w:rPr>
              <w:tab/>
            </w:r>
            <w:r>
              <w:rPr>
                <w:noProof/>
                <w:webHidden/>
              </w:rPr>
              <w:fldChar w:fldCharType="begin"/>
            </w:r>
            <w:r>
              <w:rPr>
                <w:noProof/>
                <w:webHidden/>
              </w:rPr>
              <w:instrText xml:space="preserve"> PAGEREF _Toc99273657 \h </w:instrText>
            </w:r>
            <w:r>
              <w:rPr>
                <w:noProof/>
                <w:webHidden/>
              </w:rPr>
            </w:r>
            <w:r>
              <w:rPr>
                <w:noProof/>
                <w:webHidden/>
              </w:rPr>
              <w:fldChar w:fldCharType="separate"/>
            </w:r>
            <w:r>
              <w:rPr>
                <w:noProof/>
                <w:webHidden/>
              </w:rPr>
              <w:t>17</w:t>
            </w:r>
            <w:r>
              <w:rPr>
                <w:noProof/>
                <w:webHidden/>
              </w:rPr>
              <w:fldChar w:fldCharType="end"/>
            </w:r>
          </w:hyperlink>
        </w:p>
        <w:p w14:paraId="6A0A7D80" w14:textId="63843186" w:rsidR="00082BFA" w:rsidRDefault="00082BFA">
          <w:pPr>
            <w:pStyle w:val="TOC2"/>
            <w:tabs>
              <w:tab w:val="right" w:leader="dot" w:pos="9016"/>
            </w:tabs>
            <w:rPr>
              <w:noProof/>
              <w:lang w:val="en-HK"/>
            </w:rPr>
          </w:pPr>
          <w:hyperlink w:anchor="_Toc99273658" w:history="1">
            <w:r w:rsidRPr="00873D78">
              <w:rPr>
                <w:rStyle w:val="Hyperlink"/>
                <w:rFonts w:ascii="Times New Roman" w:hAnsi="Times New Roman" w:cs="Times New Roman"/>
                <w:noProof/>
              </w:rPr>
              <w:t xml:space="preserve">Figure S2b. Incongruence effect of recipient’s and help giver’s performance scores on status threat </w:t>
            </w:r>
            <w:r w:rsidRPr="00873D78">
              <w:rPr>
                <w:rStyle w:val="Hyperlink"/>
                <w:rFonts w:ascii="Times New Roman" w:hAnsi="Times New Roman" w:cs="Times New Roman"/>
                <w:i/>
                <w:noProof/>
              </w:rPr>
              <w:t>under the condition of receiving less task-related help</w:t>
            </w:r>
            <w:r w:rsidRPr="00873D78">
              <w:rPr>
                <w:rStyle w:val="Hyperlink"/>
                <w:rFonts w:ascii="Times New Roman" w:hAnsi="Times New Roman" w:cs="Times New Roman"/>
                <w:noProof/>
              </w:rPr>
              <w:t>.</w:t>
            </w:r>
            <w:r>
              <w:rPr>
                <w:noProof/>
                <w:webHidden/>
              </w:rPr>
              <w:tab/>
            </w:r>
            <w:r>
              <w:rPr>
                <w:noProof/>
                <w:webHidden/>
              </w:rPr>
              <w:fldChar w:fldCharType="begin"/>
            </w:r>
            <w:r>
              <w:rPr>
                <w:noProof/>
                <w:webHidden/>
              </w:rPr>
              <w:instrText xml:space="preserve"> PAGEREF _Toc99273658 \h </w:instrText>
            </w:r>
            <w:r>
              <w:rPr>
                <w:noProof/>
                <w:webHidden/>
              </w:rPr>
            </w:r>
            <w:r>
              <w:rPr>
                <w:noProof/>
                <w:webHidden/>
              </w:rPr>
              <w:fldChar w:fldCharType="separate"/>
            </w:r>
            <w:r>
              <w:rPr>
                <w:noProof/>
                <w:webHidden/>
              </w:rPr>
              <w:t>18</w:t>
            </w:r>
            <w:r>
              <w:rPr>
                <w:noProof/>
                <w:webHidden/>
              </w:rPr>
              <w:fldChar w:fldCharType="end"/>
            </w:r>
          </w:hyperlink>
        </w:p>
        <w:p w14:paraId="2F7D94DB" w14:textId="3664DE8C" w:rsidR="00082BFA" w:rsidRDefault="00082BFA">
          <w:pPr>
            <w:pStyle w:val="TOC1"/>
            <w:rPr>
              <w:rFonts w:asciiTheme="minorHAnsi" w:hAnsiTheme="minorHAnsi" w:cstheme="minorBidi"/>
              <w:b w:val="0"/>
              <w:bCs w:val="0"/>
              <w:lang w:val="en-HK"/>
            </w:rPr>
          </w:pPr>
          <w:hyperlink w:anchor="_Toc99273659" w:history="1">
            <w:r w:rsidRPr="00873D78">
              <w:rPr>
                <w:rStyle w:val="Hyperlink"/>
              </w:rPr>
              <w:t>Supplemental Material Study S2: Separate Manipulation Check Study</w:t>
            </w:r>
            <w:r>
              <w:rPr>
                <w:webHidden/>
              </w:rPr>
              <w:tab/>
            </w:r>
            <w:r>
              <w:rPr>
                <w:webHidden/>
              </w:rPr>
              <w:fldChar w:fldCharType="begin"/>
            </w:r>
            <w:r>
              <w:rPr>
                <w:webHidden/>
              </w:rPr>
              <w:instrText xml:space="preserve"> PAGEREF _Toc99273659 \h </w:instrText>
            </w:r>
            <w:r>
              <w:rPr>
                <w:webHidden/>
              </w:rPr>
            </w:r>
            <w:r>
              <w:rPr>
                <w:webHidden/>
              </w:rPr>
              <w:fldChar w:fldCharType="separate"/>
            </w:r>
            <w:r>
              <w:rPr>
                <w:webHidden/>
              </w:rPr>
              <w:t>19</w:t>
            </w:r>
            <w:r>
              <w:rPr>
                <w:webHidden/>
              </w:rPr>
              <w:fldChar w:fldCharType="end"/>
            </w:r>
          </w:hyperlink>
        </w:p>
        <w:p w14:paraId="7FC46AF9" w14:textId="3A68FD78" w:rsidR="00082BFA" w:rsidRDefault="00082BFA">
          <w:pPr>
            <w:pStyle w:val="TOC2"/>
            <w:tabs>
              <w:tab w:val="right" w:leader="dot" w:pos="9016"/>
            </w:tabs>
            <w:rPr>
              <w:noProof/>
              <w:lang w:val="en-HK"/>
            </w:rPr>
          </w:pPr>
          <w:hyperlink w:anchor="_Toc99273660" w:history="1">
            <w:r w:rsidRPr="00873D78">
              <w:rPr>
                <w:rStyle w:val="Hyperlink"/>
                <w:rFonts w:ascii="Times New Roman" w:hAnsi="Times New Roman" w:cs="Times New Roman"/>
                <w:b/>
                <w:bCs/>
                <w:noProof/>
              </w:rPr>
              <w:t>Study S2: Method</w:t>
            </w:r>
            <w:r>
              <w:rPr>
                <w:noProof/>
                <w:webHidden/>
              </w:rPr>
              <w:tab/>
            </w:r>
            <w:r>
              <w:rPr>
                <w:noProof/>
                <w:webHidden/>
              </w:rPr>
              <w:fldChar w:fldCharType="begin"/>
            </w:r>
            <w:r>
              <w:rPr>
                <w:noProof/>
                <w:webHidden/>
              </w:rPr>
              <w:instrText xml:space="preserve"> PAGEREF _Toc99273660 \h </w:instrText>
            </w:r>
            <w:r>
              <w:rPr>
                <w:noProof/>
                <w:webHidden/>
              </w:rPr>
            </w:r>
            <w:r>
              <w:rPr>
                <w:noProof/>
                <w:webHidden/>
              </w:rPr>
              <w:fldChar w:fldCharType="separate"/>
            </w:r>
            <w:r>
              <w:rPr>
                <w:noProof/>
                <w:webHidden/>
              </w:rPr>
              <w:t>19</w:t>
            </w:r>
            <w:r>
              <w:rPr>
                <w:noProof/>
                <w:webHidden/>
              </w:rPr>
              <w:fldChar w:fldCharType="end"/>
            </w:r>
          </w:hyperlink>
        </w:p>
        <w:p w14:paraId="2D48D55C" w14:textId="7EFCA1AA" w:rsidR="00082BFA" w:rsidRDefault="00082BFA">
          <w:pPr>
            <w:pStyle w:val="TOC2"/>
            <w:tabs>
              <w:tab w:val="right" w:leader="dot" w:pos="9016"/>
            </w:tabs>
            <w:rPr>
              <w:noProof/>
              <w:lang w:val="en-HK"/>
            </w:rPr>
          </w:pPr>
          <w:hyperlink w:anchor="_Toc99273661" w:history="1">
            <w:r w:rsidRPr="00873D78">
              <w:rPr>
                <w:rStyle w:val="Hyperlink"/>
                <w:rFonts w:ascii="Times New Roman" w:hAnsi="Times New Roman" w:cs="Times New Roman"/>
                <w:b/>
                <w:bCs/>
                <w:noProof/>
              </w:rPr>
              <w:t>Study S2: Results</w:t>
            </w:r>
            <w:r>
              <w:rPr>
                <w:noProof/>
                <w:webHidden/>
              </w:rPr>
              <w:tab/>
            </w:r>
            <w:r>
              <w:rPr>
                <w:noProof/>
                <w:webHidden/>
              </w:rPr>
              <w:fldChar w:fldCharType="begin"/>
            </w:r>
            <w:r>
              <w:rPr>
                <w:noProof/>
                <w:webHidden/>
              </w:rPr>
              <w:instrText xml:space="preserve"> PAGEREF _Toc99273661 \h </w:instrText>
            </w:r>
            <w:r>
              <w:rPr>
                <w:noProof/>
                <w:webHidden/>
              </w:rPr>
            </w:r>
            <w:r>
              <w:rPr>
                <w:noProof/>
                <w:webHidden/>
              </w:rPr>
              <w:fldChar w:fldCharType="separate"/>
            </w:r>
            <w:r>
              <w:rPr>
                <w:noProof/>
                <w:webHidden/>
              </w:rPr>
              <w:t>19</w:t>
            </w:r>
            <w:r>
              <w:rPr>
                <w:noProof/>
                <w:webHidden/>
              </w:rPr>
              <w:fldChar w:fldCharType="end"/>
            </w:r>
          </w:hyperlink>
        </w:p>
        <w:p w14:paraId="5E2DEA7C" w14:textId="08EC0831" w:rsidR="00082BFA" w:rsidRDefault="00082BFA">
          <w:pPr>
            <w:pStyle w:val="TOC2"/>
            <w:tabs>
              <w:tab w:val="right" w:leader="dot" w:pos="9016"/>
            </w:tabs>
            <w:rPr>
              <w:noProof/>
              <w:lang w:val="en-HK"/>
            </w:rPr>
          </w:pPr>
          <w:hyperlink w:anchor="_Toc99273662" w:history="1">
            <w:r w:rsidRPr="00873D78">
              <w:rPr>
                <w:rStyle w:val="Hyperlink"/>
                <w:rFonts w:ascii="Times New Roman" w:hAnsi="Times New Roman" w:cs="Times New Roman"/>
                <w:noProof/>
              </w:rPr>
              <w:t>Table S5 Study S2: Mean Scores for Manipulation Checks and Status Threat across Experimental Conditions</w:t>
            </w:r>
            <w:r>
              <w:rPr>
                <w:noProof/>
                <w:webHidden/>
              </w:rPr>
              <w:tab/>
            </w:r>
            <w:r>
              <w:rPr>
                <w:noProof/>
                <w:webHidden/>
              </w:rPr>
              <w:fldChar w:fldCharType="begin"/>
            </w:r>
            <w:r>
              <w:rPr>
                <w:noProof/>
                <w:webHidden/>
              </w:rPr>
              <w:instrText xml:space="preserve"> PAGEREF _Toc99273662 \h </w:instrText>
            </w:r>
            <w:r>
              <w:rPr>
                <w:noProof/>
                <w:webHidden/>
              </w:rPr>
            </w:r>
            <w:r>
              <w:rPr>
                <w:noProof/>
                <w:webHidden/>
              </w:rPr>
              <w:fldChar w:fldCharType="separate"/>
            </w:r>
            <w:r>
              <w:rPr>
                <w:noProof/>
                <w:webHidden/>
              </w:rPr>
              <w:t>21</w:t>
            </w:r>
            <w:r>
              <w:rPr>
                <w:noProof/>
                <w:webHidden/>
              </w:rPr>
              <w:fldChar w:fldCharType="end"/>
            </w:r>
          </w:hyperlink>
        </w:p>
        <w:p w14:paraId="22897C80" w14:textId="6D998861" w:rsidR="00082BFA" w:rsidRDefault="00082BFA">
          <w:pPr>
            <w:pStyle w:val="TOC1"/>
            <w:rPr>
              <w:rFonts w:asciiTheme="minorHAnsi" w:hAnsiTheme="minorHAnsi" w:cstheme="minorBidi"/>
              <w:b w:val="0"/>
              <w:bCs w:val="0"/>
              <w:lang w:val="en-HK"/>
            </w:rPr>
          </w:pPr>
          <w:hyperlink w:anchor="_Toc99273663" w:history="1">
            <w:r w:rsidRPr="00873D78">
              <w:rPr>
                <w:rStyle w:val="Hyperlink"/>
              </w:rPr>
              <w:t>Supplemental Material Study S3: Causal Effect of Status Threat on Envy</w:t>
            </w:r>
            <w:r>
              <w:rPr>
                <w:webHidden/>
              </w:rPr>
              <w:tab/>
            </w:r>
            <w:r>
              <w:rPr>
                <w:webHidden/>
              </w:rPr>
              <w:fldChar w:fldCharType="begin"/>
            </w:r>
            <w:r>
              <w:rPr>
                <w:webHidden/>
              </w:rPr>
              <w:instrText xml:space="preserve"> PAGEREF _Toc99273663 \h </w:instrText>
            </w:r>
            <w:r>
              <w:rPr>
                <w:webHidden/>
              </w:rPr>
            </w:r>
            <w:r>
              <w:rPr>
                <w:webHidden/>
              </w:rPr>
              <w:fldChar w:fldCharType="separate"/>
            </w:r>
            <w:r>
              <w:rPr>
                <w:webHidden/>
              </w:rPr>
              <w:t>22</w:t>
            </w:r>
            <w:r>
              <w:rPr>
                <w:webHidden/>
              </w:rPr>
              <w:fldChar w:fldCharType="end"/>
            </w:r>
          </w:hyperlink>
        </w:p>
        <w:p w14:paraId="0F7A1218" w14:textId="39DF0DB3" w:rsidR="00082BFA" w:rsidRDefault="00082BFA">
          <w:pPr>
            <w:pStyle w:val="TOC2"/>
            <w:tabs>
              <w:tab w:val="right" w:leader="dot" w:pos="9016"/>
            </w:tabs>
            <w:rPr>
              <w:noProof/>
              <w:lang w:val="en-HK"/>
            </w:rPr>
          </w:pPr>
          <w:hyperlink w:anchor="_Toc99273664" w:history="1">
            <w:r w:rsidRPr="00873D78">
              <w:rPr>
                <w:rStyle w:val="Hyperlink"/>
                <w:rFonts w:ascii="Times New Roman" w:hAnsi="Times New Roman" w:cs="Times New Roman"/>
                <w:b/>
                <w:bCs/>
                <w:noProof/>
              </w:rPr>
              <w:t>Study S3: Method</w:t>
            </w:r>
            <w:r>
              <w:rPr>
                <w:noProof/>
                <w:webHidden/>
              </w:rPr>
              <w:tab/>
            </w:r>
            <w:r>
              <w:rPr>
                <w:noProof/>
                <w:webHidden/>
              </w:rPr>
              <w:fldChar w:fldCharType="begin"/>
            </w:r>
            <w:r>
              <w:rPr>
                <w:noProof/>
                <w:webHidden/>
              </w:rPr>
              <w:instrText xml:space="preserve"> PAGEREF _Toc99273664 \h </w:instrText>
            </w:r>
            <w:r>
              <w:rPr>
                <w:noProof/>
                <w:webHidden/>
              </w:rPr>
            </w:r>
            <w:r>
              <w:rPr>
                <w:noProof/>
                <w:webHidden/>
              </w:rPr>
              <w:fldChar w:fldCharType="separate"/>
            </w:r>
            <w:r>
              <w:rPr>
                <w:noProof/>
                <w:webHidden/>
              </w:rPr>
              <w:t>22</w:t>
            </w:r>
            <w:r>
              <w:rPr>
                <w:noProof/>
                <w:webHidden/>
              </w:rPr>
              <w:fldChar w:fldCharType="end"/>
            </w:r>
          </w:hyperlink>
        </w:p>
        <w:p w14:paraId="5914E328" w14:textId="1FEBA6CB" w:rsidR="00082BFA" w:rsidRDefault="00082BFA">
          <w:pPr>
            <w:pStyle w:val="TOC2"/>
            <w:tabs>
              <w:tab w:val="right" w:leader="dot" w:pos="9016"/>
            </w:tabs>
            <w:rPr>
              <w:noProof/>
              <w:lang w:val="en-HK"/>
            </w:rPr>
          </w:pPr>
          <w:hyperlink w:anchor="_Toc99273665" w:history="1">
            <w:r w:rsidRPr="00873D78">
              <w:rPr>
                <w:rStyle w:val="Hyperlink"/>
                <w:rFonts w:ascii="Times New Roman" w:hAnsi="Times New Roman" w:cs="Times New Roman"/>
                <w:b/>
                <w:bCs/>
                <w:noProof/>
              </w:rPr>
              <w:t>Study S3: Results</w:t>
            </w:r>
            <w:r>
              <w:rPr>
                <w:noProof/>
                <w:webHidden/>
              </w:rPr>
              <w:tab/>
            </w:r>
            <w:r>
              <w:rPr>
                <w:noProof/>
                <w:webHidden/>
              </w:rPr>
              <w:fldChar w:fldCharType="begin"/>
            </w:r>
            <w:r>
              <w:rPr>
                <w:noProof/>
                <w:webHidden/>
              </w:rPr>
              <w:instrText xml:space="preserve"> PAGEREF _Toc99273665 \h </w:instrText>
            </w:r>
            <w:r>
              <w:rPr>
                <w:noProof/>
                <w:webHidden/>
              </w:rPr>
            </w:r>
            <w:r>
              <w:rPr>
                <w:noProof/>
                <w:webHidden/>
              </w:rPr>
              <w:fldChar w:fldCharType="separate"/>
            </w:r>
            <w:r>
              <w:rPr>
                <w:noProof/>
                <w:webHidden/>
              </w:rPr>
              <w:t>22</w:t>
            </w:r>
            <w:r>
              <w:rPr>
                <w:noProof/>
                <w:webHidden/>
              </w:rPr>
              <w:fldChar w:fldCharType="end"/>
            </w:r>
          </w:hyperlink>
        </w:p>
        <w:p w14:paraId="115B5777" w14:textId="4FB9256B" w:rsidR="00082BFA" w:rsidRDefault="00082BFA">
          <w:pPr>
            <w:pStyle w:val="TOC2"/>
            <w:tabs>
              <w:tab w:val="right" w:leader="dot" w:pos="9016"/>
            </w:tabs>
            <w:rPr>
              <w:noProof/>
              <w:lang w:val="en-HK"/>
            </w:rPr>
          </w:pPr>
          <w:hyperlink w:anchor="_Toc99273666" w:history="1">
            <w:r w:rsidRPr="00873D78">
              <w:rPr>
                <w:rStyle w:val="Hyperlink"/>
                <w:rFonts w:ascii="Times New Roman" w:hAnsi="Times New Roman" w:cs="Times New Roman"/>
                <w:b/>
                <w:bCs/>
                <w:noProof/>
              </w:rPr>
              <w:t>Study S3: Appendix: Instructions for the status threat manipulation</w:t>
            </w:r>
            <w:r>
              <w:rPr>
                <w:noProof/>
                <w:webHidden/>
              </w:rPr>
              <w:tab/>
            </w:r>
            <w:r>
              <w:rPr>
                <w:noProof/>
                <w:webHidden/>
              </w:rPr>
              <w:fldChar w:fldCharType="begin"/>
            </w:r>
            <w:r>
              <w:rPr>
                <w:noProof/>
                <w:webHidden/>
              </w:rPr>
              <w:instrText xml:space="preserve"> PAGEREF _Toc99273666 \h </w:instrText>
            </w:r>
            <w:r>
              <w:rPr>
                <w:noProof/>
                <w:webHidden/>
              </w:rPr>
            </w:r>
            <w:r>
              <w:rPr>
                <w:noProof/>
                <w:webHidden/>
              </w:rPr>
              <w:fldChar w:fldCharType="separate"/>
            </w:r>
            <w:r>
              <w:rPr>
                <w:noProof/>
                <w:webHidden/>
              </w:rPr>
              <w:t>23</w:t>
            </w:r>
            <w:r>
              <w:rPr>
                <w:noProof/>
                <w:webHidden/>
              </w:rPr>
              <w:fldChar w:fldCharType="end"/>
            </w:r>
          </w:hyperlink>
        </w:p>
        <w:p w14:paraId="78373337" w14:textId="14757F38" w:rsidR="00082BFA" w:rsidRDefault="00082BFA">
          <w:pPr>
            <w:pStyle w:val="TOC1"/>
            <w:rPr>
              <w:rFonts w:asciiTheme="minorHAnsi" w:hAnsiTheme="minorHAnsi" w:cstheme="minorBidi"/>
              <w:b w:val="0"/>
              <w:bCs w:val="0"/>
              <w:lang w:val="en-HK"/>
            </w:rPr>
          </w:pPr>
          <w:hyperlink w:anchor="_Toc99273667" w:history="1">
            <w:r w:rsidRPr="00873D78">
              <w:rPr>
                <w:rStyle w:val="Hyperlink"/>
              </w:rPr>
              <w:t>Supplemental Material Study S4: Study 3B with a Different Design</w:t>
            </w:r>
            <w:r>
              <w:rPr>
                <w:webHidden/>
              </w:rPr>
              <w:tab/>
            </w:r>
            <w:r>
              <w:rPr>
                <w:webHidden/>
              </w:rPr>
              <w:fldChar w:fldCharType="begin"/>
            </w:r>
            <w:r>
              <w:rPr>
                <w:webHidden/>
              </w:rPr>
              <w:instrText xml:space="preserve"> PAGEREF _Toc99273667 \h </w:instrText>
            </w:r>
            <w:r>
              <w:rPr>
                <w:webHidden/>
              </w:rPr>
            </w:r>
            <w:r>
              <w:rPr>
                <w:webHidden/>
              </w:rPr>
              <w:fldChar w:fldCharType="separate"/>
            </w:r>
            <w:r>
              <w:rPr>
                <w:webHidden/>
              </w:rPr>
              <w:t>24</w:t>
            </w:r>
            <w:r>
              <w:rPr>
                <w:webHidden/>
              </w:rPr>
              <w:fldChar w:fldCharType="end"/>
            </w:r>
          </w:hyperlink>
        </w:p>
        <w:p w14:paraId="78B4ADA7" w14:textId="33418154" w:rsidR="00082BFA" w:rsidRDefault="00082BFA">
          <w:pPr>
            <w:pStyle w:val="TOC2"/>
            <w:tabs>
              <w:tab w:val="right" w:leader="dot" w:pos="9016"/>
            </w:tabs>
            <w:rPr>
              <w:noProof/>
              <w:lang w:val="en-HK"/>
            </w:rPr>
          </w:pPr>
          <w:hyperlink w:anchor="_Toc99273668" w:history="1">
            <w:r w:rsidRPr="00873D78">
              <w:rPr>
                <w:rStyle w:val="Hyperlink"/>
                <w:rFonts w:ascii="Times New Roman" w:hAnsi="Times New Roman" w:cs="Times New Roman"/>
                <w:b/>
                <w:bCs/>
                <w:noProof/>
              </w:rPr>
              <w:t>Study S4: Method</w:t>
            </w:r>
            <w:r>
              <w:rPr>
                <w:noProof/>
                <w:webHidden/>
              </w:rPr>
              <w:tab/>
            </w:r>
            <w:r>
              <w:rPr>
                <w:noProof/>
                <w:webHidden/>
              </w:rPr>
              <w:fldChar w:fldCharType="begin"/>
            </w:r>
            <w:r>
              <w:rPr>
                <w:noProof/>
                <w:webHidden/>
              </w:rPr>
              <w:instrText xml:space="preserve"> PAGEREF _Toc99273668 \h </w:instrText>
            </w:r>
            <w:r>
              <w:rPr>
                <w:noProof/>
                <w:webHidden/>
              </w:rPr>
            </w:r>
            <w:r>
              <w:rPr>
                <w:noProof/>
                <w:webHidden/>
              </w:rPr>
              <w:fldChar w:fldCharType="separate"/>
            </w:r>
            <w:r>
              <w:rPr>
                <w:noProof/>
                <w:webHidden/>
              </w:rPr>
              <w:t>24</w:t>
            </w:r>
            <w:r>
              <w:rPr>
                <w:noProof/>
                <w:webHidden/>
              </w:rPr>
              <w:fldChar w:fldCharType="end"/>
            </w:r>
          </w:hyperlink>
        </w:p>
        <w:p w14:paraId="4676D66E" w14:textId="5462C22D" w:rsidR="00082BFA" w:rsidRDefault="00082BFA">
          <w:pPr>
            <w:pStyle w:val="TOC2"/>
            <w:tabs>
              <w:tab w:val="right" w:leader="dot" w:pos="9016"/>
            </w:tabs>
            <w:rPr>
              <w:noProof/>
              <w:lang w:val="en-HK"/>
            </w:rPr>
          </w:pPr>
          <w:hyperlink w:anchor="_Toc99273669" w:history="1">
            <w:r w:rsidRPr="00873D78">
              <w:rPr>
                <w:rStyle w:val="Hyperlink"/>
                <w:rFonts w:ascii="Times New Roman" w:hAnsi="Times New Roman" w:cs="Times New Roman"/>
                <w:b/>
                <w:bCs/>
                <w:noProof/>
              </w:rPr>
              <w:t>Study S4: Results</w:t>
            </w:r>
            <w:r>
              <w:rPr>
                <w:noProof/>
                <w:webHidden/>
              </w:rPr>
              <w:tab/>
            </w:r>
            <w:r>
              <w:rPr>
                <w:noProof/>
                <w:webHidden/>
              </w:rPr>
              <w:fldChar w:fldCharType="begin"/>
            </w:r>
            <w:r>
              <w:rPr>
                <w:noProof/>
                <w:webHidden/>
              </w:rPr>
              <w:instrText xml:space="preserve"> PAGEREF _Toc99273669 \h </w:instrText>
            </w:r>
            <w:r>
              <w:rPr>
                <w:noProof/>
                <w:webHidden/>
              </w:rPr>
            </w:r>
            <w:r>
              <w:rPr>
                <w:noProof/>
                <w:webHidden/>
              </w:rPr>
              <w:fldChar w:fldCharType="separate"/>
            </w:r>
            <w:r>
              <w:rPr>
                <w:noProof/>
                <w:webHidden/>
              </w:rPr>
              <w:t>25</w:t>
            </w:r>
            <w:r>
              <w:rPr>
                <w:noProof/>
                <w:webHidden/>
              </w:rPr>
              <w:fldChar w:fldCharType="end"/>
            </w:r>
          </w:hyperlink>
        </w:p>
        <w:p w14:paraId="580D100D" w14:textId="18492713" w:rsidR="00082BFA" w:rsidRDefault="00082BFA">
          <w:pPr>
            <w:pStyle w:val="TOC2"/>
            <w:tabs>
              <w:tab w:val="right" w:leader="dot" w:pos="9016"/>
            </w:tabs>
            <w:rPr>
              <w:noProof/>
              <w:lang w:val="en-HK"/>
            </w:rPr>
          </w:pPr>
          <w:hyperlink w:anchor="_Toc99273670" w:history="1">
            <w:r w:rsidRPr="00873D78">
              <w:rPr>
                <w:rStyle w:val="Hyperlink"/>
                <w:rFonts w:ascii="Times New Roman" w:hAnsi="Times New Roman" w:cs="Times New Roman"/>
                <w:noProof/>
              </w:rPr>
              <w:t xml:space="preserve">Figure S3. </w:t>
            </w:r>
            <w:r w:rsidRPr="00873D78">
              <w:rPr>
                <w:rStyle w:val="Hyperlink"/>
                <w:rFonts w:ascii="Times New Roman" w:hAnsi="Times New Roman" w:cs="Times New Roman"/>
                <w:i/>
                <w:noProof/>
              </w:rPr>
              <w:t>Interaction between Envy and Status Striving Motivation on Social Undermining</w:t>
            </w:r>
            <w:r>
              <w:rPr>
                <w:noProof/>
                <w:webHidden/>
              </w:rPr>
              <w:tab/>
            </w:r>
            <w:r>
              <w:rPr>
                <w:noProof/>
                <w:webHidden/>
              </w:rPr>
              <w:fldChar w:fldCharType="begin"/>
            </w:r>
            <w:r>
              <w:rPr>
                <w:noProof/>
                <w:webHidden/>
              </w:rPr>
              <w:instrText xml:space="preserve"> PAGEREF _Toc99273670 \h </w:instrText>
            </w:r>
            <w:r>
              <w:rPr>
                <w:noProof/>
                <w:webHidden/>
              </w:rPr>
            </w:r>
            <w:r>
              <w:rPr>
                <w:noProof/>
                <w:webHidden/>
              </w:rPr>
              <w:fldChar w:fldCharType="separate"/>
            </w:r>
            <w:r>
              <w:rPr>
                <w:noProof/>
                <w:webHidden/>
              </w:rPr>
              <w:t>27</w:t>
            </w:r>
            <w:r>
              <w:rPr>
                <w:noProof/>
                <w:webHidden/>
              </w:rPr>
              <w:fldChar w:fldCharType="end"/>
            </w:r>
          </w:hyperlink>
        </w:p>
        <w:p w14:paraId="591CB34C" w14:textId="082DB79D" w:rsidR="00BF6106" w:rsidRPr="009960F2" w:rsidRDefault="00BF6106">
          <w:pPr>
            <w:rPr>
              <w:rFonts w:ascii="Times New Roman" w:hAnsi="Times New Roman" w:cs="Times New Roman"/>
            </w:rPr>
          </w:pPr>
          <w:r w:rsidRPr="009960F2">
            <w:rPr>
              <w:rFonts w:ascii="Times New Roman" w:hAnsi="Times New Roman" w:cs="Times New Roman"/>
              <w:b/>
              <w:bCs/>
              <w:noProof/>
            </w:rPr>
            <w:fldChar w:fldCharType="end"/>
          </w:r>
        </w:p>
      </w:sdtContent>
    </w:sdt>
    <w:p w14:paraId="6C9C53E7" w14:textId="77777777" w:rsidR="00BF6106" w:rsidRPr="009960F2" w:rsidRDefault="00BF6106">
      <w:pPr>
        <w:rPr>
          <w:rFonts w:ascii="Times New Roman" w:eastAsiaTheme="majorEastAsia" w:hAnsi="Times New Roman" w:cs="Times New Roman"/>
          <w:sz w:val="32"/>
          <w:szCs w:val="32"/>
        </w:rPr>
      </w:pPr>
      <w:r w:rsidRPr="009960F2">
        <w:rPr>
          <w:rFonts w:ascii="Times New Roman" w:hAnsi="Times New Roman" w:cs="Times New Roman"/>
        </w:rPr>
        <w:br w:type="page"/>
      </w:r>
    </w:p>
    <w:p w14:paraId="2FAF6D98" w14:textId="1ABA5E06" w:rsidR="00682205" w:rsidRPr="003D1938" w:rsidRDefault="00294D94" w:rsidP="00BF6106">
      <w:pPr>
        <w:pStyle w:val="Heading1"/>
        <w:spacing w:after="240"/>
        <w:jc w:val="center"/>
        <w:rPr>
          <w:rFonts w:ascii="Times New Roman" w:hAnsi="Times New Roman" w:cs="Times New Roman"/>
          <w:b/>
          <w:bCs/>
          <w:color w:val="auto"/>
          <w:sz w:val="28"/>
          <w:szCs w:val="28"/>
        </w:rPr>
      </w:pPr>
      <w:bookmarkStart w:id="0" w:name="_Toc99273643"/>
      <w:r w:rsidRPr="003D1938">
        <w:rPr>
          <w:rFonts w:ascii="Times New Roman" w:hAnsi="Times New Roman" w:cs="Times New Roman"/>
          <w:b/>
          <w:bCs/>
          <w:color w:val="auto"/>
          <w:sz w:val="28"/>
          <w:szCs w:val="28"/>
        </w:rPr>
        <w:lastRenderedPageBreak/>
        <w:t>Supplemental Material</w:t>
      </w:r>
      <w:r w:rsidR="00121848">
        <w:rPr>
          <w:rFonts w:ascii="Times New Roman" w:hAnsi="Times New Roman" w:cs="Times New Roman"/>
          <w:b/>
          <w:bCs/>
          <w:color w:val="auto"/>
          <w:sz w:val="28"/>
          <w:szCs w:val="28"/>
        </w:rPr>
        <w:t xml:space="preserve"> </w:t>
      </w:r>
      <w:r w:rsidR="003D1938">
        <w:rPr>
          <w:rFonts w:ascii="Times New Roman" w:hAnsi="Times New Roman" w:cs="Times New Roman"/>
          <w:b/>
          <w:bCs/>
          <w:color w:val="auto"/>
          <w:sz w:val="28"/>
          <w:szCs w:val="28"/>
        </w:rPr>
        <w:t>Study S1</w:t>
      </w:r>
      <w:bookmarkEnd w:id="0"/>
    </w:p>
    <w:p w14:paraId="1E1A9219" w14:textId="71813F20" w:rsidR="001F6924" w:rsidRPr="003D1938" w:rsidRDefault="00294D94" w:rsidP="001F6924">
      <w:pPr>
        <w:spacing w:after="0" w:line="480" w:lineRule="auto"/>
        <w:ind w:firstLine="720"/>
        <w:rPr>
          <w:rFonts w:ascii="Times New Roman" w:hAnsi="Times New Roman" w:cs="Times New Roman"/>
          <w:sz w:val="24"/>
          <w:szCs w:val="24"/>
        </w:rPr>
      </w:pPr>
      <w:r w:rsidRPr="003D1938">
        <w:rPr>
          <w:rFonts w:ascii="Times New Roman" w:hAnsi="Times New Roman" w:cs="Times New Roman"/>
          <w:sz w:val="24"/>
          <w:szCs w:val="24"/>
        </w:rPr>
        <w:t>We conducted a supplementary study</w:t>
      </w:r>
      <w:r w:rsidR="00266BE6" w:rsidRPr="003D1938">
        <w:rPr>
          <w:rFonts w:ascii="Times New Roman" w:hAnsi="Times New Roman" w:cs="Times New Roman"/>
          <w:sz w:val="24"/>
          <w:szCs w:val="24"/>
        </w:rPr>
        <w:t xml:space="preserve"> with</w:t>
      </w:r>
      <w:r w:rsidR="007F210B" w:rsidRPr="003D1938">
        <w:rPr>
          <w:rFonts w:ascii="Times New Roman" w:hAnsi="Times New Roman" w:cs="Times New Roman"/>
          <w:sz w:val="24"/>
          <w:szCs w:val="24"/>
        </w:rPr>
        <w:t xml:space="preserve"> a round robin design </w:t>
      </w:r>
      <w:r w:rsidRPr="003D1938">
        <w:rPr>
          <w:rFonts w:ascii="Times New Roman" w:hAnsi="Times New Roman" w:cs="Times New Roman"/>
          <w:sz w:val="24"/>
          <w:szCs w:val="24"/>
        </w:rPr>
        <w:t xml:space="preserve">involving </w:t>
      </w:r>
      <w:r w:rsidR="007F210B" w:rsidRPr="003D1938">
        <w:rPr>
          <w:rFonts w:ascii="Times New Roman" w:hAnsi="Times New Roman" w:cs="Times New Roman"/>
          <w:sz w:val="24"/>
          <w:szCs w:val="24"/>
        </w:rPr>
        <w:t xml:space="preserve">students in project teams. </w:t>
      </w:r>
      <w:r w:rsidR="00060784" w:rsidRPr="003D1938">
        <w:rPr>
          <w:rFonts w:ascii="Times New Roman" w:hAnsi="Times New Roman" w:cs="Times New Roman"/>
          <w:sz w:val="24"/>
          <w:szCs w:val="24"/>
        </w:rPr>
        <w:t>Using polynomial regression analysis, w</w:t>
      </w:r>
      <w:r w:rsidRPr="003D1938">
        <w:rPr>
          <w:rFonts w:ascii="Times New Roman" w:hAnsi="Times New Roman" w:cs="Times New Roman"/>
          <w:sz w:val="24"/>
          <w:szCs w:val="24"/>
        </w:rPr>
        <w:t>e examined whether receiving task-related help would result in status threat when the help recipient had lower competence, indicated by lower academic performance, than the help giver, and whether status threat in turn would induce envy (Hypotheses 1 and 2).</w:t>
      </w:r>
      <w:r w:rsidR="001D6C84" w:rsidRPr="003D1938">
        <w:rPr>
          <w:rFonts w:ascii="Times New Roman" w:hAnsi="Times New Roman" w:cs="Times New Roman"/>
          <w:sz w:val="24"/>
          <w:szCs w:val="24"/>
        </w:rPr>
        <w:t xml:space="preserve"> </w:t>
      </w:r>
      <w:r w:rsidR="007A7A95" w:rsidRPr="003D1938">
        <w:rPr>
          <w:rFonts w:ascii="Times New Roman" w:hAnsi="Times New Roman" w:cs="Times New Roman"/>
          <w:sz w:val="24"/>
          <w:szCs w:val="24"/>
        </w:rPr>
        <w:t>In this study, we used</w:t>
      </w:r>
      <w:r w:rsidR="001F6924" w:rsidRPr="003D1938">
        <w:rPr>
          <w:rFonts w:ascii="Times New Roman" w:hAnsi="Times New Roman" w:cs="Times New Roman"/>
          <w:sz w:val="24"/>
          <w:szCs w:val="24"/>
        </w:rPr>
        <w:t xml:space="preserve"> a different </w:t>
      </w:r>
      <w:r w:rsidR="00060784" w:rsidRPr="003D1938">
        <w:rPr>
          <w:rFonts w:ascii="Times New Roman" w:hAnsi="Times New Roman" w:cs="Times New Roman"/>
          <w:sz w:val="24"/>
          <w:szCs w:val="24"/>
        </w:rPr>
        <w:t xml:space="preserve">operationalization </w:t>
      </w:r>
      <w:r w:rsidR="001F6924" w:rsidRPr="003D1938">
        <w:rPr>
          <w:rFonts w:ascii="Times New Roman" w:hAnsi="Times New Roman" w:cs="Times New Roman"/>
          <w:sz w:val="24"/>
          <w:szCs w:val="24"/>
        </w:rPr>
        <w:t>of relative competence</w:t>
      </w:r>
      <w:r w:rsidR="00424153" w:rsidRPr="003D1938">
        <w:rPr>
          <w:rFonts w:ascii="Times New Roman" w:hAnsi="Times New Roman" w:cs="Times New Roman"/>
          <w:sz w:val="24"/>
          <w:szCs w:val="24"/>
        </w:rPr>
        <w:t xml:space="preserve"> </w:t>
      </w:r>
      <w:r w:rsidR="00060784" w:rsidRPr="003D1938">
        <w:rPr>
          <w:rFonts w:ascii="Times New Roman" w:hAnsi="Times New Roman" w:cs="Times New Roman"/>
          <w:sz w:val="24"/>
          <w:szCs w:val="24"/>
        </w:rPr>
        <w:t>(i.e., congruence and incongruence between help recipient</w:t>
      </w:r>
      <w:r w:rsidR="00A959F3" w:rsidRPr="003D1938">
        <w:rPr>
          <w:rFonts w:ascii="Times New Roman" w:hAnsi="Times New Roman" w:cs="Times New Roman"/>
          <w:sz w:val="24"/>
          <w:szCs w:val="24"/>
        </w:rPr>
        <w:t>s</w:t>
      </w:r>
      <w:r w:rsidR="00060784" w:rsidRPr="003D1938">
        <w:rPr>
          <w:rFonts w:ascii="Times New Roman" w:hAnsi="Times New Roman" w:cs="Times New Roman"/>
          <w:sz w:val="24"/>
          <w:szCs w:val="24"/>
        </w:rPr>
        <w:t>’ and giver</w:t>
      </w:r>
      <w:r w:rsidR="00A959F3" w:rsidRPr="003D1938">
        <w:rPr>
          <w:rFonts w:ascii="Times New Roman" w:hAnsi="Times New Roman" w:cs="Times New Roman"/>
          <w:sz w:val="24"/>
          <w:szCs w:val="24"/>
        </w:rPr>
        <w:t>s</w:t>
      </w:r>
      <w:r w:rsidR="00060784" w:rsidRPr="003D1938">
        <w:rPr>
          <w:rFonts w:ascii="Times New Roman" w:hAnsi="Times New Roman" w:cs="Times New Roman"/>
          <w:sz w:val="24"/>
          <w:szCs w:val="24"/>
        </w:rPr>
        <w:t xml:space="preserve">’ academic performance) </w:t>
      </w:r>
      <w:r w:rsidR="00424153" w:rsidRPr="003D1938">
        <w:rPr>
          <w:rFonts w:ascii="Times New Roman" w:hAnsi="Times New Roman" w:cs="Times New Roman"/>
          <w:sz w:val="24"/>
          <w:szCs w:val="24"/>
        </w:rPr>
        <w:t xml:space="preserve">and </w:t>
      </w:r>
      <w:r w:rsidR="00060784" w:rsidRPr="003D1938">
        <w:rPr>
          <w:rFonts w:ascii="Times New Roman" w:hAnsi="Times New Roman" w:cs="Times New Roman"/>
          <w:sz w:val="24"/>
          <w:szCs w:val="24"/>
        </w:rPr>
        <w:t xml:space="preserve">different measure of </w:t>
      </w:r>
      <w:r w:rsidR="00424153" w:rsidRPr="003D1938">
        <w:rPr>
          <w:rFonts w:ascii="Times New Roman" w:hAnsi="Times New Roman" w:cs="Times New Roman"/>
          <w:sz w:val="24"/>
          <w:szCs w:val="24"/>
        </w:rPr>
        <w:t>envy</w:t>
      </w:r>
      <w:r w:rsidR="001F6924" w:rsidRPr="003D1938">
        <w:rPr>
          <w:rFonts w:ascii="Times New Roman" w:hAnsi="Times New Roman" w:cs="Times New Roman"/>
          <w:sz w:val="24"/>
          <w:szCs w:val="24"/>
        </w:rPr>
        <w:t xml:space="preserve"> from </w:t>
      </w:r>
      <w:r w:rsidR="004709AA" w:rsidRPr="003D1938">
        <w:rPr>
          <w:rFonts w:ascii="Times New Roman" w:hAnsi="Times New Roman" w:cs="Times New Roman"/>
          <w:sz w:val="24"/>
          <w:szCs w:val="24"/>
        </w:rPr>
        <w:t>Study 1</w:t>
      </w:r>
      <w:r w:rsidR="001F6924" w:rsidRPr="003D1938">
        <w:rPr>
          <w:rFonts w:ascii="Times New Roman" w:hAnsi="Times New Roman" w:cs="Times New Roman"/>
          <w:sz w:val="24"/>
          <w:szCs w:val="24"/>
        </w:rPr>
        <w:t xml:space="preserve"> in the main manuscript.</w:t>
      </w:r>
    </w:p>
    <w:p w14:paraId="1D527E69" w14:textId="566E738B" w:rsidR="007D0298" w:rsidRPr="003D1938" w:rsidRDefault="007D0298" w:rsidP="003D1938">
      <w:pPr>
        <w:pStyle w:val="Heading2"/>
        <w:spacing w:after="240"/>
        <w:jc w:val="center"/>
        <w:rPr>
          <w:rFonts w:ascii="Times New Roman" w:hAnsi="Times New Roman" w:cs="Times New Roman"/>
          <w:b/>
          <w:bCs/>
          <w:color w:val="auto"/>
          <w:sz w:val="24"/>
          <w:szCs w:val="24"/>
        </w:rPr>
      </w:pPr>
      <w:bookmarkStart w:id="1" w:name="_Toc99273644"/>
      <w:r w:rsidRPr="003D1938">
        <w:rPr>
          <w:rFonts w:ascii="Times New Roman" w:hAnsi="Times New Roman" w:cs="Times New Roman"/>
          <w:b/>
          <w:bCs/>
          <w:color w:val="auto"/>
          <w:sz w:val="24"/>
          <w:szCs w:val="24"/>
        </w:rPr>
        <w:t>S</w:t>
      </w:r>
      <w:r w:rsidR="003D1938" w:rsidRPr="003D1938">
        <w:rPr>
          <w:rFonts w:ascii="Times New Roman" w:hAnsi="Times New Roman" w:cs="Times New Roman"/>
          <w:b/>
          <w:bCs/>
          <w:color w:val="auto"/>
          <w:sz w:val="24"/>
          <w:szCs w:val="24"/>
        </w:rPr>
        <w:t>tudy</w:t>
      </w:r>
      <w:r w:rsidRPr="003D1938">
        <w:rPr>
          <w:rFonts w:ascii="Times New Roman" w:hAnsi="Times New Roman" w:cs="Times New Roman"/>
          <w:b/>
          <w:bCs/>
          <w:color w:val="auto"/>
          <w:sz w:val="24"/>
          <w:szCs w:val="24"/>
        </w:rPr>
        <w:t xml:space="preserve"> S1: M</w:t>
      </w:r>
      <w:r w:rsidR="003D1938" w:rsidRPr="003D1938">
        <w:rPr>
          <w:rFonts w:ascii="Times New Roman" w:hAnsi="Times New Roman" w:cs="Times New Roman"/>
          <w:b/>
          <w:bCs/>
          <w:color w:val="auto"/>
          <w:sz w:val="24"/>
          <w:szCs w:val="24"/>
        </w:rPr>
        <w:t>ethod</w:t>
      </w:r>
      <w:bookmarkEnd w:id="1"/>
    </w:p>
    <w:p w14:paraId="00C84895" w14:textId="77777777" w:rsidR="007D0298" w:rsidRPr="003D1938" w:rsidRDefault="007D0298" w:rsidP="003D1938">
      <w:pPr>
        <w:pStyle w:val="Heading3"/>
        <w:spacing w:after="240"/>
        <w:rPr>
          <w:rFonts w:ascii="Times New Roman" w:hAnsi="Times New Roman" w:cs="Times New Roman"/>
          <w:b/>
          <w:bCs/>
          <w:color w:val="auto"/>
        </w:rPr>
      </w:pPr>
      <w:bookmarkStart w:id="2" w:name="_Toc99273645"/>
      <w:r w:rsidRPr="003D1938">
        <w:rPr>
          <w:rFonts w:ascii="Times New Roman" w:hAnsi="Times New Roman" w:cs="Times New Roman"/>
          <w:b/>
          <w:bCs/>
          <w:color w:val="auto"/>
        </w:rPr>
        <w:t>Sample and Procedure</w:t>
      </w:r>
      <w:bookmarkEnd w:id="2"/>
    </w:p>
    <w:p w14:paraId="1E9525B7" w14:textId="79AA06C3" w:rsidR="007D0298" w:rsidRPr="003D1938" w:rsidRDefault="007D0298" w:rsidP="007D0298">
      <w:pPr>
        <w:autoSpaceDE w:val="0"/>
        <w:autoSpaceDN w:val="0"/>
        <w:adjustRightInd w:val="0"/>
        <w:snapToGrid w:val="0"/>
        <w:spacing w:after="0" w:line="480" w:lineRule="auto"/>
        <w:ind w:firstLine="720"/>
        <w:rPr>
          <w:rFonts w:ascii="Times New Roman" w:hAnsi="Times New Roman" w:cs="Times New Roman"/>
          <w:sz w:val="24"/>
        </w:rPr>
      </w:pPr>
      <w:r w:rsidRPr="003D1938">
        <w:rPr>
          <w:rFonts w:ascii="Times New Roman" w:hAnsi="Times New Roman" w:cs="Times New Roman"/>
          <w:sz w:val="24"/>
          <w:szCs w:val="24"/>
        </w:rPr>
        <w:t xml:space="preserve">We collected data from first or second-year undergraduate business students at a major university in Hong Kong. Working in teams of six to eight members, the students had to complete a team project (i.e., business plan) in one semester as part of the evaluation component in a business-related module. Similar to work teams in organizations where team performance will have a significant impact on individual performance, helping interactions in student project teams are necessary to ensure the progress of the project and the quality of work each team member puts in. We collected data of demographic information, receipt of task-related and person-related help from team members, perceptions of status threat from and feelings of envy toward team members. We measured the focal study variables using a survey during the last week of semester. The instructor provided mid-term examination scores that were used to </w:t>
      </w:r>
      <w:r w:rsidR="00060784" w:rsidRPr="003D1938">
        <w:rPr>
          <w:rFonts w:ascii="Times New Roman" w:hAnsi="Times New Roman" w:cs="Times New Roman"/>
          <w:sz w:val="24"/>
          <w:szCs w:val="24"/>
        </w:rPr>
        <w:t xml:space="preserve">capture the (in)congruence between </w:t>
      </w:r>
      <w:r w:rsidR="00146EF8" w:rsidRPr="003D1938">
        <w:rPr>
          <w:rFonts w:ascii="Times New Roman" w:hAnsi="Times New Roman" w:cs="Times New Roman"/>
          <w:sz w:val="24"/>
          <w:szCs w:val="24"/>
        </w:rPr>
        <w:t xml:space="preserve">the </w:t>
      </w:r>
      <w:r w:rsidR="00060784" w:rsidRPr="003D1938">
        <w:rPr>
          <w:rFonts w:ascii="Times New Roman" w:hAnsi="Times New Roman" w:cs="Times New Roman"/>
          <w:sz w:val="24"/>
          <w:szCs w:val="24"/>
        </w:rPr>
        <w:t>help recipients</w:t>
      </w:r>
      <w:r w:rsidR="00D700D9" w:rsidRPr="003D1938">
        <w:rPr>
          <w:rFonts w:ascii="Times New Roman" w:hAnsi="Times New Roman" w:cs="Times New Roman"/>
          <w:sz w:val="24"/>
          <w:szCs w:val="24"/>
        </w:rPr>
        <w:t>’</w:t>
      </w:r>
      <w:r w:rsidR="00060784" w:rsidRPr="003D1938">
        <w:rPr>
          <w:rFonts w:ascii="Times New Roman" w:hAnsi="Times New Roman" w:cs="Times New Roman"/>
          <w:sz w:val="24"/>
          <w:szCs w:val="24"/>
        </w:rPr>
        <w:t xml:space="preserve"> and givers</w:t>
      </w:r>
      <w:r w:rsidR="00D700D9" w:rsidRPr="003D1938">
        <w:rPr>
          <w:rFonts w:ascii="Times New Roman" w:hAnsi="Times New Roman" w:cs="Times New Roman"/>
          <w:sz w:val="24"/>
          <w:szCs w:val="24"/>
        </w:rPr>
        <w:t>’</w:t>
      </w:r>
      <w:r w:rsidR="00060784" w:rsidRPr="003D1938">
        <w:rPr>
          <w:rFonts w:ascii="Times New Roman" w:hAnsi="Times New Roman" w:cs="Times New Roman"/>
          <w:sz w:val="24"/>
          <w:szCs w:val="24"/>
        </w:rPr>
        <w:t xml:space="preserve"> </w:t>
      </w:r>
      <w:r w:rsidRPr="003D1938">
        <w:rPr>
          <w:rFonts w:ascii="Times New Roman" w:hAnsi="Times New Roman" w:cs="Times New Roman"/>
          <w:sz w:val="24"/>
          <w:szCs w:val="24"/>
        </w:rPr>
        <w:t xml:space="preserve">academic competence. </w:t>
      </w:r>
    </w:p>
    <w:p w14:paraId="5AD4B00D" w14:textId="5E739D4E" w:rsidR="007D0298" w:rsidRPr="003D1938" w:rsidRDefault="007D0298" w:rsidP="007D0298">
      <w:pPr>
        <w:autoSpaceDE w:val="0"/>
        <w:autoSpaceDN w:val="0"/>
        <w:adjustRightInd w:val="0"/>
        <w:snapToGrid w:val="0"/>
        <w:spacing w:after="0" w:line="480" w:lineRule="auto"/>
        <w:ind w:firstLine="720"/>
        <w:rPr>
          <w:rFonts w:ascii="Times New Roman" w:hAnsi="Times New Roman" w:cs="Times New Roman"/>
          <w:b/>
          <w:sz w:val="24"/>
        </w:rPr>
      </w:pPr>
      <w:r w:rsidRPr="003D1938">
        <w:rPr>
          <w:rFonts w:ascii="Times New Roman" w:hAnsi="Times New Roman" w:cs="Times New Roman"/>
          <w:sz w:val="24"/>
          <w:szCs w:val="24"/>
        </w:rPr>
        <w:t xml:space="preserve">Before we collected data, one of the authors introduced the study, assuring students that participation was voluntary and confidential, that the instructor would have no access to </w:t>
      </w:r>
      <w:r w:rsidRPr="003D1938">
        <w:rPr>
          <w:rFonts w:ascii="Times New Roman" w:hAnsi="Times New Roman" w:cs="Times New Roman"/>
          <w:sz w:val="24"/>
          <w:szCs w:val="24"/>
        </w:rPr>
        <w:lastRenderedPageBreak/>
        <w:t xml:space="preserve">the information, and that participation was unrelated to performance evaluations. We distributed paper-and-pencil surveys to 51 students across 16 teams, to be completed in the classroom independently and then returned directly to the researchers. </w:t>
      </w:r>
      <w:r w:rsidR="003676AE" w:rsidRPr="003D1938">
        <w:rPr>
          <w:rFonts w:ascii="Times New Roman" w:hAnsi="Times New Roman" w:cs="Times New Roman"/>
          <w:sz w:val="24"/>
          <w:szCs w:val="24"/>
        </w:rPr>
        <w:t>After listwise deletion to remove participants who submitted only one survey and dropping incomplete dyads (e.g., in an A-B dyad, A filled in the survey but B did not)</w:t>
      </w:r>
      <w:r w:rsidRPr="003D1938">
        <w:rPr>
          <w:rFonts w:ascii="Times New Roman" w:hAnsi="Times New Roman" w:cs="Times New Roman"/>
          <w:sz w:val="24"/>
          <w:szCs w:val="24"/>
        </w:rPr>
        <w:t>, our final sample included 126 dyads (response rate = 64%). Participants averaged 19 years old; 81% were women. Team members had known one another for an average of 4 months.</w:t>
      </w:r>
    </w:p>
    <w:p w14:paraId="2C72CE82" w14:textId="77777777" w:rsidR="007D0298" w:rsidRPr="003D1938" w:rsidRDefault="007D0298" w:rsidP="003D1938">
      <w:pPr>
        <w:pStyle w:val="Heading3"/>
        <w:spacing w:after="240"/>
        <w:rPr>
          <w:rFonts w:ascii="Times New Roman" w:hAnsi="Times New Roman" w:cs="Times New Roman"/>
          <w:b/>
          <w:bCs/>
          <w:color w:val="auto"/>
        </w:rPr>
      </w:pPr>
      <w:bookmarkStart w:id="3" w:name="_Toc99273646"/>
      <w:r w:rsidRPr="003D1938">
        <w:rPr>
          <w:rFonts w:ascii="Times New Roman" w:hAnsi="Times New Roman" w:cs="Times New Roman"/>
          <w:b/>
          <w:bCs/>
          <w:color w:val="auto"/>
        </w:rPr>
        <w:t>Measures</w:t>
      </w:r>
      <w:bookmarkEnd w:id="3"/>
    </w:p>
    <w:p w14:paraId="4B69230C" w14:textId="6A9E796D" w:rsidR="007D0298" w:rsidRPr="003D1938" w:rsidRDefault="007D0298" w:rsidP="007D0298">
      <w:pPr>
        <w:autoSpaceDE w:val="0"/>
        <w:autoSpaceDN w:val="0"/>
        <w:adjustRightInd w:val="0"/>
        <w:snapToGrid w:val="0"/>
        <w:spacing w:after="0" w:line="480" w:lineRule="auto"/>
        <w:ind w:firstLine="720"/>
        <w:jc w:val="both"/>
        <w:rPr>
          <w:rFonts w:ascii="Times New Roman" w:hAnsi="Times New Roman" w:cs="Times New Roman"/>
          <w:b/>
          <w:sz w:val="24"/>
          <w:szCs w:val="24"/>
        </w:rPr>
      </w:pPr>
      <w:r w:rsidRPr="003D1938">
        <w:rPr>
          <w:rFonts w:ascii="Times New Roman" w:hAnsi="Times New Roman" w:cs="Times New Roman"/>
          <w:sz w:val="24"/>
          <w:szCs w:val="24"/>
        </w:rPr>
        <w:t>All measures used were originally developed in English and translated into Chinese following the translation-back-translation procedure (</w:t>
      </w:r>
      <w:proofErr w:type="spellStart"/>
      <w:r w:rsidRPr="003D1938">
        <w:rPr>
          <w:rFonts w:ascii="Times New Roman" w:hAnsi="Times New Roman" w:cs="Times New Roman"/>
          <w:sz w:val="24"/>
          <w:szCs w:val="24"/>
        </w:rPr>
        <w:t>Brislin</w:t>
      </w:r>
      <w:proofErr w:type="spellEnd"/>
      <w:r w:rsidRPr="003D1938">
        <w:rPr>
          <w:rFonts w:ascii="Times New Roman" w:hAnsi="Times New Roman" w:cs="Times New Roman"/>
          <w:sz w:val="24"/>
          <w:szCs w:val="24"/>
        </w:rPr>
        <w:t xml:space="preserve">, 1980). </w:t>
      </w:r>
      <w:bookmarkStart w:id="4" w:name="_Hlk75300536"/>
      <w:r w:rsidR="003676AE" w:rsidRPr="003D1938">
        <w:rPr>
          <w:rFonts w:ascii="Times New Roman" w:hAnsi="Times New Roman" w:cs="Times New Roman"/>
          <w:sz w:val="24"/>
          <w:szCs w:val="24"/>
        </w:rPr>
        <w:t xml:space="preserve">We invited one bilingual speaker to translate the measures into Chinese and another bilingual speaker to translate the Chinese items back into English. Upon translation and back translation, they discussed and resolved discrepancy in wordings to ensure equivalence. We then sent the translated surveys to several undergraduate research assistants to ensure they could understand the measurement items. </w:t>
      </w:r>
      <w:bookmarkEnd w:id="4"/>
      <w:r w:rsidRPr="003D1938">
        <w:rPr>
          <w:rFonts w:ascii="Times New Roman" w:hAnsi="Times New Roman" w:cs="Times New Roman"/>
          <w:sz w:val="24"/>
          <w:szCs w:val="24"/>
        </w:rPr>
        <w:t>Unless otherwise stated, all items were measured on a five-point scale, with response options ranging from “strongly disagree” to “strongly agree.”</w:t>
      </w:r>
    </w:p>
    <w:p w14:paraId="1B726AB0" w14:textId="0987C5EA" w:rsidR="007D0298" w:rsidRPr="003D1938" w:rsidRDefault="007D0298" w:rsidP="007D0298">
      <w:pPr>
        <w:autoSpaceDE w:val="0"/>
        <w:autoSpaceDN w:val="0"/>
        <w:adjustRightInd w:val="0"/>
        <w:snapToGrid w:val="0"/>
        <w:spacing w:after="0" w:line="480" w:lineRule="auto"/>
        <w:ind w:firstLine="720"/>
        <w:rPr>
          <w:rFonts w:ascii="Times New Roman" w:hAnsi="Times New Roman" w:cs="Times New Roman"/>
          <w:sz w:val="24"/>
          <w:szCs w:val="24"/>
        </w:rPr>
      </w:pPr>
      <w:r w:rsidRPr="003D1938">
        <w:rPr>
          <w:rFonts w:ascii="Times New Roman" w:hAnsi="Times New Roman" w:cs="Times New Roman"/>
          <w:b/>
          <w:i/>
          <w:sz w:val="24"/>
          <w:szCs w:val="24"/>
        </w:rPr>
        <w:t>Receiving task-related help.</w:t>
      </w:r>
      <w:r w:rsidRPr="003D1938">
        <w:rPr>
          <w:rFonts w:ascii="Times New Roman" w:hAnsi="Times New Roman" w:cs="Times New Roman"/>
          <w:sz w:val="24"/>
          <w:szCs w:val="24"/>
        </w:rPr>
        <w:t xml:space="preserve"> To measure task-related help, we used three items from the task-focused dimension of the interpersonal citizenship behavior scale developed by </w:t>
      </w:r>
      <w:proofErr w:type="spellStart"/>
      <w:r w:rsidRPr="003D1938">
        <w:rPr>
          <w:rFonts w:ascii="Times New Roman" w:hAnsi="Times New Roman" w:cs="Times New Roman"/>
          <w:sz w:val="24"/>
          <w:szCs w:val="24"/>
        </w:rPr>
        <w:t>Settoon</w:t>
      </w:r>
      <w:proofErr w:type="spellEnd"/>
      <w:r w:rsidRPr="003D1938">
        <w:rPr>
          <w:rFonts w:ascii="Times New Roman" w:hAnsi="Times New Roman" w:cs="Times New Roman"/>
          <w:sz w:val="24"/>
          <w:szCs w:val="24"/>
        </w:rPr>
        <w:t xml:space="preserve"> and </w:t>
      </w:r>
      <w:proofErr w:type="spellStart"/>
      <w:r w:rsidRPr="003D1938">
        <w:rPr>
          <w:rFonts w:ascii="Times New Roman" w:hAnsi="Times New Roman" w:cs="Times New Roman"/>
          <w:sz w:val="24"/>
          <w:szCs w:val="24"/>
        </w:rPr>
        <w:t>Mossholder</w:t>
      </w:r>
      <w:proofErr w:type="spellEnd"/>
      <w:r w:rsidRPr="003D1938">
        <w:rPr>
          <w:rFonts w:ascii="Times New Roman" w:hAnsi="Times New Roman" w:cs="Times New Roman"/>
          <w:sz w:val="24"/>
          <w:szCs w:val="24"/>
        </w:rPr>
        <w:t xml:space="preserve"> (2002). This shortened version has been validated and used in previous studies using a round-robin design (e.g., de Jong</w:t>
      </w:r>
      <w:r w:rsidR="009B536C" w:rsidRPr="003D1938">
        <w:rPr>
          <w:rFonts w:ascii="Times New Roman" w:hAnsi="Times New Roman" w:cs="Times New Roman"/>
          <w:sz w:val="24"/>
          <w:szCs w:val="24"/>
        </w:rPr>
        <w:t xml:space="preserve"> et al.</w:t>
      </w:r>
      <w:r w:rsidRPr="003D1938">
        <w:rPr>
          <w:rFonts w:ascii="Times New Roman" w:hAnsi="Times New Roman" w:cs="Times New Roman"/>
          <w:sz w:val="24"/>
          <w:szCs w:val="24"/>
        </w:rPr>
        <w:t>, 2007). We asked each participant to assess each of their team members’ task-related helping behaviors directed toward him/her. A sample item includes “[X]</w:t>
      </w:r>
      <w:r w:rsidRPr="003D1938">
        <w:rPr>
          <w:rFonts w:ascii="Times New Roman" w:hAnsi="Times New Roman" w:cs="Times New Roman"/>
          <w:color w:val="FF0000"/>
          <w:sz w:val="24"/>
          <w:szCs w:val="24"/>
        </w:rPr>
        <w:t xml:space="preserve"> </w:t>
      </w:r>
      <w:r w:rsidRPr="003D1938">
        <w:rPr>
          <w:rFonts w:ascii="Times New Roman" w:hAnsi="Times New Roman" w:cs="Times New Roman"/>
          <w:sz w:val="24"/>
          <w:szCs w:val="24"/>
        </w:rPr>
        <w:t xml:space="preserve">helped me when I was running behind in my work activities.” Cronbach’s alpha was </w:t>
      </w:r>
      <w:r w:rsidRPr="003D1938">
        <w:rPr>
          <w:rFonts w:ascii="Times New Roman" w:hAnsi="Times New Roman" w:cs="Times New Roman"/>
          <w:color w:val="000000"/>
          <w:sz w:val="24"/>
          <w:szCs w:val="24"/>
        </w:rPr>
        <w:t>.95.</w:t>
      </w:r>
    </w:p>
    <w:p w14:paraId="0F73A7EC" w14:textId="66BE888B" w:rsidR="007D0298" w:rsidRPr="003D1938" w:rsidRDefault="007D0298" w:rsidP="007D0298">
      <w:pPr>
        <w:autoSpaceDE w:val="0"/>
        <w:autoSpaceDN w:val="0"/>
        <w:adjustRightInd w:val="0"/>
        <w:snapToGrid w:val="0"/>
        <w:spacing w:after="0" w:line="480" w:lineRule="auto"/>
        <w:ind w:firstLine="720"/>
        <w:rPr>
          <w:rFonts w:ascii="Times New Roman" w:hAnsi="Times New Roman" w:cs="Times New Roman"/>
          <w:sz w:val="24"/>
          <w:szCs w:val="24"/>
        </w:rPr>
      </w:pPr>
      <w:r w:rsidRPr="003D1938">
        <w:rPr>
          <w:rFonts w:ascii="Times New Roman" w:hAnsi="Times New Roman" w:cs="Times New Roman"/>
          <w:b/>
          <w:i/>
          <w:sz w:val="24"/>
          <w:szCs w:val="24"/>
        </w:rPr>
        <w:t>Relative competence.</w:t>
      </w:r>
      <w:r w:rsidRPr="003D1938">
        <w:rPr>
          <w:rFonts w:ascii="Times New Roman" w:hAnsi="Times New Roman" w:cs="Times New Roman"/>
          <w:sz w:val="24"/>
          <w:szCs w:val="24"/>
        </w:rPr>
        <w:t xml:space="preserve"> We operationalized relative competence as the </w:t>
      </w:r>
      <w:r w:rsidR="007A7953" w:rsidRPr="003D1938">
        <w:rPr>
          <w:rFonts w:ascii="Times New Roman" w:hAnsi="Times New Roman" w:cs="Times New Roman"/>
          <w:sz w:val="24"/>
          <w:szCs w:val="24"/>
        </w:rPr>
        <w:t xml:space="preserve">incongruence between help </w:t>
      </w:r>
      <w:r w:rsidRPr="003D1938">
        <w:rPr>
          <w:rFonts w:ascii="Times New Roman" w:hAnsi="Times New Roman" w:cs="Times New Roman"/>
          <w:sz w:val="24"/>
          <w:szCs w:val="24"/>
        </w:rPr>
        <w:t xml:space="preserve">recipients’ and help givers’ </w:t>
      </w:r>
      <w:r w:rsidR="007A7953" w:rsidRPr="003D1938">
        <w:rPr>
          <w:rFonts w:ascii="Times New Roman" w:hAnsi="Times New Roman" w:cs="Times New Roman"/>
          <w:sz w:val="24"/>
          <w:szCs w:val="24"/>
        </w:rPr>
        <w:t>mid-term examination</w:t>
      </w:r>
      <w:r w:rsidRPr="003D1938">
        <w:rPr>
          <w:rFonts w:ascii="Times New Roman" w:hAnsi="Times New Roman" w:cs="Times New Roman"/>
          <w:sz w:val="24"/>
          <w:szCs w:val="24"/>
        </w:rPr>
        <w:t xml:space="preserve"> scores in each dyad. The </w:t>
      </w:r>
      <w:r w:rsidRPr="003D1938">
        <w:rPr>
          <w:rFonts w:ascii="Times New Roman" w:hAnsi="Times New Roman" w:cs="Times New Roman"/>
          <w:sz w:val="24"/>
          <w:szCs w:val="24"/>
        </w:rPr>
        <w:lastRenderedPageBreak/>
        <w:t xml:space="preserve">mid-term examination was conducted one month before the survey. Students </w:t>
      </w:r>
      <w:r w:rsidR="00E01E3A" w:rsidRPr="003D1938">
        <w:rPr>
          <w:rFonts w:ascii="Times New Roman" w:hAnsi="Times New Roman" w:cs="Times New Roman"/>
          <w:sz w:val="24"/>
          <w:szCs w:val="24"/>
        </w:rPr>
        <w:t>could</w:t>
      </w:r>
      <w:r w:rsidR="00424153" w:rsidRPr="003D1938">
        <w:rPr>
          <w:rFonts w:ascii="Times New Roman" w:hAnsi="Times New Roman" w:cs="Times New Roman"/>
          <w:sz w:val="24"/>
          <w:szCs w:val="24"/>
        </w:rPr>
        <w:t xml:space="preserve"> view their scores</w:t>
      </w:r>
      <w:r w:rsidRPr="003D1938">
        <w:rPr>
          <w:rFonts w:ascii="Times New Roman" w:hAnsi="Times New Roman" w:cs="Times New Roman"/>
          <w:sz w:val="24"/>
          <w:szCs w:val="24"/>
        </w:rPr>
        <w:t xml:space="preserve"> online independently and they were encouraged to share their results and answers with one another to foster mutual learning. </w:t>
      </w:r>
    </w:p>
    <w:p w14:paraId="62FDD53C" w14:textId="77777777" w:rsidR="007D0298" w:rsidRPr="003D1938" w:rsidRDefault="007D0298" w:rsidP="007D0298">
      <w:pPr>
        <w:autoSpaceDE w:val="0"/>
        <w:autoSpaceDN w:val="0"/>
        <w:adjustRightInd w:val="0"/>
        <w:snapToGrid w:val="0"/>
        <w:spacing w:after="0" w:line="480" w:lineRule="auto"/>
        <w:ind w:firstLine="720"/>
        <w:rPr>
          <w:rFonts w:ascii="Times New Roman" w:hAnsi="Times New Roman" w:cs="Times New Roman"/>
          <w:sz w:val="24"/>
          <w:szCs w:val="24"/>
        </w:rPr>
      </w:pPr>
      <w:r w:rsidRPr="003D1938">
        <w:rPr>
          <w:rFonts w:ascii="Times New Roman" w:hAnsi="Times New Roman" w:cs="Times New Roman"/>
          <w:b/>
          <w:i/>
          <w:sz w:val="24"/>
          <w:szCs w:val="24"/>
        </w:rPr>
        <w:t>Status threat.</w:t>
      </w:r>
      <w:r w:rsidRPr="003D1938">
        <w:rPr>
          <w:rFonts w:ascii="Times New Roman" w:hAnsi="Times New Roman" w:cs="Times New Roman"/>
          <w:sz w:val="24"/>
        </w:rPr>
        <w:t xml:space="preserve"> </w:t>
      </w:r>
      <w:r w:rsidRPr="003D1938">
        <w:rPr>
          <w:rFonts w:ascii="Times New Roman" w:hAnsi="Times New Roman" w:cs="Times New Roman"/>
          <w:sz w:val="24"/>
          <w:szCs w:val="24"/>
        </w:rPr>
        <w:t xml:space="preserve">We measured status threat by adapting two items from </w:t>
      </w:r>
      <w:proofErr w:type="spellStart"/>
      <w:r w:rsidRPr="003D1938">
        <w:rPr>
          <w:rFonts w:ascii="Times New Roman" w:hAnsi="Times New Roman" w:cs="Times New Roman"/>
          <w:sz w:val="24"/>
          <w:szCs w:val="24"/>
        </w:rPr>
        <w:t>Djurdjevic</w:t>
      </w:r>
      <w:proofErr w:type="spellEnd"/>
      <w:r w:rsidRPr="003D1938">
        <w:rPr>
          <w:rFonts w:ascii="Times New Roman" w:hAnsi="Times New Roman" w:cs="Times New Roman"/>
          <w:sz w:val="24"/>
          <w:szCs w:val="24"/>
        </w:rPr>
        <w:t xml:space="preserve"> and colleagues (2017). We asked participants to evaluate how they perceived each of their team members based on their interaction. Items include “[X] threatened my status in my team” and “[X] threatened my prominence in my team.” Initially we selected three items based on the highest factor loadings. However, the Chinese translation for “[X] threatened my position of prestige in my team” is very similar to that for “[X] threatened my prominence in my team.” Therefore, this item was not included. Cronbach’s alpha was </w:t>
      </w:r>
      <w:r w:rsidRPr="003D1938">
        <w:rPr>
          <w:rFonts w:ascii="Times New Roman" w:hAnsi="Times New Roman" w:cs="Times New Roman"/>
          <w:color w:val="000000"/>
          <w:sz w:val="24"/>
          <w:szCs w:val="24"/>
        </w:rPr>
        <w:t>.87.</w:t>
      </w:r>
    </w:p>
    <w:p w14:paraId="3EEA4A18" w14:textId="76418D7E" w:rsidR="007D0298" w:rsidRPr="003D1938" w:rsidRDefault="007D0298" w:rsidP="007D0298">
      <w:pPr>
        <w:autoSpaceDE w:val="0"/>
        <w:autoSpaceDN w:val="0"/>
        <w:adjustRightInd w:val="0"/>
        <w:snapToGrid w:val="0"/>
        <w:spacing w:after="0" w:line="480" w:lineRule="auto"/>
        <w:ind w:firstLine="720"/>
        <w:rPr>
          <w:rFonts w:ascii="Times New Roman" w:hAnsi="Times New Roman" w:cs="Times New Roman"/>
          <w:sz w:val="24"/>
          <w:szCs w:val="24"/>
        </w:rPr>
      </w:pPr>
      <w:r w:rsidRPr="003D1938">
        <w:rPr>
          <w:rFonts w:ascii="Times New Roman" w:hAnsi="Times New Roman" w:cs="Times New Roman"/>
          <w:b/>
          <w:i/>
          <w:sz w:val="24"/>
          <w:szCs w:val="24"/>
        </w:rPr>
        <w:t>Envy.</w:t>
      </w:r>
      <w:r w:rsidRPr="003D1938">
        <w:rPr>
          <w:rFonts w:ascii="Times New Roman" w:hAnsi="Times New Roman" w:cs="Times New Roman"/>
          <w:sz w:val="24"/>
          <w:szCs w:val="24"/>
        </w:rPr>
        <w:t xml:space="preserve"> To measure target-specific envy, we asked participants to rate how often they felt jealous, longing, and inferior toward each team member on a five-point scale (1 = </w:t>
      </w:r>
      <w:r w:rsidRPr="003D1938">
        <w:rPr>
          <w:rFonts w:ascii="Times New Roman" w:hAnsi="Times New Roman" w:cs="Times New Roman"/>
          <w:i/>
          <w:sz w:val="24"/>
          <w:szCs w:val="24"/>
        </w:rPr>
        <w:t xml:space="preserve">never </w:t>
      </w:r>
      <w:r w:rsidRPr="003D1938">
        <w:rPr>
          <w:rFonts w:ascii="Times New Roman" w:hAnsi="Times New Roman" w:cs="Times New Roman"/>
          <w:sz w:val="24"/>
          <w:szCs w:val="24"/>
        </w:rPr>
        <w:t xml:space="preserve">to 5 = </w:t>
      </w:r>
      <w:r w:rsidRPr="003D1938">
        <w:rPr>
          <w:rFonts w:ascii="Times New Roman" w:hAnsi="Times New Roman" w:cs="Times New Roman"/>
          <w:i/>
          <w:sz w:val="24"/>
          <w:szCs w:val="24"/>
        </w:rPr>
        <w:t>always</w:t>
      </w:r>
      <w:r w:rsidRPr="003D1938">
        <w:rPr>
          <w:rFonts w:ascii="Times New Roman" w:hAnsi="Times New Roman" w:cs="Times New Roman"/>
          <w:sz w:val="24"/>
          <w:szCs w:val="24"/>
        </w:rPr>
        <w:t>; Fiske et al., 2002</w:t>
      </w:r>
      <w:r w:rsidR="009B536C" w:rsidRPr="003D1938">
        <w:rPr>
          <w:rFonts w:ascii="Times New Roman" w:hAnsi="Times New Roman" w:cs="Times New Roman"/>
          <w:sz w:val="24"/>
          <w:szCs w:val="24"/>
        </w:rPr>
        <w:t xml:space="preserve">; Lam et al., </w:t>
      </w:r>
      <w:r w:rsidRPr="003D1938">
        <w:rPr>
          <w:rFonts w:ascii="Times New Roman" w:hAnsi="Times New Roman" w:cs="Times New Roman"/>
          <w:sz w:val="24"/>
          <w:szCs w:val="24"/>
        </w:rPr>
        <w:t xml:space="preserve">2016; </w:t>
      </w:r>
      <w:r w:rsidRPr="000312F8">
        <w:rPr>
          <w:rFonts w:ascii="Times New Roman" w:hAnsi="Times New Roman" w:cs="Times New Roman"/>
          <w:sz w:val="24"/>
          <w:szCs w:val="24"/>
        </w:rPr>
        <w:t>Parrott &amp; Smith,</w:t>
      </w:r>
      <w:r w:rsidRPr="003D1938">
        <w:rPr>
          <w:rFonts w:ascii="Times New Roman" w:hAnsi="Times New Roman" w:cs="Times New Roman"/>
          <w:sz w:val="24"/>
          <w:szCs w:val="24"/>
        </w:rPr>
        <w:t xml:space="preserve"> 1993)</w:t>
      </w:r>
      <w:r w:rsidR="009B536C" w:rsidRPr="003D1938">
        <w:rPr>
          <w:rFonts w:ascii="Times New Roman" w:hAnsi="Times New Roman" w:cs="Times New Roman"/>
          <w:sz w:val="24"/>
          <w:szCs w:val="24"/>
        </w:rPr>
        <w:t>.</w:t>
      </w:r>
      <w:r w:rsidRPr="003D1938">
        <w:rPr>
          <w:rStyle w:val="FootnoteReference"/>
          <w:rFonts w:ascii="Times New Roman" w:hAnsi="Times New Roman" w:cs="Times New Roman"/>
          <w:sz w:val="24"/>
          <w:szCs w:val="24"/>
        </w:rPr>
        <w:footnoteReference w:id="1"/>
      </w:r>
      <w:r w:rsidRPr="003D1938">
        <w:rPr>
          <w:rFonts w:ascii="Times New Roman" w:hAnsi="Times New Roman" w:cs="Times New Roman"/>
          <w:sz w:val="24"/>
          <w:szCs w:val="24"/>
        </w:rPr>
        <w:t xml:space="preserve"> Cronbach’s alpha was .88.</w:t>
      </w:r>
    </w:p>
    <w:p w14:paraId="3D2958C1" w14:textId="75602153" w:rsidR="007D0298" w:rsidRPr="003D1938" w:rsidRDefault="007D0298" w:rsidP="00424153">
      <w:pPr>
        <w:autoSpaceDE w:val="0"/>
        <w:autoSpaceDN w:val="0"/>
        <w:adjustRightInd w:val="0"/>
        <w:snapToGrid w:val="0"/>
        <w:spacing w:after="0" w:line="480" w:lineRule="auto"/>
        <w:ind w:firstLine="720"/>
        <w:rPr>
          <w:rFonts w:ascii="Times New Roman" w:hAnsi="Times New Roman" w:cs="Times New Roman"/>
          <w:sz w:val="24"/>
          <w:szCs w:val="24"/>
        </w:rPr>
      </w:pPr>
      <w:r w:rsidRPr="003D1938">
        <w:rPr>
          <w:rFonts w:ascii="Times New Roman" w:hAnsi="Times New Roman" w:cs="Times New Roman"/>
          <w:b/>
          <w:i/>
          <w:sz w:val="24"/>
        </w:rPr>
        <w:t>Control variables</w:t>
      </w:r>
      <w:r w:rsidRPr="003D1938">
        <w:rPr>
          <w:rFonts w:ascii="Times New Roman" w:hAnsi="Times New Roman" w:cs="Times New Roman"/>
          <w:b/>
          <w:i/>
          <w:sz w:val="24"/>
          <w:szCs w:val="24"/>
        </w:rPr>
        <w:t>.</w:t>
      </w:r>
      <w:r w:rsidRPr="003D1938">
        <w:rPr>
          <w:rFonts w:ascii="Times New Roman" w:hAnsi="Times New Roman" w:cs="Times New Roman"/>
          <w:sz w:val="24"/>
          <w:szCs w:val="24"/>
        </w:rPr>
        <w:t xml:space="preserve"> We controlled for gender, age, and length of acquaintance because </w:t>
      </w:r>
      <w:r w:rsidR="00424153" w:rsidRPr="003D1938">
        <w:rPr>
          <w:rFonts w:ascii="Times New Roman" w:hAnsi="Times New Roman" w:cs="Times New Roman"/>
          <w:sz w:val="24"/>
          <w:szCs w:val="24"/>
        </w:rPr>
        <w:t xml:space="preserve">these demographic variables may influence peer helping interactions as well as their perceptions of social status and envy (Flynn, 2003; Lam et al., 2016; Ouyang et al., 2018). </w:t>
      </w:r>
      <w:r w:rsidRPr="003D1938">
        <w:rPr>
          <w:rFonts w:ascii="Times New Roman" w:hAnsi="Times New Roman" w:cs="Times New Roman"/>
          <w:sz w:val="24"/>
          <w:szCs w:val="24"/>
        </w:rPr>
        <w:t>To demonstrate the unique effect of receiving task-related help, we controlled for the effect of receiving person-related help, measured with three items from the person-focused dimension of the interpersonal citizenship behavior scale (</w:t>
      </w:r>
      <w:proofErr w:type="spellStart"/>
      <w:r w:rsidRPr="003D1938">
        <w:rPr>
          <w:rFonts w:ascii="Times New Roman" w:hAnsi="Times New Roman" w:cs="Times New Roman"/>
          <w:sz w:val="24"/>
          <w:szCs w:val="24"/>
        </w:rPr>
        <w:t>Settoon</w:t>
      </w:r>
      <w:proofErr w:type="spellEnd"/>
      <w:r w:rsidRPr="003D1938">
        <w:rPr>
          <w:rFonts w:ascii="Times New Roman" w:hAnsi="Times New Roman" w:cs="Times New Roman"/>
          <w:sz w:val="24"/>
          <w:szCs w:val="24"/>
        </w:rPr>
        <w:t xml:space="preserve"> &amp; </w:t>
      </w:r>
      <w:proofErr w:type="spellStart"/>
      <w:r w:rsidRPr="003D1938">
        <w:rPr>
          <w:rFonts w:ascii="Times New Roman" w:hAnsi="Times New Roman" w:cs="Times New Roman"/>
          <w:sz w:val="24"/>
          <w:szCs w:val="24"/>
        </w:rPr>
        <w:t>Mossholder</w:t>
      </w:r>
      <w:proofErr w:type="spellEnd"/>
      <w:r w:rsidRPr="003D1938">
        <w:rPr>
          <w:rFonts w:ascii="Times New Roman" w:hAnsi="Times New Roman" w:cs="Times New Roman"/>
          <w:sz w:val="24"/>
          <w:szCs w:val="24"/>
        </w:rPr>
        <w:t xml:space="preserve">, 2002). These three items were adapted by de Jong and colleagues (2007) to reflect the dyadic level of analysis. </w:t>
      </w:r>
      <w:r w:rsidRPr="003D1938">
        <w:rPr>
          <w:rFonts w:ascii="Times New Roman" w:hAnsi="Times New Roman" w:cs="Times New Roman"/>
          <w:sz w:val="24"/>
          <w:szCs w:val="24"/>
        </w:rPr>
        <w:lastRenderedPageBreak/>
        <w:t>Participants assessed each team member regarding behaviors intended to show care and concern. A sample item is “[X] listened to me when I had to get something off my chest.” Cronbach’s alpha was .94. Notably, the pattern and interpretation of the results remained virtually unchanged when including or excluding all of the control variables.</w:t>
      </w:r>
    </w:p>
    <w:p w14:paraId="763EBC60" w14:textId="77777777" w:rsidR="007D0298" w:rsidRPr="003D1938" w:rsidRDefault="007D0298" w:rsidP="003D1938">
      <w:pPr>
        <w:pStyle w:val="Heading3"/>
        <w:spacing w:after="240"/>
        <w:rPr>
          <w:rFonts w:ascii="Times New Roman" w:hAnsi="Times New Roman" w:cs="Times New Roman"/>
          <w:b/>
          <w:bCs/>
          <w:color w:val="auto"/>
        </w:rPr>
      </w:pPr>
      <w:bookmarkStart w:id="5" w:name="_Toc99273647"/>
      <w:r w:rsidRPr="003D1938">
        <w:rPr>
          <w:rFonts w:ascii="Times New Roman" w:hAnsi="Times New Roman" w:cs="Times New Roman"/>
          <w:b/>
          <w:bCs/>
          <w:color w:val="auto"/>
        </w:rPr>
        <w:t>Analytical Strategy</w:t>
      </w:r>
      <w:bookmarkEnd w:id="5"/>
    </w:p>
    <w:p w14:paraId="5FCDAE07" w14:textId="317F72DB" w:rsidR="007D0298" w:rsidRPr="003D1938" w:rsidRDefault="007D0298" w:rsidP="007D0298">
      <w:pPr>
        <w:autoSpaceDE w:val="0"/>
        <w:autoSpaceDN w:val="0"/>
        <w:adjustRightInd w:val="0"/>
        <w:snapToGrid w:val="0"/>
        <w:spacing w:after="0" w:line="480" w:lineRule="auto"/>
        <w:ind w:firstLine="720"/>
        <w:rPr>
          <w:rFonts w:ascii="Times New Roman" w:hAnsi="Times New Roman" w:cs="Times New Roman"/>
          <w:b/>
          <w:sz w:val="24"/>
          <w:szCs w:val="24"/>
        </w:rPr>
      </w:pPr>
      <w:r w:rsidRPr="003D1938">
        <w:rPr>
          <w:rFonts w:ascii="Times New Roman" w:hAnsi="Times New Roman" w:cs="Times New Roman"/>
          <w:sz w:val="24"/>
          <w:szCs w:val="24"/>
        </w:rPr>
        <w:t>The individual data were nested both within dyads and within teams. Following past studies usi</w:t>
      </w:r>
      <w:r w:rsidR="009B536C" w:rsidRPr="003D1938">
        <w:rPr>
          <w:rFonts w:ascii="Times New Roman" w:hAnsi="Times New Roman" w:cs="Times New Roman"/>
          <w:sz w:val="24"/>
          <w:szCs w:val="24"/>
        </w:rPr>
        <w:t xml:space="preserve">ng a similar design (e.g., Liu et al., </w:t>
      </w:r>
      <w:r w:rsidRPr="003D1938">
        <w:rPr>
          <w:rFonts w:ascii="Times New Roman" w:hAnsi="Times New Roman" w:cs="Times New Roman"/>
          <w:sz w:val="24"/>
          <w:szCs w:val="24"/>
        </w:rPr>
        <w:t xml:space="preserve">2015; Van der </w:t>
      </w:r>
      <w:proofErr w:type="spellStart"/>
      <w:r w:rsidRPr="003D1938">
        <w:rPr>
          <w:rFonts w:ascii="Times New Roman" w:hAnsi="Times New Roman" w:cs="Times New Roman"/>
          <w:sz w:val="24"/>
          <w:szCs w:val="24"/>
        </w:rPr>
        <w:t>Vegt</w:t>
      </w:r>
      <w:proofErr w:type="spellEnd"/>
      <w:r w:rsidRPr="003D1938">
        <w:rPr>
          <w:rFonts w:ascii="Times New Roman" w:hAnsi="Times New Roman" w:cs="Times New Roman"/>
          <w:sz w:val="24"/>
          <w:szCs w:val="24"/>
        </w:rPr>
        <w:t xml:space="preserve"> et al., 2006), we tested Hypotheses</w:t>
      </w:r>
      <w:r w:rsidRPr="003D1938">
        <w:rPr>
          <w:rFonts w:ascii="Times New Roman" w:hAnsi="Times New Roman" w:cs="Times New Roman"/>
          <w:sz w:val="24"/>
        </w:rPr>
        <w:t xml:space="preserve"> 1 </w:t>
      </w:r>
      <w:r w:rsidRPr="003D1938">
        <w:rPr>
          <w:rFonts w:ascii="Times New Roman" w:hAnsi="Times New Roman" w:cs="Times New Roman"/>
          <w:sz w:val="24"/>
          <w:szCs w:val="24"/>
        </w:rPr>
        <w:t xml:space="preserve">and 2 using a multilevel social relations modeling (SRM, Kenny, 1994) approach in a R software package (SRM_R; </w:t>
      </w:r>
      <w:r w:rsidRPr="0095382D">
        <w:rPr>
          <w:rFonts w:ascii="Times New Roman" w:hAnsi="Times New Roman" w:cs="Times New Roman"/>
          <w:sz w:val="24"/>
          <w:szCs w:val="24"/>
        </w:rPr>
        <w:t>Kenny &amp; Wong, 2016).</w:t>
      </w:r>
      <w:r w:rsidRPr="003D1938">
        <w:rPr>
          <w:rFonts w:ascii="Times New Roman" w:hAnsi="Times New Roman" w:cs="Times New Roman"/>
          <w:sz w:val="24"/>
          <w:szCs w:val="24"/>
        </w:rPr>
        <w:t xml:space="preserve"> The methodology allows us to partition variance of the mediator (status threat) and dependent variable (envy) attributed to the characteristics of the actor (help recipient), the target (help giver), the dyadic relationship, and the team. For example, we are able to partition the total variance in the help recipient’s envy toward the help giver that may be attributed to the help recipient’s characteristics (i.e., A tends to envy other coworkers), the help giver’s characteristics (i.e., B is often envied by other coworkers), the relationship between the help recipient and the help giver (i.e., A always envies B), and the team (i.e., A and B work in a team where envy is prevalent among team members). </w:t>
      </w:r>
    </w:p>
    <w:p w14:paraId="7AAFE068" w14:textId="5CC4DA4D" w:rsidR="007D0298" w:rsidRPr="003D1938" w:rsidRDefault="007D0298" w:rsidP="007D0298">
      <w:pPr>
        <w:spacing w:after="0" w:line="480" w:lineRule="auto"/>
        <w:ind w:firstLine="720"/>
        <w:rPr>
          <w:rFonts w:ascii="Times New Roman" w:hAnsi="Times New Roman" w:cs="Times New Roman"/>
          <w:b/>
          <w:sz w:val="24"/>
          <w:szCs w:val="24"/>
        </w:rPr>
      </w:pPr>
      <w:r w:rsidRPr="003D1938">
        <w:rPr>
          <w:rFonts w:ascii="Times New Roman" w:hAnsi="Times New Roman" w:cs="Times New Roman"/>
          <w:sz w:val="24"/>
          <w:szCs w:val="24"/>
        </w:rPr>
        <w:t>Hypothesis 1 predicts that relative competence would moderate the relationship between receiving task-related help and status threat such that when help recipients are less competent than help givers, they are more likely to perceive that receiving task-related help would threaten their status. Put differently, we expect that the incongruence in the help givers’ and help recipients’ competence (as reflected in academic performance scores) would be positively associated with status threat</w:t>
      </w:r>
      <w:r w:rsidR="00294D94" w:rsidRPr="003D1938">
        <w:rPr>
          <w:rFonts w:ascii="Times New Roman" w:hAnsi="Times New Roman" w:cs="Times New Roman"/>
          <w:sz w:val="24"/>
          <w:szCs w:val="24"/>
        </w:rPr>
        <w:t>,</w:t>
      </w:r>
      <w:r w:rsidRPr="003D1938">
        <w:rPr>
          <w:rFonts w:ascii="Times New Roman" w:hAnsi="Times New Roman" w:cs="Times New Roman"/>
          <w:sz w:val="24"/>
          <w:szCs w:val="24"/>
        </w:rPr>
        <w:t xml:space="preserve"> such that help recipients with a performance score lower (higher) than that of the help giver would be more (less) </w:t>
      </w:r>
      <w:r w:rsidR="00294D94" w:rsidRPr="003D1938">
        <w:rPr>
          <w:rFonts w:ascii="Times New Roman" w:hAnsi="Times New Roman" w:cs="Times New Roman"/>
          <w:sz w:val="24"/>
          <w:szCs w:val="24"/>
        </w:rPr>
        <w:t>likely</w:t>
      </w:r>
      <w:r w:rsidRPr="003D1938">
        <w:rPr>
          <w:rFonts w:ascii="Times New Roman" w:hAnsi="Times New Roman" w:cs="Times New Roman"/>
          <w:sz w:val="24"/>
          <w:szCs w:val="24"/>
        </w:rPr>
        <w:t xml:space="preserve"> to</w:t>
      </w:r>
      <w:r w:rsidR="00294D94" w:rsidRPr="003D1938">
        <w:rPr>
          <w:rFonts w:ascii="Times New Roman" w:hAnsi="Times New Roman" w:cs="Times New Roman"/>
          <w:sz w:val="24"/>
          <w:szCs w:val="24"/>
        </w:rPr>
        <w:t xml:space="preserve"> experience</w:t>
      </w:r>
      <w:r w:rsidRPr="003D1938">
        <w:rPr>
          <w:rFonts w:ascii="Times New Roman" w:hAnsi="Times New Roman" w:cs="Times New Roman"/>
          <w:sz w:val="24"/>
          <w:szCs w:val="24"/>
        </w:rPr>
        <w:t xml:space="preserve"> status </w:t>
      </w:r>
      <w:r w:rsidRPr="003D1938">
        <w:rPr>
          <w:rFonts w:ascii="Times New Roman" w:hAnsi="Times New Roman" w:cs="Times New Roman"/>
          <w:sz w:val="24"/>
          <w:szCs w:val="24"/>
        </w:rPr>
        <w:lastRenderedPageBreak/>
        <w:t xml:space="preserve">threat. This association between </w:t>
      </w:r>
      <w:r w:rsidR="00294D94" w:rsidRPr="003D1938">
        <w:rPr>
          <w:rFonts w:ascii="Times New Roman" w:hAnsi="Times New Roman" w:cs="Times New Roman"/>
          <w:sz w:val="24"/>
          <w:szCs w:val="24"/>
        </w:rPr>
        <w:t xml:space="preserve">performance </w:t>
      </w:r>
      <w:r w:rsidRPr="003D1938">
        <w:rPr>
          <w:rFonts w:ascii="Times New Roman" w:hAnsi="Times New Roman" w:cs="Times New Roman"/>
          <w:sz w:val="24"/>
          <w:szCs w:val="24"/>
        </w:rPr>
        <w:t>scores incongruence and status threat would be stronger at higher levels (rather than lower levels)</w:t>
      </w:r>
      <w:r w:rsidRPr="003D1938">
        <w:rPr>
          <w:rFonts w:ascii="Times New Roman" w:eastAsia="PMingLiU" w:hAnsi="Times New Roman" w:cs="Times New Roman"/>
          <w:sz w:val="24"/>
          <w:szCs w:val="24"/>
          <w:lang w:eastAsia="zh-TW"/>
        </w:rPr>
        <w:t xml:space="preserve"> </w:t>
      </w:r>
      <w:r w:rsidRPr="003D1938">
        <w:rPr>
          <w:rFonts w:ascii="Times New Roman" w:hAnsi="Times New Roman" w:cs="Times New Roman"/>
          <w:sz w:val="24"/>
          <w:szCs w:val="24"/>
        </w:rPr>
        <w:t xml:space="preserve">of receiving </w:t>
      </w:r>
      <w:r w:rsidR="00424153" w:rsidRPr="003D1938">
        <w:rPr>
          <w:rFonts w:ascii="Times New Roman" w:hAnsi="Times New Roman" w:cs="Times New Roman"/>
          <w:sz w:val="24"/>
          <w:szCs w:val="24"/>
        </w:rPr>
        <w:t xml:space="preserve">task-related </w:t>
      </w:r>
      <w:r w:rsidRPr="003D1938">
        <w:rPr>
          <w:rFonts w:ascii="Times New Roman" w:hAnsi="Times New Roman" w:cs="Times New Roman"/>
          <w:sz w:val="24"/>
          <w:szCs w:val="24"/>
        </w:rPr>
        <w:t xml:space="preserve">help. </w:t>
      </w:r>
    </w:p>
    <w:p w14:paraId="4840F562" w14:textId="16D0E4E7" w:rsidR="007D0298" w:rsidRPr="003D1938" w:rsidRDefault="007D0298" w:rsidP="007D0298">
      <w:pPr>
        <w:spacing w:after="0" w:line="480" w:lineRule="auto"/>
        <w:ind w:firstLine="720"/>
        <w:rPr>
          <w:rFonts w:ascii="Times New Roman" w:hAnsi="Times New Roman" w:cs="Times New Roman"/>
          <w:sz w:val="24"/>
          <w:szCs w:val="24"/>
        </w:rPr>
      </w:pPr>
      <w:r w:rsidRPr="003D1938">
        <w:rPr>
          <w:rFonts w:ascii="Times New Roman" w:hAnsi="Times New Roman" w:cs="Times New Roman"/>
          <w:b/>
          <w:sz w:val="24"/>
          <w:szCs w:val="24"/>
        </w:rPr>
        <w:t>Polynomial regression to test Hypothesis 1.</w:t>
      </w:r>
      <w:r w:rsidRPr="003D1938">
        <w:rPr>
          <w:rFonts w:ascii="Times New Roman" w:hAnsi="Times New Roman" w:cs="Times New Roman"/>
          <w:sz w:val="24"/>
          <w:szCs w:val="24"/>
        </w:rPr>
        <w:t xml:space="preserve"> </w:t>
      </w:r>
      <w:r w:rsidR="000908D1" w:rsidRPr="003D1938">
        <w:rPr>
          <w:rFonts w:ascii="Times New Roman" w:hAnsi="Times New Roman" w:cs="Times New Roman"/>
          <w:sz w:val="24"/>
          <w:szCs w:val="24"/>
        </w:rPr>
        <w:t>W</w:t>
      </w:r>
      <w:r w:rsidRPr="003D1938">
        <w:rPr>
          <w:rFonts w:ascii="Times New Roman" w:hAnsi="Times New Roman" w:cs="Times New Roman"/>
          <w:sz w:val="24"/>
          <w:szCs w:val="24"/>
        </w:rPr>
        <w:t xml:space="preserve">e used multilevel polynomial regressions and response surface modeling (Edwards &amp; Parry, 1993) as this approach has an advantage over other techniques such as difference scores. Specifically, we applied </w:t>
      </w:r>
      <w:r w:rsidRPr="005855C6">
        <w:rPr>
          <w:rFonts w:ascii="Times New Roman" w:hAnsi="Times New Roman" w:cs="Times New Roman"/>
          <w:sz w:val="24"/>
          <w:szCs w:val="24"/>
        </w:rPr>
        <w:t>Jansen &amp; Kristof-Brown</w:t>
      </w:r>
      <w:r w:rsidRPr="003D1938">
        <w:rPr>
          <w:rFonts w:ascii="Times New Roman" w:hAnsi="Times New Roman" w:cs="Times New Roman"/>
          <w:sz w:val="24"/>
          <w:szCs w:val="24"/>
        </w:rPr>
        <w:t xml:space="preserve"> (2005) multilevel approach by obtaining the estimates following the multilevel social relations modeling and used these estimates to conduct multilevel polynomial regressions to account for non-independence in our round robin data. </w:t>
      </w:r>
    </w:p>
    <w:p w14:paraId="7F129753" w14:textId="7F5F5983" w:rsidR="007D0298" w:rsidRPr="003D1938" w:rsidRDefault="007D0298" w:rsidP="007D0298">
      <w:pPr>
        <w:spacing w:after="0" w:line="480" w:lineRule="auto"/>
        <w:ind w:firstLine="720"/>
        <w:rPr>
          <w:rFonts w:ascii="Times New Roman" w:hAnsi="Times New Roman" w:cs="Times New Roman"/>
          <w:sz w:val="24"/>
          <w:szCs w:val="24"/>
        </w:rPr>
      </w:pPr>
      <w:r w:rsidRPr="003D1938">
        <w:rPr>
          <w:rFonts w:ascii="Times New Roman" w:hAnsi="Times New Roman" w:cs="Times New Roman"/>
          <w:sz w:val="24"/>
          <w:szCs w:val="24"/>
        </w:rPr>
        <w:t xml:space="preserve">Specifically, the dependent variable (i.e., status threat) was regressed on control variables, as well as five polynomial terms: </w:t>
      </w:r>
      <w:r w:rsidR="000908D1" w:rsidRPr="003D1938">
        <w:rPr>
          <w:rFonts w:ascii="Times New Roman" w:hAnsi="Times New Roman" w:cs="Times New Roman"/>
          <w:sz w:val="24"/>
          <w:szCs w:val="24"/>
        </w:rPr>
        <w:t>Helper giver’s academic performance score (HS), r</w:t>
      </w:r>
      <w:r w:rsidRPr="003D1938">
        <w:rPr>
          <w:rFonts w:ascii="Times New Roman" w:hAnsi="Times New Roman" w:cs="Times New Roman"/>
          <w:sz w:val="24"/>
          <w:szCs w:val="24"/>
        </w:rPr>
        <w:t xml:space="preserve">ecipient’s academic performance score (RS), </w:t>
      </w:r>
      <w:r w:rsidR="000908D1" w:rsidRPr="003D1938">
        <w:rPr>
          <w:rFonts w:ascii="Times New Roman" w:hAnsi="Times New Roman" w:cs="Times New Roman"/>
          <w:sz w:val="24"/>
          <w:szCs w:val="24"/>
        </w:rPr>
        <w:t>help giver’s performance score squared (HS</w:t>
      </w:r>
      <w:r w:rsidR="000908D1" w:rsidRPr="003D1938">
        <w:rPr>
          <w:rFonts w:ascii="Times New Roman" w:hAnsi="Times New Roman" w:cs="Times New Roman"/>
          <w:sz w:val="24"/>
          <w:szCs w:val="24"/>
          <w:vertAlign w:val="superscript"/>
        </w:rPr>
        <w:t>2</w:t>
      </w:r>
      <w:r w:rsidR="000908D1" w:rsidRPr="003D1938">
        <w:rPr>
          <w:rFonts w:ascii="Times New Roman" w:hAnsi="Times New Roman" w:cs="Times New Roman"/>
          <w:sz w:val="24"/>
          <w:szCs w:val="24"/>
        </w:rPr>
        <w:t>),</w:t>
      </w:r>
      <w:r w:rsidRPr="003D1938">
        <w:rPr>
          <w:rFonts w:ascii="Times New Roman" w:hAnsi="Times New Roman" w:cs="Times New Roman"/>
          <w:sz w:val="24"/>
          <w:szCs w:val="24"/>
        </w:rPr>
        <w:t xml:space="preserve"> </w:t>
      </w:r>
      <w:r w:rsidR="00D700D9" w:rsidRPr="003D1938">
        <w:rPr>
          <w:rFonts w:ascii="Times New Roman" w:hAnsi="Times New Roman" w:cs="Times New Roman"/>
          <w:sz w:val="24"/>
          <w:szCs w:val="24"/>
        </w:rPr>
        <w:t xml:space="preserve">help giver’s </w:t>
      </w:r>
      <w:r w:rsidRPr="003D1938">
        <w:rPr>
          <w:rFonts w:ascii="Times New Roman" w:hAnsi="Times New Roman" w:cs="Times New Roman"/>
          <w:sz w:val="24"/>
          <w:szCs w:val="24"/>
        </w:rPr>
        <w:t xml:space="preserve">score times </w:t>
      </w:r>
      <w:r w:rsidR="00D700D9" w:rsidRPr="003D1938">
        <w:rPr>
          <w:rFonts w:ascii="Times New Roman" w:hAnsi="Times New Roman" w:cs="Times New Roman"/>
          <w:sz w:val="24"/>
          <w:szCs w:val="24"/>
        </w:rPr>
        <w:t xml:space="preserve">recipient’s </w:t>
      </w:r>
      <w:r w:rsidRPr="003D1938">
        <w:rPr>
          <w:rFonts w:ascii="Times New Roman" w:hAnsi="Times New Roman" w:cs="Times New Roman"/>
          <w:sz w:val="24"/>
          <w:szCs w:val="24"/>
        </w:rPr>
        <w:t>score (</w:t>
      </w:r>
      <w:r w:rsidR="00D700D9" w:rsidRPr="003D1938">
        <w:rPr>
          <w:rFonts w:ascii="Times New Roman" w:hAnsi="Times New Roman" w:cs="Times New Roman"/>
          <w:sz w:val="24"/>
          <w:szCs w:val="24"/>
        </w:rPr>
        <w:t>HS*</w:t>
      </w:r>
      <w:r w:rsidRPr="003D1938">
        <w:rPr>
          <w:rFonts w:ascii="Times New Roman" w:hAnsi="Times New Roman" w:cs="Times New Roman"/>
          <w:sz w:val="24"/>
          <w:szCs w:val="24"/>
        </w:rPr>
        <w:t>RS), and</w:t>
      </w:r>
      <w:r w:rsidR="000908D1" w:rsidRPr="003D1938">
        <w:rPr>
          <w:rFonts w:ascii="Times New Roman" w:hAnsi="Times New Roman" w:cs="Times New Roman"/>
          <w:sz w:val="24"/>
          <w:szCs w:val="24"/>
        </w:rPr>
        <w:t xml:space="preserve"> recipient’s performance score squared (RS</w:t>
      </w:r>
      <w:r w:rsidR="000908D1" w:rsidRPr="003D1938">
        <w:rPr>
          <w:rFonts w:ascii="Times New Roman" w:hAnsi="Times New Roman" w:cs="Times New Roman"/>
          <w:sz w:val="24"/>
          <w:szCs w:val="24"/>
          <w:vertAlign w:val="superscript"/>
        </w:rPr>
        <w:t>2</w:t>
      </w:r>
      <w:r w:rsidR="000908D1" w:rsidRPr="003D1938">
        <w:rPr>
          <w:rFonts w:ascii="Times New Roman" w:hAnsi="Times New Roman" w:cs="Times New Roman"/>
          <w:sz w:val="24"/>
          <w:szCs w:val="24"/>
        </w:rPr>
        <w:t>)</w:t>
      </w:r>
      <w:r w:rsidRPr="003D1938">
        <w:rPr>
          <w:rFonts w:ascii="Times New Roman" w:hAnsi="Times New Roman" w:cs="Times New Roman"/>
          <w:sz w:val="24"/>
          <w:szCs w:val="24"/>
        </w:rPr>
        <w:t xml:space="preserve">. To reduce multicollinearity and facilitate interpretation, </w:t>
      </w:r>
      <w:r w:rsidR="00D700D9" w:rsidRPr="003D1938">
        <w:rPr>
          <w:rFonts w:ascii="Times New Roman" w:hAnsi="Times New Roman" w:cs="Times New Roman"/>
          <w:sz w:val="24"/>
          <w:szCs w:val="24"/>
        </w:rPr>
        <w:t xml:space="preserve">HS </w:t>
      </w:r>
      <w:r w:rsidRPr="003D1938">
        <w:rPr>
          <w:rFonts w:ascii="Times New Roman" w:hAnsi="Times New Roman" w:cs="Times New Roman"/>
          <w:sz w:val="24"/>
          <w:szCs w:val="24"/>
        </w:rPr>
        <w:t xml:space="preserve">and </w:t>
      </w:r>
      <w:r w:rsidR="00D700D9" w:rsidRPr="003D1938">
        <w:rPr>
          <w:rFonts w:ascii="Times New Roman" w:hAnsi="Times New Roman" w:cs="Times New Roman"/>
          <w:sz w:val="24"/>
          <w:szCs w:val="24"/>
        </w:rPr>
        <w:t>RS</w:t>
      </w:r>
      <w:r w:rsidR="00D700D9" w:rsidRPr="003D1938" w:rsidDel="00D700D9">
        <w:rPr>
          <w:rFonts w:ascii="Times New Roman" w:hAnsi="Times New Roman" w:cs="Times New Roman"/>
          <w:sz w:val="24"/>
          <w:szCs w:val="24"/>
        </w:rPr>
        <w:t xml:space="preserve"> </w:t>
      </w:r>
      <w:r w:rsidRPr="003D1938">
        <w:rPr>
          <w:rFonts w:ascii="Times New Roman" w:hAnsi="Times New Roman" w:cs="Times New Roman"/>
          <w:sz w:val="24"/>
          <w:szCs w:val="24"/>
        </w:rPr>
        <w:t>were standardized around the grand mean within each sample and the second-order terms were then calculated. After polynomial regressions were conducted, we examined the slopes and curvatures along two critical lines including the congruence line (</w:t>
      </w:r>
      <w:r w:rsidR="00D700D9" w:rsidRPr="003D1938">
        <w:rPr>
          <w:rFonts w:ascii="Times New Roman" w:hAnsi="Times New Roman" w:cs="Times New Roman"/>
          <w:sz w:val="24"/>
          <w:szCs w:val="24"/>
        </w:rPr>
        <w:t>HS = RS</w:t>
      </w:r>
      <w:r w:rsidRPr="003D1938">
        <w:rPr>
          <w:rFonts w:ascii="Times New Roman" w:hAnsi="Times New Roman" w:cs="Times New Roman"/>
          <w:sz w:val="24"/>
          <w:szCs w:val="24"/>
        </w:rPr>
        <w:t>) and the incongruence line (</w:t>
      </w:r>
      <w:r w:rsidR="00D700D9" w:rsidRPr="003D1938">
        <w:rPr>
          <w:rFonts w:ascii="Times New Roman" w:hAnsi="Times New Roman" w:cs="Times New Roman"/>
          <w:sz w:val="24"/>
          <w:szCs w:val="24"/>
        </w:rPr>
        <w:t xml:space="preserve">HS </w:t>
      </w:r>
      <w:r w:rsidRPr="003D1938">
        <w:rPr>
          <w:rFonts w:ascii="Times New Roman" w:hAnsi="Times New Roman" w:cs="Times New Roman"/>
          <w:sz w:val="24"/>
          <w:szCs w:val="24"/>
        </w:rPr>
        <w:t xml:space="preserve">= </w:t>
      </w:r>
      <w:r w:rsidR="00D700D9" w:rsidRPr="003D1938">
        <w:rPr>
          <w:rFonts w:ascii="Times New Roman" w:hAnsi="Times New Roman" w:cs="Times New Roman"/>
          <w:sz w:val="24"/>
          <w:szCs w:val="24"/>
        </w:rPr>
        <w:t>-RS</w:t>
      </w:r>
      <w:r w:rsidRPr="003D1938">
        <w:rPr>
          <w:rFonts w:ascii="Times New Roman" w:hAnsi="Times New Roman" w:cs="Times New Roman"/>
          <w:sz w:val="24"/>
          <w:szCs w:val="24"/>
        </w:rPr>
        <w:t>). To estimate the moderating role of receiving help, we integrated procedures for polynomial regression (Edwards &amp; Parry, 1993) and</w:t>
      </w:r>
      <w:r w:rsidR="004E1D90" w:rsidRPr="003D1938">
        <w:rPr>
          <w:rFonts w:ascii="Times New Roman" w:hAnsi="Times New Roman" w:cs="Times New Roman"/>
          <w:sz w:val="24"/>
          <w:szCs w:val="24"/>
        </w:rPr>
        <w:t xml:space="preserve"> moderation testing (see Vogel et al., </w:t>
      </w:r>
      <w:r w:rsidRPr="003D1938">
        <w:rPr>
          <w:rFonts w:ascii="Times New Roman" w:hAnsi="Times New Roman" w:cs="Times New Roman"/>
          <w:sz w:val="24"/>
          <w:szCs w:val="24"/>
        </w:rPr>
        <w:t xml:space="preserve">2016 for a similar approach). In particular, we combined procedures from moderation testing and simple slopes analysis, examining the surface slopes and curvatures at high (+1 </w:t>
      </w:r>
      <w:r w:rsidRPr="003D1938">
        <w:rPr>
          <w:rFonts w:ascii="Times New Roman" w:hAnsi="Times New Roman" w:cs="Times New Roman"/>
          <w:i/>
          <w:sz w:val="24"/>
          <w:szCs w:val="24"/>
        </w:rPr>
        <w:t>SD</w:t>
      </w:r>
      <w:r w:rsidRPr="003D1938">
        <w:rPr>
          <w:rFonts w:ascii="Times New Roman" w:hAnsi="Times New Roman" w:cs="Times New Roman"/>
          <w:sz w:val="24"/>
          <w:szCs w:val="24"/>
        </w:rPr>
        <w:t xml:space="preserve">; receiving more task-related help) and low (-1 </w:t>
      </w:r>
      <w:r w:rsidRPr="003D1938">
        <w:rPr>
          <w:rFonts w:ascii="Times New Roman" w:hAnsi="Times New Roman" w:cs="Times New Roman"/>
          <w:i/>
          <w:sz w:val="24"/>
          <w:szCs w:val="24"/>
        </w:rPr>
        <w:t>SD</w:t>
      </w:r>
      <w:r w:rsidRPr="003D1938">
        <w:rPr>
          <w:rFonts w:ascii="Times New Roman" w:hAnsi="Times New Roman" w:cs="Times New Roman"/>
          <w:sz w:val="24"/>
          <w:szCs w:val="24"/>
        </w:rPr>
        <w:t xml:space="preserve">; receiving less task-related help) values of receiving help. </w:t>
      </w:r>
    </w:p>
    <w:p w14:paraId="07444C7B" w14:textId="36544C42" w:rsidR="007D0298" w:rsidRPr="003D1938" w:rsidRDefault="007D0298" w:rsidP="007D0298">
      <w:pPr>
        <w:spacing w:line="480" w:lineRule="auto"/>
        <w:ind w:firstLine="720"/>
        <w:rPr>
          <w:rFonts w:ascii="Times New Roman" w:hAnsi="Times New Roman" w:cs="Times New Roman"/>
          <w:sz w:val="24"/>
          <w:szCs w:val="24"/>
        </w:rPr>
      </w:pPr>
      <w:r w:rsidRPr="003D1938">
        <w:rPr>
          <w:rFonts w:ascii="Times New Roman" w:hAnsi="Times New Roman" w:cs="Times New Roman"/>
          <w:b/>
          <w:sz w:val="24"/>
          <w:szCs w:val="24"/>
        </w:rPr>
        <w:t>Block variable approach to test Hypothesis 2.</w:t>
      </w:r>
      <w:r w:rsidRPr="003D1938">
        <w:rPr>
          <w:rFonts w:ascii="Times New Roman" w:hAnsi="Times New Roman" w:cs="Times New Roman"/>
          <w:sz w:val="24"/>
          <w:szCs w:val="24"/>
        </w:rPr>
        <w:t xml:space="preserve"> To test the mediating effect of status threat on envy (Hypothesis 2), we used the </w:t>
      </w:r>
      <w:r w:rsidR="004E1D90" w:rsidRPr="003D1938">
        <w:rPr>
          <w:rFonts w:ascii="Times New Roman" w:hAnsi="Times New Roman" w:cs="Times New Roman"/>
          <w:sz w:val="24"/>
          <w:szCs w:val="24"/>
        </w:rPr>
        <w:t xml:space="preserve">block variable approach (Zhang et al., </w:t>
      </w:r>
      <w:r w:rsidRPr="003D1938">
        <w:rPr>
          <w:rFonts w:ascii="Times New Roman" w:hAnsi="Times New Roman" w:cs="Times New Roman"/>
          <w:sz w:val="24"/>
          <w:szCs w:val="24"/>
        </w:rPr>
        <w:t>2012). We obtained a coefficient to represent the joint effect of the five polynomial terms (HS, RS, HS</w:t>
      </w:r>
      <w:r w:rsidRPr="003D1938">
        <w:rPr>
          <w:rFonts w:ascii="Times New Roman" w:hAnsi="Times New Roman" w:cs="Times New Roman"/>
          <w:sz w:val="24"/>
          <w:szCs w:val="24"/>
          <w:vertAlign w:val="superscript"/>
        </w:rPr>
        <w:t>2</w:t>
      </w:r>
      <w:r w:rsidRPr="003D1938">
        <w:rPr>
          <w:rFonts w:ascii="Times New Roman" w:hAnsi="Times New Roman" w:cs="Times New Roman"/>
          <w:sz w:val="24"/>
          <w:szCs w:val="24"/>
        </w:rPr>
        <w:t xml:space="preserve">, </w:t>
      </w:r>
      <w:r w:rsidRPr="003D1938">
        <w:rPr>
          <w:rFonts w:ascii="Times New Roman" w:hAnsi="Times New Roman" w:cs="Times New Roman"/>
          <w:sz w:val="24"/>
          <w:szCs w:val="24"/>
        </w:rPr>
        <w:lastRenderedPageBreak/>
        <w:t>HS*RS, RS</w:t>
      </w:r>
      <w:r w:rsidRPr="003D1938">
        <w:rPr>
          <w:rFonts w:ascii="Times New Roman" w:hAnsi="Times New Roman" w:cs="Times New Roman"/>
          <w:sz w:val="24"/>
          <w:szCs w:val="24"/>
          <w:vertAlign w:val="superscript"/>
        </w:rPr>
        <w:t>2</w:t>
      </w:r>
      <w:r w:rsidRPr="003D1938">
        <w:rPr>
          <w:rFonts w:ascii="Times New Roman" w:hAnsi="Times New Roman" w:cs="Times New Roman"/>
          <w:sz w:val="24"/>
          <w:szCs w:val="24"/>
        </w:rPr>
        <w:t>) by combining the five terms into a block variable when receiving more task-related help. We repeated the same procedure to obtain another coefficient to represent the block variable when receiving less task-related help. After generating these two block variables, we reran the polynomial regression and obtained the standardized regression coefficient of the block variable as the path coefficient for the mediation analysis. We used Monte Carlo method and estimated 95% confidence intervals to test the significance of the indirect effects, based on 20,000 simulated samples (Preacher &amp; Selig, 2012; Selig &amp; Preacher, 2008).</w:t>
      </w:r>
    </w:p>
    <w:p w14:paraId="638F4E0A" w14:textId="11B1FE2C" w:rsidR="007D0298" w:rsidRPr="003D1938" w:rsidRDefault="007D0298" w:rsidP="003D1938">
      <w:pPr>
        <w:pStyle w:val="Heading2"/>
        <w:spacing w:after="240"/>
        <w:jc w:val="center"/>
        <w:rPr>
          <w:rFonts w:ascii="Times New Roman" w:hAnsi="Times New Roman" w:cs="Times New Roman"/>
          <w:b/>
          <w:bCs/>
          <w:color w:val="auto"/>
          <w:sz w:val="24"/>
          <w:szCs w:val="24"/>
        </w:rPr>
      </w:pPr>
      <w:bookmarkStart w:id="6" w:name="_Toc99273648"/>
      <w:r w:rsidRPr="003D1938">
        <w:rPr>
          <w:rFonts w:ascii="Times New Roman" w:hAnsi="Times New Roman" w:cs="Times New Roman"/>
          <w:b/>
          <w:bCs/>
          <w:color w:val="auto"/>
          <w:sz w:val="24"/>
          <w:szCs w:val="24"/>
        </w:rPr>
        <w:t>S</w:t>
      </w:r>
      <w:r w:rsidR="003D1938" w:rsidRPr="003D1938">
        <w:rPr>
          <w:rFonts w:ascii="Times New Roman" w:hAnsi="Times New Roman" w:cs="Times New Roman"/>
          <w:b/>
          <w:bCs/>
          <w:color w:val="auto"/>
          <w:sz w:val="24"/>
          <w:szCs w:val="24"/>
        </w:rPr>
        <w:t xml:space="preserve">tudy </w:t>
      </w:r>
      <w:r w:rsidR="004E1D90" w:rsidRPr="003D1938">
        <w:rPr>
          <w:rFonts w:ascii="Times New Roman" w:hAnsi="Times New Roman" w:cs="Times New Roman"/>
          <w:b/>
          <w:bCs/>
          <w:color w:val="auto"/>
          <w:sz w:val="24"/>
          <w:szCs w:val="24"/>
        </w:rPr>
        <w:t>S</w:t>
      </w:r>
      <w:r w:rsidRPr="003D1938">
        <w:rPr>
          <w:rFonts w:ascii="Times New Roman" w:hAnsi="Times New Roman" w:cs="Times New Roman"/>
          <w:b/>
          <w:bCs/>
          <w:color w:val="auto"/>
          <w:sz w:val="24"/>
          <w:szCs w:val="24"/>
        </w:rPr>
        <w:t xml:space="preserve">1: </w:t>
      </w:r>
      <w:r w:rsidR="003D1938" w:rsidRPr="003D1938">
        <w:rPr>
          <w:rFonts w:ascii="Times New Roman" w:hAnsi="Times New Roman" w:cs="Times New Roman"/>
          <w:b/>
          <w:bCs/>
          <w:color w:val="auto"/>
          <w:sz w:val="24"/>
          <w:szCs w:val="24"/>
        </w:rPr>
        <w:t>Results</w:t>
      </w:r>
      <w:bookmarkEnd w:id="6"/>
    </w:p>
    <w:p w14:paraId="0BB1D311" w14:textId="77777777" w:rsidR="007D0298" w:rsidRPr="003D1938" w:rsidRDefault="007D0298" w:rsidP="003D1938">
      <w:pPr>
        <w:pStyle w:val="Heading3"/>
        <w:spacing w:after="240"/>
        <w:rPr>
          <w:rFonts w:ascii="Times New Roman" w:hAnsi="Times New Roman" w:cs="Times New Roman"/>
          <w:b/>
          <w:bCs/>
          <w:color w:val="auto"/>
        </w:rPr>
      </w:pPr>
      <w:bookmarkStart w:id="7" w:name="_Toc99273649"/>
      <w:r w:rsidRPr="003D1938">
        <w:rPr>
          <w:rFonts w:ascii="Times New Roman" w:hAnsi="Times New Roman" w:cs="Times New Roman"/>
          <w:b/>
          <w:bCs/>
          <w:color w:val="auto"/>
        </w:rPr>
        <w:t>Confirmatory Factor Analyses</w:t>
      </w:r>
      <w:bookmarkEnd w:id="7"/>
    </w:p>
    <w:p w14:paraId="3FFAE933" w14:textId="77777777" w:rsidR="007D0298" w:rsidRPr="003D1938" w:rsidRDefault="007D0298" w:rsidP="007D0298">
      <w:pPr>
        <w:adjustRightInd w:val="0"/>
        <w:snapToGrid w:val="0"/>
        <w:spacing w:after="0" w:line="480" w:lineRule="auto"/>
        <w:ind w:firstLine="709"/>
        <w:rPr>
          <w:rFonts w:ascii="Times New Roman" w:hAnsi="Times New Roman" w:cs="Times New Roman"/>
          <w:sz w:val="24"/>
          <w:szCs w:val="24"/>
        </w:rPr>
      </w:pPr>
      <w:r w:rsidRPr="003D1938">
        <w:rPr>
          <w:rFonts w:ascii="Times New Roman" w:hAnsi="Times New Roman" w:cs="Times New Roman"/>
          <w:sz w:val="24"/>
          <w:szCs w:val="24"/>
        </w:rPr>
        <w:t>Before testing our hypotheses, we conducted confirmatory factor analyses (CFA) in order to assess the discriminant validity of the four self-rated variables. Results showed that the four-factor model (i.e., receiving task-related help, receiving person-related help, help recipient’s perceived status threat, and recipient’s envy of the help giver) fit the data significantly better (</w:t>
      </w:r>
      <w:r w:rsidRPr="00A81A1F">
        <w:rPr>
          <w:rFonts w:ascii="Times New Roman" w:hAnsi="Times New Roman" w:cs="Times New Roman"/>
          <w:i/>
          <w:sz w:val="24"/>
          <w:szCs w:val="24"/>
        </w:rPr>
        <w:sym w:font="Symbol" w:char="F063"/>
      </w:r>
      <w:r w:rsidRPr="003D1938">
        <w:rPr>
          <w:rFonts w:ascii="Times New Roman" w:hAnsi="Times New Roman" w:cs="Times New Roman"/>
          <w:sz w:val="24"/>
          <w:szCs w:val="24"/>
          <w:vertAlign w:val="superscript"/>
        </w:rPr>
        <w:t>2</w:t>
      </w:r>
      <w:r w:rsidRPr="003D1938">
        <w:rPr>
          <w:rFonts w:ascii="Times New Roman" w:hAnsi="Times New Roman" w:cs="Times New Roman"/>
          <w:sz w:val="24"/>
          <w:szCs w:val="24"/>
        </w:rPr>
        <w:t xml:space="preserve"> = 76.66,</w:t>
      </w:r>
      <w:r w:rsidRPr="003D1938">
        <w:rPr>
          <w:rFonts w:ascii="Times New Roman" w:hAnsi="Times New Roman" w:cs="Times New Roman"/>
          <w:i/>
          <w:sz w:val="24"/>
          <w:szCs w:val="24"/>
        </w:rPr>
        <w:t xml:space="preserve"> p</w:t>
      </w:r>
      <w:r w:rsidRPr="003D1938">
        <w:rPr>
          <w:rFonts w:ascii="Times New Roman" w:hAnsi="Times New Roman" w:cs="Times New Roman"/>
          <w:sz w:val="24"/>
          <w:szCs w:val="24"/>
        </w:rPr>
        <w:t xml:space="preserve"> &lt; .001, </w:t>
      </w:r>
      <w:proofErr w:type="spellStart"/>
      <w:r w:rsidRPr="00A81A1F">
        <w:rPr>
          <w:rFonts w:ascii="Times New Roman" w:hAnsi="Times New Roman" w:cs="Times New Roman"/>
          <w:i/>
          <w:sz w:val="24"/>
          <w:szCs w:val="24"/>
        </w:rPr>
        <w:t>df</w:t>
      </w:r>
      <w:proofErr w:type="spellEnd"/>
      <w:r w:rsidRPr="003D1938">
        <w:rPr>
          <w:rFonts w:ascii="Times New Roman" w:hAnsi="Times New Roman" w:cs="Times New Roman"/>
          <w:sz w:val="24"/>
          <w:szCs w:val="24"/>
        </w:rPr>
        <w:t xml:space="preserve"> =38, CFI = .97, TLI = .95, SRMR = .04, RMSEA = .08) than a three-factor model combining status threat and envy (</w:t>
      </w:r>
      <w:r w:rsidRPr="003D1938">
        <w:rPr>
          <w:rFonts w:ascii="Cambria Math" w:hAnsi="Cambria Math" w:cs="Cambria Math"/>
          <w:sz w:val="24"/>
          <w:szCs w:val="24"/>
        </w:rPr>
        <w:t>△</w:t>
      </w:r>
      <w:r w:rsidRPr="00A81A1F">
        <w:rPr>
          <w:rFonts w:ascii="Times New Roman" w:hAnsi="Times New Roman" w:cs="Times New Roman"/>
          <w:i/>
          <w:sz w:val="24"/>
          <w:szCs w:val="24"/>
        </w:rPr>
        <w:sym w:font="Symbol" w:char="F063"/>
      </w:r>
      <w:r w:rsidRPr="003D1938">
        <w:rPr>
          <w:rFonts w:ascii="Times New Roman" w:hAnsi="Times New Roman" w:cs="Times New Roman"/>
          <w:sz w:val="24"/>
          <w:szCs w:val="24"/>
          <w:vertAlign w:val="superscript"/>
        </w:rPr>
        <w:t>2</w:t>
      </w:r>
      <w:r w:rsidRPr="003D1938">
        <w:rPr>
          <w:rFonts w:ascii="Times New Roman" w:hAnsi="Times New Roman" w:cs="Times New Roman"/>
          <w:sz w:val="24"/>
          <w:szCs w:val="24"/>
        </w:rPr>
        <w:t xml:space="preserve"> = 151.13, </w:t>
      </w:r>
      <w:r w:rsidRPr="003D1938">
        <w:rPr>
          <w:rFonts w:ascii="Cambria Math" w:hAnsi="Cambria Math" w:cs="Cambria Math"/>
          <w:sz w:val="24"/>
          <w:szCs w:val="24"/>
        </w:rPr>
        <w:t>△</w:t>
      </w:r>
      <w:proofErr w:type="spellStart"/>
      <w:r w:rsidRPr="00A81A1F">
        <w:rPr>
          <w:rFonts w:ascii="Times New Roman" w:hAnsi="Times New Roman" w:cs="Times New Roman"/>
          <w:i/>
          <w:sz w:val="24"/>
          <w:szCs w:val="24"/>
        </w:rPr>
        <w:t>df</w:t>
      </w:r>
      <w:proofErr w:type="spellEnd"/>
      <w:r w:rsidRPr="003D1938">
        <w:rPr>
          <w:rFonts w:ascii="Times New Roman" w:hAnsi="Times New Roman" w:cs="Times New Roman"/>
          <w:sz w:val="24"/>
          <w:szCs w:val="24"/>
        </w:rPr>
        <w:t xml:space="preserve"> = 3, </w:t>
      </w:r>
      <w:r w:rsidRPr="003D1938">
        <w:rPr>
          <w:rFonts w:ascii="Times New Roman" w:hAnsi="Times New Roman" w:cs="Times New Roman"/>
          <w:i/>
          <w:sz w:val="24"/>
          <w:szCs w:val="24"/>
        </w:rPr>
        <w:t>p</w:t>
      </w:r>
      <w:r w:rsidRPr="003D1938">
        <w:rPr>
          <w:rFonts w:ascii="Times New Roman" w:hAnsi="Times New Roman" w:cs="Times New Roman"/>
          <w:sz w:val="24"/>
          <w:szCs w:val="24"/>
        </w:rPr>
        <w:t xml:space="preserve"> &lt; .001, CFI = .84, TLI = .79, SRMR = .10, RMSEA = .19), a three-factor model combining receiving task-related help and receiving person-related help (</w:t>
      </w:r>
      <w:r w:rsidRPr="003D1938">
        <w:rPr>
          <w:rFonts w:ascii="Cambria Math" w:hAnsi="Cambria Math" w:cs="Cambria Math"/>
          <w:sz w:val="24"/>
          <w:szCs w:val="24"/>
        </w:rPr>
        <w:t>△</w:t>
      </w:r>
      <w:r w:rsidRPr="00A81A1F">
        <w:rPr>
          <w:rFonts w:ascii="Times New Roman" w:hAnsi="Times New Roman" w:cs="Times New Roman"/>
          <w:i/>
          <w:sz w:val="24"/>
          <w:szCs w:val="24"/>
        </w:rPr>
        <w:sym w:font="Symbol" w:char="F063"/>
      </w:r>
      <w:r w:rsidRPr="003D1938">
        <w:rPr>
          <w:rFonts w:ascii="Times New Roman" w:hAnsi="Times New Roman" w:cs="Times New Roman"/>
          <w:sz w:val="24"/>
          <w:szCs w:val="24"/>
          <w:vertAlign w:val="superscript"/>
        </w:rPr>
        <w:t>2</w:t>
      </w:r>
      <w:r w:rsidRPr="003D1938">
        <w:rPr>
          <w:rFonts w:ascii="Times New Roman" w:hAnsi="Times New Roman" w:cs="Times New Roman"/>
          <w:sz w:val="24"/>
          <w:szCs w:val="24"/>
        </w:rPr>
        <w:t xml:space="preserve"> = 100.64, </w:t>
      </w:r>
      <w:r w:rsidRPr="003D1938">
        <w:rPr>
          <w:rFonts w:ascii="Cambria Math" w:hAnsi="Cambria Math" w:cs="Cambria Math"/>
          <w:sz w:val="24"/>
          <w:szCs w:val="24"/>
        </w:rPr>
        <w:t>△</w:t>
      </w:r>
      <w:proofErr w:type="spellStart"/>
      <w:r w:rsidRPr="00A81A1F">
        <w:rPr>
          <w:rFonts w:ascii="Times New Roman" w:hAnsi="Times New Roman" w:cs="Times New Roman"/>
          <w:i/>
          <w:sz w:val="24"/>
          <w:szCs w:val="24"/>
        </w:rPr>
        <w:t>df</w:t>
      </w:r>
      <w:proofErr w:type="spellEnd"/>
      <w:r w:rsidRPr="003D1938">
        <w:rPr>
          <w:rFonts w:ascii="Times New Roman" w:hAnsi="Times New Roman" w:cs="Times New Roman"/>
          <w:sz w:val="24"/>
          <w:szCs w:val="24"/>
        </w:rPr>
        <w:t xml:space="preserve"> = 3, </w:t>
      </w:r>
      <w:r w:rsidRPr="003D1938">
        <w:rPr>
          <w:rFonts w:ascii="Times New Roman" w:hAnsi="Times New Roman" w:cs="Times New Roman"/>
          <w:i/>
          <w:sz w:val="24"/>
          <w:szCs w:val="24"/>
        </w:rPr>
        <w:t>p</w:t>
      </w:r>
      <w:r w:rsidRPr="003D1938">
        <w:rPr>
          <w:rFonts w:ascii="Times New Roman" w:hAnsi="Times New Roman" w:cs="Times New Roman"/>
          <w:sz w:val="24"/>
          <w:szCs w:val="24"/>
        </w:rPr>
        <w:t xml:space="preserve"> &lt; .001, CFI = .85, TLI = .85, SRMR = .05, RMSEA = .16), and a two-factor model combining receiving task-related help and receiving person-related help as well as combining status threat and envy (</w:t>
      </w:r>
      <w:r w:rsidRPr="003D1938">
        <w:rPr>
          <w:rFonts w:ascii="Cambria Math" w:hAnsi="Cambria Math" w:cs="Cambria Math"/>
          <w:sz w:val="24"/>
          <w:szCs w:val="24"/>
        </w:rPr>
        <w:t>△</w:t>
      </w:r>
      <w:r w:rsidRPr="00A81A1F">
        <w:rPr>
          <w:rFonts w:ascii="Times New Roman" w:hAnsi="Times New Roman" w:cs="Times New Roman"/>
          <w:i/>
          <w:sz w:val="24"/>
          <w:szCs w:val="24"/>
        </w:rPr>
        <w:sym w:font="Symbol" w:char="F063"/>
      </w:r>
      <w:r w:rsidRPr="003D1938">
        <w:rPr>
          <w:rFonts w:ascii="Times New Roman" w:hAnsi="Times New Roman" w:cs="Times New Roman"/>
          <w:sz w:val="24"/>
          <w:szCs w:val="24"/>
          <w:vertAlign w:val="superscript"/>
        </w:rPr>
        <w:t>2</w:t>
      </w:r>
      <w:r w:rsidRPr="003D1938">
        <w:rPr>
          <w:rFonts w:ascii="Times New Roman" w:hAnsi="Times New Roman" w:cs="Times New Roman"/>
          <w:sz w:val="24"/>
          <w:szCs w:val="24"/>
        </w:rPr>
        <w:t xml:space="preserve"> = 251.52, </w:t>
      </w:r>
      <w:r w:rsidRPr="003D1938">
        <w:rPr>
          <w:rFonts w:ascii="Cambria Math" w:hAnsi="Cambria Math" w:cs="Cambria Math"/>
          <w:sz w:val="24"/>
          <w:szCs w:val="24"/>
        </w:rPr>
        <w:t>△</w:t>
      </w:r>
      <w:proofErr w:type="spellStart"/>
      <w:r w:rsidRPr="00A81A1F">
        <w:rPr>
          <w:rFonts w:ascii="Times New Roman" w:hAnsi="Times New Roman" w:cs="Times New Roman"/>
          <w:i/>
          <w:sz w:val="24"/>
          <w:szCs w:val="24"/>
        </w:rPr>
        <w:t>df</w:t>
      </w:r>
      <w:proofErr w:type="spellEnd"/>
      <w:r w:rsidRPr="00A81A1F">
        <w:rPr>
          <w:rFonts w:ascii="Times New Roman" w:hAnsi="Times New Roman" w:cs="Times New Roman"/>
          <w:i/>
          <w:sz w:val="24"/>
          <w:szCs w:val="24"/>
        </w:rPr>
        <w:t xml:space="preserve"> </w:t>
      </w:r>
      <w:r w:rsidRPr="003D1938">
        <w:rPr>
          <w:rFonts w:ascii="Times New Roman" w:hAnsi="Times New Roman" w:cs="Times New Roman"/>
          <w:sz w:val="24"/>
          <w:szCs w:val="24"/>
        </w:rPr>
        <w:t xml:space="preserve">= 5, </w:t>
      </w:r>
      <w:r w:rsidRPr="003D1938">
        <w:rPr>
          <w:rFonts w:ascii="Times New Roman" w:hAnsi="Times New Roman" w:cs="Times New Roman"/>
          <w:i/>
          <w:sz w:val="24"/>
          <w:szCs w:val="24"/>
        </w:rPr>
        <w:t>p</w:t>
      </w:r>
      <w:r w:rsidRPr="003D1938">
        <w:rPr>
          <w:rFonts w:ascii="Times New Roman" w:hAnsi="Times New Roman" w:cs="Times New Roman"/>
          <w:sz w:val="24"/>
          <w:szCs w:val="24"/>
        </w:rPr>
        <w:t xml:space="preserve"> &lt; .001, CFI = .76, TLI = .69, SRMR = .11, RMSEA = .23). </w:t>
      </w:r>
    </w:p>
    <w:p w14:paraId="17D121F2" w14:textId="77777777" w:rsidR="007D0298" w:rsidRPr="003D1938" w:rsidRDefault="007D0298" w:rsidP="003D1938">
      <w:pPr>
        <w:pStyle w:val="Heading3"/>
        <w:spacing w:after="240"/>
        <w:rPr>
          <w:rFonts w:ascii="Times New Roman" w:hAnsi="Times New Roman" w:cs="Times New Roman"/>
          <w:b/>
          <w:bCs/>
          <w:color w:val="auto"/>
        </w:rPr>
      </w:pPr>
      <w:bookmarkStart w:id="8" w:name="_Toc99273650"/>
      <w:r w:rsidRPr="003D1938">
        <w:rPr>
          <w:rFonts w:ascii="Times New Roman" w:hAnsi="Times New Roman" w:cs="Times New Roman"/>
          <w:b/>
          <w:bCs/>
          <w:color w:val="auto"/>
        </w:rPr>
        <w:t>Test of Hypotheses</w:t>
      </w:r>
      <w:bookmarkEnd w:id="8"/>
    </w:p>
    <w:p w14:paraId="4D100147" w14:textId="37C766CD" w:rsidR="007D0298" w:rsidRPr="003D1938" w:rsidRDefault="007D0298" w:rsidP="00F44F6B">
      <w:pPr>
        <w:autoSpaceDE w:val="0"/>
        <w:autoSpaceDN w:val="0"/>
        <w:adjustRightInd w:val="0"/>
        <w:snapToGrid w:val="0"/>
        <w:spacing w:after="0" w:line="480" w:lineRule="auto"/>
        <w:ind w:firstLine="720"/>
        <w:rPr>
          <w:rFonts w:ascii="Times New Roman" w:hAnsi="Times New Roman" w:cs="Times New Roman"/>
          <w:sz w:val="24"/>
          <w:szCs w:val="24"/>
        </w:rPr>
      </w:pPr>
      <w:r w:rsidRPr="003D1938">
        <w:rPr>
          <w:rFonts w:ascii="Times New Roman" w:hAnsi="Times New Roman" w:cs="Times New Roman"/>
          <w:sz w:val="24"/>
          <w:szCs w:val="24"/>
        </w:rPr>
        <w:t xml:space="preserve">Table </w:t>
      </w:r>
      <w:r w:rsidR="00082BFA">
        <w:rPr>
          <w:rFonts w:ascii="Times New Roman" w:hAnsi="Times New Roman" w:cs="Times New Roman"/>
          <w:sz w:val="24"/>
          <w:szCs w:val="24"/>
        </w:rPr>
        <w:t>S</w:t>
      </w:r>
      <w:r w:rsidRPr="003D1938">
        <w:rPr>
          <w:rFonts w:ascii="Times New Roman" w:hAnsi="Times New Roman" w:cs="Times New Roman"/>
          <w:sz w:val="24"/>
          <w:szCs w:val="24"/>
        </w:rPr>
        <w:t xml:space="preserve">1 presents the means, standard deviations, and correlations among the study variables. Individuals were more likely to envy interaction partners who threatened their </w:t>
      </w:r>
      <w:r w:rsidRPr="003D1938">
        <w:rPr>
          <w:rFonts w:ascii="Times New Roman" w:hAnsi="Times New Roman" w:cs="Times New Roman"/>
          <w:sz w:val="24"/>
          <w:szCs w:val="24"/>
        </w:rPr>
        <w:lastRenderedPageBreak/>
        <w:t>status in the work team (</w:t>
      </w:r>
      <w:r w:rsidRPr="003D1938">
        <w:rPr>
          <w:rFonts w:ascii="Times New Roman" w:hAnsi="Times New Roman" w:cs="Times New Roman"/>
          <w:i/>
          <w:sz w:val="24"/>
          <w:szCs w:val="24"/>
        </w:rPr>
        <w:t>r</w:t>
      </w:r>
      <w:r w:rsidRPr="003D1938">
        <w:rPr>
          <w:rFonts w:ascii="Times New Roman" w:hAnsi="Times New Roman" w:cs="Times New Roman"/>
          <w:sz w:val="24"/>
          <w:szCs w:val="24"/>
        </w:rPr>
        <w:t xml:space="preserve"> = .26, </w:t>
      </w:r>
      <w:r w:rsidRPr="003D1938">
        <w:rPr>
          <w:rFonts w:ascii="Times New Roman" w:hAnsi="Times New Roman" w:cs="Times New Roman"/>
          <w:i/>
          <w:sz w:val="24"/>
          <w:szCs w:val="24"/>
        </w:rPr>
        <w:t>p</w:t>
      </w:r>
      <w:r w:rsidRPr="003D1938">
        <w:rPr>
          <w:rFonts w:ascii="Times New Roman" w:hAnsi="Times New Roman" w:cs="Times New Roman"/>
          <w:sz w:val="24"/>
          <w:szCs w:val="24"/>
        </w:rPr>
        <w:t xml:space="preserve"> </w:t>
      </w:r>
      <w:r w:rsidR="00E45D36" w:rsidRPr="003D1938">
        <w:rPr>
          <w:rFonts w:ascii="Times New Roman" w:hAnsi="Times New Roman" w:cs="Times New Roman"/>
          <w:sz w:val="24"/>
          <w:szCs w:val="24"/>
        </w:rPr>
        <w:t>=</w:t>
      </w:r>
      <w:r w:rsidRPr="003D1938">
        <w:rPr>
          <w:rFonts w:ascii="Times New Roman" w:hAnsi="Times New Roman" w:cs="Times New Roman"/>
          <w:sz w:val="24"/>
          <w:szCs w:val="24"/>
        </w:rPr>
        <w:t xml:space="preserve"> .</w:t>
      </w:r>
      <w:r w:rsidR="0015699C" w:rsidRPr="003D1938">
        <w:rPr>
          <w:rFonts w:ascii="Times New Roman" w:hAnsi="Times New Roman" w:cs="Times New Roman"/>
          <w:sz w:val="24"/>
          <w:szCs w:val="24"/>
        </w:rPr>
        <w:t>003</w:t>
      </w:r>
      <w:r w:rsidRPr="003D1938">
        <w:rPr>
          <w:rFonts w:ascii="Times New Roman" w:hAnsi="Times New Roman" w:cs="Times New Roman"/>
          <w:sz w:val="24"/>
          <w:szCs w:val="24"/>
        </w:rPr>
        <w:t xml:space="preserve">). As shown in Table </w:t>
      </w:r>
      <w:r w:rsidR="00082BFA">
        <w:rPr>
          <w:rFonts w:ascii="Times New Roman" w:hAnsi="Times New Roman" w:cs="Times New Roman"/>
          <w:sz w:val="24"/>
          <w:szCs w:val="24"/>
        </w:rPr>
        <w:t>S</w:t>
      </w:r>
      <w:r w:rsidRPr="003D1938">
        <w:rPr>
          <w:rFonts w:ascii="Times New Roman" w:hAnsi="Times New Roman" w:cs="Times New Roman"/>
          <w:sz w:val="24"/>
          <w:szCs w:val="24"/>
        </w:rPr>
        <w:t>2, 49.5% of the total variance in status threat and 32.1% of the variance in envy resided at the dyadic level. These findings indicate that a large portion of the variance in status threat and envy was explained by the characteristics of the dyadic relationship. Thus, it is meaningful and appropriate to use SRM to understand how dyadic interactions influence status threat and envy.</w:t>
      </w:r>
    </w:p>
    <w:p w14:paraId="7A0DDBC1" w14:textId="77777777" w:rsidR="007D0298" w:rsidRPr="003D1938" w:rsidRDefault="007D0298" w:rsidP="007D0298">
      <w:pPr>
        <w:pStyle w:val="NoSpacing"/>
        <w:jc w:val="center"/>
        <w:rPr>
          <w:rFonts w:ascii="Times New Roman" w:hAnsi="Times New Roman"/>
          <w:noProof/>
          <w:sz w:val="24"/>
        </w:rPr>
      </w:pPr>
      <w:r w:rsidRPr="003D1938">
        <w:rPr>
          <w:rFonts w:ascii="Times New Roman" w:hAnsi="Times New Roman"/>
          <w:noProof/>
          <w:sz w:val="24"/>
        </w:rPr>
        <w:t>-------------------------------------</w:t>
      </w:r>
    </w:p>
    <w:p w14:paraId="00B46896" w14:textId="099BFB19" w:rsidR="007D0298" w:rsidRPr="003D1938" w:rsidRDefault="007D0298" w:rsidP="007D0298">
      <w:pPr>
        <w:pStyle w:val="NoSpacing"/>
        <w:jc w:val="center"/>
        <w:rPr>
          <w:rFonts w:ascii="Times New Roman" w:hAnsi="Times New Roman"/>
          <w:noProof/>
          <w:sz w:val="24"/>
        </w:rPr>
      </w:pPr>
      <w:r w:rsidRPr="003D1938">
        <w:rPr>
          <w:rFonts w:ascii="Times New Roman" w:hAnsi="Times New Roman"/>
          <w:noProof/>
          <w:sz w:val="24"/>
        </w:rPr>
        <w:t xml:space="preserve">Insert Tables </w:t>
      </w:r>
      <w:r w:rsidR="00082BFA">
        <w:rPr>
          <w:rFonts w:ascii="Times New Roman" w:hAnsi="Times New Roman"/>
          <w:noProof/>
          <w:sz w:val="24"/>
        </w:rPr>
        <w:t>S</w:t>
      </w:r>
      <w:r w:rsidRPr="003D1938">
        <w:rPr>
          <w:rFonts w:ascii="Times New Roman" w:hAnsi="Times New Roman"/>
          <w:noProof/>
          <w:sz w:val="24"/>
        </w:rPr>
        <w:t xml:space="preserve">1 &amp; </w:t>
      </w:r>
      <w:r w:rsidR="00082BFA">
        <w:rPr>
          <w:rFonts w:ascii="Times New Roman" w:hAnsi="Times New Roman"/>
          <w:noProof/>
          <w:sz w:val="24"/>
        </w:rPr>
        <w:t>S</w:t>
      </w:r>
      <w:r w:rsidRPr="003D1938">
        <w:rPr>
          <w:rFonts w:ascii="Times New Roman" w:hAnsi="Times New Roman"/>
          <w:noProof/>
          <w:sz w:val="24"/>
        </w:rPr>
        <w:t>2 about here</w:t>
      </w:r>
    </w:p>
    <w:p w14:paraId="241D0482" w14:textId="77777777" w:rsidR="007D0298" w:rsidRPr="003D1938" w:rsidRDefault="007D0298" w:rsidP="007D0298">
      <w:pPr>
        <w:pStyle w:val="NoSpacing"/>
        <w:jc w:val="center"/>
        <w:rPr>
          <w:rFonts w:ascii="Times New Roman" w:hAnsi="Times New Roman"/>
          <w:noProof/>
          <w:sz w:val="24"/>
        </w:rPr>
      </w:pPr>
      <w:r w:rsidRPr="003D1938">
        <w:rPr>
          <w:rFonts w:ascii="Times New Roman" w:hAnsi="Times New Roman"/>
          <w:noProof/>
          <w:sz w:val="24"/>
        </w:rPr>
        <w:t>--------------------------------------</w:t>
      </w:r>
    </w:p>
    <w:p w14:paraId="0842A3AE" w14:textId="77777777" w:rsidR="007D0298" w:rsidRPr="003D1938" w:rsidRDefault="007D0298" w:rsidP="007D0298">
      <w:pPr>
        <w:pStyle w:val="NoSpacing"/>
        <w:jc w:val="center"/>
        <w:rPr>
          <w:rFonts w:ascii="Times New Roman" w:hAnsi="Times New Roman"/>
          <w:noProof/>
          <w:sz w:val="24"/>
        </w:rPr>
      </w:pPr>
    </w:p>
    <w:p w14:paraId="5D090674" w14:textId="70A6EA65" w:rsidR="007D0298" w:rsidRPr="003D1938" w:rsidRDefault="007D0298" w:rsidP="00F44F6B">
      <w:pPr>
        <w:spacing w:after="0" w:line="480" w:lineRule="auto"/>
        <w:ind w:firstLine="720"/>
        <w:rPr>
          <w:rFonts w:ascii="Times New Roman" w:hAnsi="Times New Roman" w:cs="Times New Roman"/>
          <w:sz w:val="24"/>
          <w:szCs w:val="24"/>
        </w:rPr>
      </w:pPr>
      <w:r w:rsidRPr="003D1938">
        <w:rPr>
          <w:rFonts w:ascii="Times New Roman" w:hAnsi="Times New Roman" w:cs="Times New Roman"/>
          <w:sz w:val="24"/>
          <w:szCs w:val="24"/>
        </w:rPr>
        <w:t xml:space="preserve">According to Edwards and Parry (1993), a significant incongruence effect between </w:t>
      </w:r>
      <w:r w:rsidR="00D700D9" w:rsidRPr="003D1938">
        <w:rPr>
          <w:rFonts w:ascii="Times New Roman" w:hAnsi="Times New Roman" w:cs="Times New Roman"/>
          <w:sz w:val="24"/>
          <w:szCs w:val="24"/>
        </w:rPr>
        <w:t xml:space="preserve">the </w:t>
      </w:r>
      <w:r w:rsidR="00F44F6B" w:rsidRPr="003D1938">
        <w:rPr>
          <w:rFonts w:ascii="Times New Roman" w:hAnsi="Times New Roman" w:cs="Times New Roman"/>
          <w:sz w:val="24"/>
          <w:szCs w:val="24"/>
        </w:rPr>
        <w:t>help giver’s and recipient’s</w:t>
      </w:r>
      <w:r w:rsidRPr="003D1938">
        <w:rPr>
          <w:rFonts w:ascii="Times New Roman" w:hAnsi="Times New Roman" w:cs="Times New Roman"/>
          <w:sz w:val="24"/>
          <w:szCs w:val="24"/>
        </w:rPr>
        <w:t xml:space="preserve"> performance scores exists when the coefficients for the three second-order polynomial terms (i.e., </w:t>
      </w:r>
      <w:r w:rsidR="000908D1" w:rsidRPr="003D1938">
        <w:rPr>
          <w:rFonts w:ascii="Times New Roman" w:hAnsi="Times New Roman" w:cs="Times New Roman"/>
          <w:sz w:val="24"/>
          <w:szCs w:val="24"/>
        </w:rPr>
        <w:t>HS</w:t>
      </w:r>
      <w:r w:rsidR="000908D1" w:rsidRPr="003D1938">
        <w:rPr>
          <w:rFonts w:ascii="Times New Roman" w:hAnsi="Times New Roman" w:cs="Times New Roman"/>
          <w:sz w:val="24"/>
          <w:szCs w:val="24"/>
          <w:vertAlign w:val="superscript"/>
        </w:rPr>
        <w:t>2</w:t>
      </w:r>
      <w:r w:rsidRPr="003D1938">
        <w:rPr>
          <w:rFonts w:ascii="Times New Roman" w:hAnsi="Times New Roman" w:cs="Times New Roman"/>
          <w:sz w:val="24"/>
          <w:szCs w:val="24"/>
        </w:rPr>
        <w:t xml:space="preserve">, </w:t>
      </w:r>
      <w:r w:rsidR="008259AC" w:rsidRPr="003D1938">
        <w:rPr>
          <w:rFonts w:ascii="Times New Roman" w:hAnsi="Times New Roman" w:cs="Times New Roman"/>
          <w:sz w:val="24"/>
          <w:szCs w:val="24"/>
        </w:rPr>
        <w:t>HS*</w:t>
      </w:r>
      <w:r w:rsidRPr="003D1938">
        <w:rPr>
          <w:rFonts w:ascii="Times New Roman" w:hAnsi="Times New Roman" w:cs="Times New Roman"/>
          <w:sz w:val="24"/>
          <w:szCs w:val="24"/>
        </w:rPr>
        <w:t>RS, and</w:t>
      </w:r>
      <w:r w:rsidR="000908D1" w:rsidRPr="003D1938">
        <w:rPr>
          <w:rFonts w:ascii="Times New Roman" w:hAnsi="Times New Roman" w:cs="Times New Roman"/>
          <w:sz w:val="24"/>
          <w:szCs w:val="24"/>
        </w:rPr>
        <w:t xml:space="preserve"> RS</w:t>
      </w:r>
      <w:r w:rsidR="000908D1" w:rsidRPr="003D1938">
        <w:rPr>
          <w:rFonts w:ascii="Times New Roman" w:hAnsi="Times New Roman" w:cs="Times New Roman"/>
          <w:sz w:val="24"/>
          <w:szCs w:val="24"/>
          <w:vertAlign w:val="superscript"/>
        </w:rPr>
        <w:t>2</w:t>
      </w:r>
      <w:r w:rsidRPr="003D1938">
        <w:rPr>
          <w:rFonts w:ascii="Times New Roman" w:hAnsi="Times New Roman" w:cs="Times New Roman"/>
          <w:sz w:val="24"/>
          <w:szCs w:val="24"/>
        </w:rPr>
        <w:t>) are jointly significant and the surface slope of the incongruence line is significantly positive. Our results suggested that the three second-order polynomial terms were not jointly significant (</w:t>
      </w:r>
      <w:r w:rsidRPr="003D1938">
        <w:rPr>
          <w:rFonts w:ascii="Times New Roman" w:hAnsi="Times New Roman" w:cs="Times New Roman"/>
          <w:i/>
          <w:iCs/>
          <w:sz w:val="24"/>
          <w:szCs w:val="24"/>
        </w:rPr>
        <w:t>F</w:t>
      </w:r>
      <w:r w:rsidRPr="003D1938">
        <w:rPr>
          <w:rFonts w:ascii="Times New Roman" w:hAnsi="Times New Roman" w:cs="Times New Roman"/>
          <w:sz w:val="24"/>
          <w:szCs w:val="24"/>
        </w:rPr>
        <w:t xml:space="preserve"> = 2.05, </w:t>
      </w:r>
      <w:r w:rsidRPr="003D1938">
        <w:rPr>
          <w:rFonts w:ascii="Times New Roman" w:hAnsi="Times New Roman" w:cs="Times New Roman"/>
          <w:i/>
          <w:sz w:val="24"/>
          <w:szCs w:val="24"/>
        </w:rPr>
        <w:t>p</w:t>
      </w:r>
      <w:r w:rsidRPr="003D1938">
        <w:rPr>
          <w:rFonts w:ascii="Times New Roman" w:hAnsi="Times New Roman" w:cs="Times New Roman"/>
          <w:sz w:val="24"/>
          <w:szCs w:val="24"/>
        </w:rPr>
        <w:t xml:space="preserve"> = </w:t>
      </w:r>
      <w:r w:rsidR="00E45D36" w:rsidRPr="003D1938">
        <w:rPr>
          <w:rFonts w:ascii="Times New Roman" w:hAnsi="Times New Roman" w:cs="Times New Roman"/>
          <w:sz w:val="24"/>
          <w:szCs w:val="24"/>
        </w:rPr>
        <w:t>.</w:t>
      </w:r>
      <w:r w:rsidRPr="003D1938">
        <w:rPr>
          <w:rFonts w:ascii="Times New Roman" w:hAnsi="Times New Roman" w:cs="Times New Roman"/>
          <w:sz w:val="24"/>
          <w:szCs w:val="24"/>
        </w:rPr>
        <w:t xml:space="preserve">89), although the slope of incongruence line was significantly positive as shown in Table </w:t>
      </w:r>
      <w:r w:rsidR="00082BFA">
        <w:rPr>
          <w:rFonts w:ascii="Times New Roman" w:hAnsi="Times New Roman" w:cs="Times New Roman"/>
          <w:sz w:val="24"/>
          <w:szCs w:val="24"/>
        </w:rPr>
        <w:t>S</w:t>
      </w:r>
      <w:r w:rsidR="00E45D36" w:rsidRPr="003D1938">
        <w:rPr>
          <w:rFonts w:ascii="Times New Roman" w:hAnsi="Times New Roman" w:cs="Times New Roman"/>
          <w:sz w:val="24"/>
          <w:szCs w:val="24"/>
        </w:rPr>
        <w:t>3</w:t>
      </w:r>
      <w:r w:rsidRPr="003D1938">
        <w:rPr>
          <w:rFonts w:ascii="Times New Roman" w:hAnsi="Times New Roman" w:cs="Times New Roman"/>
          <w:sz w:val="24"/>
          <w:szCs w:val="24"/>
        </w:rPr>
        <w:t xml:space="preserve"> Model </w:t>
      </w:r>
      <w:r w:rsidR="00076831" w:rsidRPr="003D1938">
        <w:rPr>
          <w:rFonts w:ascii="Times New Roman" w:hAnsi="Times New Roman" w:cs="Times New Roman"/>
          <w:sz w:val="24"/>
          <w:szCs w:val="24"/>
        </w:rPr>
        <w:t>1</w:t>
      </w:r>
      <w:r w:rsidRPr="003D1938">
        <w:rPr>
          <w:rFonts w:ascii="Times New Roman" w:hAnsi="Times New Roman" w:cs="Times New Roman"/>
          <w:sz w:val="24"/>
          <w:szCs w:val="24"/>
        </w:rPr>
        <w:t xml:space="preserve">(slope = .44, </w:t>
      </w:r>
      <w:r w:rsidR="00520427" w:rsidRPr="00A81A1F">
        <w:rPr>
          <w:rFonts w:ascii="Times New Roman" w:hAnsi="Times New Roman" w:cs="Times New Roman"/>
          <w:i/>
          <w:sz w:val="24"/>
          <w:szCs w:val="24"/>
        </w:rPr>
        <w:t>SE</w:t>
      </w:r>
      <w:r w:rsidR="00520427">
        <w:rPr>
          <w:rFonts w:ascii="Times New Roman" w:hAnsi="Times New Roman" w:cs="Times New Roman"/>
          <w:sz w:val="24"/>
          <w:szCs w:val="24"/>
        </w:rPr>
        <w:t xml:space="preserve"> = 12, </w:t>
      </w:r>
      <w:r w:rsidRPr="003D1938">
        <w:rPr>
          <w:rFonts w:ascii="Times New Roman" w:hAnsi="Times New Roman" w:cs="Times New Roman"/>
          <w:i/>
          <w:sz w:val="24"/>
          <w:szCs w:val="24"/>
        </w:rPr>
        <w:t>p</w:t>
      </w:r>
      <w:r w:rsidRPr="003D1938">
        <w:rPr>
          <w:rFonts w:ascii="Times New Roman" w:hAnsi="Times New Roman" w:cs="Times New Roman"/>
          <w:sz w:val="24"/>
          <w:szCs w:val="24"/>
        </w:rPr>
        <w:t xml:space="preserve"> = .001). Figure </w:t>
      </w:r>
      <w:r w:rsidR="00082BFA">
        <w:rPr>
          <w:rFonts w:ascii="Times New Roman" w:hAnsi="Times New Roman" w:cs="Times New Roman"/>
          <w:sz w:val="24"/>
          <w:szCs w:val="24"/>
        </w:rPr>
        <w:t>S</w:t>
      </w:r>
      <w:r w:rsidRPr="003D1938">
        <w:rPr>
          <w:rFonts w:ascii="Times New Roman" w:hAnsi="Times New Roman" w:cs="Times New Roman"/>
          <w:sz w:val="24"/>
          <w:szCs w:val="24"/>
        </w:rPr>
        <w:t xml:space="preserve">1 shows that </w:t>
      </w:r>
      <w:r w:rsidR="00A92ED3" w:rsidRPr="003D1938">
        <w:rPr>
          <w:rFonts w:ascii="Times New Roman" w:hAnsi="Times New Roman" w:cs="Times New Roman"/>
          <w:sz w:val="24"/>
          <w:szCs w:val="24"/>
        </w:rPr>
        <w:t xml:space="preserve">a </w:t>
      </w:r>
      <w:r w:rsidRPr="003D1938">
        <w:rPr>
          <w:rFonts w:ascii="Times New Roman" w:hAnsi="Times New Roman" w:cs="Times New Roman"/>
          <w:sz w:val="24"/>
          <w:szCs w:val="24"/>
        </w:rPr>
        <w:t xml:space="preserve">recipient whose performance score is lower than the help giver perceives higher status threat than those whose performance score is higher than the help giver. The three non-significant second-order polynomial terms, however, suggest that the incongruence effect in performance scores may depend on other factors. We then tested the </w:t>
      </w:r>
      <w:r w:rsidR="000908D1" w:rsidRPr="003D1938">
        <w:rPr>
          <w:rFonts w:ascii="Times New Roman" w:hAnsi="Times New Roman" w:cs="Times New Roman"/>
          <w:sz w:val="24"/>
          <w:szCs w:val="24"/>
        </w:rPr>
        <w:t xml:space="preserve">moderating </w:t>
      </w:r>
      <w:r w:rsidRPr="003D1938">
        <w:rPr>
          <w:rFonts w:ascii="Times New Roman" w:hAnsi="Times New Roman" w:cs="Times New Roman"/>
          <w:sz w:val="24"/>
          <w:szCs w:val="24"/>
        </w:rPr>
        <w:t>role of receiving</w:t>
      </w:r>
      <w:r w:rsidR="00636107" w:rsidRPr="003D1938">
        <w:rPr>
          <w:rFonts w:ascii="Times New Roman" w:hAnsi="Times New Roman" w:cs="Times New Roman"/>
          <w:sz w:val="24"/>
          <w:szCs w:val="24"/>
        </w:rPr>
        <w:t xml:space="preserve"> task-related</w:t>
      </w:r>
      <w:r w:rsidRPr="003D1938">
        <w:rPr>
          <w:rFonts w:ascii="Times New Roman" w:hAnsi="Times New Roman" w:cs="Times New Roman"/>
          <w:sz w:val="24"/>
          <w:szCs w:val="24"/>
        </w:rPr>
        <w:t xml:space="preserve"> help</w:t>
      </w:r>
      <w:r w:rsidR="000908D1" w:rsidRPr="003D1938">
        <w:rPr>
          <w:rFonts w:ascii="Times New Roman" w:hAnsi="Times New Roman" w:cs="Times New Roman"/>
          <w:sz w:val="24"/>
          <w:szCs w:val="24"/>
        </w:rPr>
        <w:t xml:space="preserve"> for this incongruence effect</w:t>
      </w:r>
      <w:r w:rsidRPr="003D1938">
        <w:rPr>
          <w:rFonts w:ascii="Times New Roman" w:hAnsi="Times New Roman" w:cs="Times New Roman"/>
          <w:sz w:val="24"/>
          <w:szCs w:val="24"/>
        </w:rPr>
        <w:t>. We first controlled for the direct effect of receiving</w:t>
      </w:r>
      <w:r w:rsidR="00A92ED3" w:rsidRPr="003D1938">
        <w:rPr>
          <w:rFonts w:ascii="Times New Roman" w:hAnsi="Times New Roman" w:cs="Times New Roman"/>
          <w:sz w:val="24"/>
          <w:szCs w:val="24"/>
        </w:rPr>
        <w:t xml:space="preserve"> task-related</w:t>
      </w:r>
      <w:r w:rsidRPr="003D1938">
        <w:rPr>
          <w:rFonts w:ascii="Times New Roman" w:hAnsi="Times New Roman" w:cs="Times New Roman"/>
          <w:sz w:val="24"/>
          <w:szCs w:val="24"/>
        </w:rPr>
        <w:t xml:space="preserve"> help before examining the interactive effect (</w:t>
      </w:r>
      <w:r w:rsidR="005C34E2" w:rsidRPr="003D1938">
        <w:rPr>
          <w:rFonts w:ascii="Times New Roman" w:hAnsi="Times New Roman" w:cs="Times New Roman"/>
          <w:sz w:val="24"/>
          <w:szCs w:val="24"/>
        </w:rPr>
        <w:t xml:space="preserve">Model 2; </w:t>
      </w:r>
      <w:r w:rsidRPr="003D1938">
        <w:rPr>
          <w:rFonts w:ascii="Times New Roman" w:hAnsi="Times New Roman" w:cs="Times New Roman"/>
          <w:sz w:val="24"/>
          <w:szCs w:val="24"/>
        </w:rPr>
        <w:t xml:space="preserve">Vogel et al., 2016). Next, we included additional interaction terms (Models 3 and 4). As shown in Figures </w:t>
      </w:r>
      <w:r w:rsidR="00082BFA">
        <w:rPr>
          <w:rFonts w:ascii="Times New Roman" w:hAnsi="Times New Roman" w:cs="Times New Roman"/>
          <w:sz w:val="24"/>
          <w:szCs w:val="24"/>
        </w:rPr>
        <w:t>S</w:t>
      </w:r>
      <w:r w:rsidR="00636107" w:rsidRPr="003D1938">
        <w:rPr>
          <w:rFonts w:ascii="Times New Roman" w:hAnsi="Times New Roman" w:cs="Times New Roman"/>
          <w:sz w:val="24"/>
          <w:szCs w:val="24"/>
        </w:rPr>
        <w:t>2a</w:t>
      </w:r>
      <w:r w:rsidRPr="003D1938">
        <w:rPr>
          <w:rFonts w:ascii="Times New Roman" w:hAnsi="Times New Roman" w:cs="Times New Roman"/>
          <w:sz w:val="24"/>
          <w:szCs w:val="24"/>
        </w:rPr>
        <w:t xml:space="preserve"> and </w:t>
      </w:r>
      <w:r w:rsidR="00082BFA">
        <w:rPr>
          <w:rFonts w:ascii="Times New Roman" w:hAnsi="Times New Roman" w:cs="Times New Roman"/>
          <w:sz w:val="24"/>
          <w:szCs w:val="24"/>
        </w:rPr>
        <w:t>S</w:t>
      </w:r>
      <w:r w:rsidRPr="003D1938">
        <w:rPr>
          <w:rFonts w:ascii="Times New Roman" w:hAnsi="Times New Roman" w:cs="Times New Roman"/>
          <w:sz w:val="24"/>
          <w:szCs w:val="24"/>
        </w:rPr>
        <w:t>2b, the shape</w:t>
      </w:r>
      <w:r w:rsidR="00636107" w:rsidRPr="003D1938">
        <w:rPr>
          <w:rFonts w:ascii="Times New Roman" w:hAnsi="Times New Roman" w:cs="Times New Roman"/>
          <w:sz w:val="24"/>
          <w:szCs w:val="24"/>
        </w:rPr>
        <w:t xml:space="preserve">s </w:t>
      </w:r>
      <w:r w:rsidRPr="003D1938">
        <w:rPr>
          <w:rFonts w:ascii="Times New Roman" w:hAnsi="Times New Roman" w:cs="Times New Roman"/>
          <w:sz w:val="24"/>
          <w:szCs w:val="24"/>
        </w:rPr>
        <w:t xml:space="preserve">of the surface at </w:t>
      </w:r>
      <w:r w:rsidR="00636107" w:rsidRPr="003D1938">
        <w:rPr>
          <w:rFonts w:ascii="Times New Roman" w:hAnsi="Times New Roman" w:cs="Times New Roman"/>
          <w:sz w:val="24"/>
          <w:szCs w:val="24"/>
        </w:rPr>
        <w:t xml:space="preserve">the </w:t>
      </w:r>
      <w:r w:rsidRPr="003D1938">
        <w:rPr>
          <w:rFonts w:ascii="Times New Roman" w:hAnsi="Times New Roman" w:cs="Times New Roman"/>
          <w:sz w:val="24"/>
          <w:szCs w:val="24"/>
        </w:rPr>
        <w:t>high</w:t>
      </w:r>
      <w:r w:rsidR="00636107" w:rsidRPr="003D1938">
        <w:rPr>
          <w:rFonts w:ascii="Times New Roman" w:hAnsi="Times New Roman" w:cs="Times New Roman"/>
          <w:sz w:val="24"/>
          <w:szCs w:val="24"/>
        </w:rPr>
        <w:t>er</w:t>
      </w:r>
      <w:r w:rsidRPr="003D1938">
        <w:rPr>
          <w:rFonts w:ascii="Times New Roman" w:hAnsi="Times New Roman" w:cs="Times New Roman"/>
          <w:sz w:val="24"/>
          <w:szCs w:val="24"/>
        </w:rPr>
        <w:t xml:space="preserve"> </w:t>
      </w:r>
      <w:r w:rsidR="00636107" w:rsidRPr="003D1938">
        <w:rPr>
          <w:rFonts w:ascii="Times New Roman" w:hAnsi="Times New Roman" w:cs="Times New Roman"/>
          <w:sz w:val="24"/>
          <w:szCs w:val="24"/>
        </w:rPr>
        <w:t>versus</w:t>
      </w:r>
      <w:r w:rsidRPr="003D1938">
        <w:rPr>
          <w:rFonts w:ascii="Times New Roman" w:hAnsi="Times New Roman" w:cs="Times New Roman"/>
          <w:sz w:val="24"/>
          <w:szCs w:val="24"/>
        </w:rPr>
        <w:t xml:space="preserve"> low</w:t>
      </w:r>
      <w:r w:rsidR="00636107" w:rsidRPr="003D1938">
        <w:rPr>
          <w:rFonts w:ascii="Times New Roman" w:hAnsi="Times New Roman" w:cs="Times New Roman"/>
          <w:sz w:val="24"/>
          <w:szCs w:val="24"/>
        </w:rPr>
        <w:t>er</w:t>
      </w:r>
      <w:r w:rsidRPr="003D1938">
        <w:rPr>
          <w:rFonts w:ascii="Times New Roman" w:hAnsi="Times New Roman" w:cs="Times New Roman"/>
          <w:sz w:val="24"/>
          <w:szCs w:val="24"/>
        </w:rPr>
        <w:t xml:space="preserve"> levels of receiving </w:t>
      </w:r>
      <w:r w:rsidR="00636107" w:rsidRPr="003D1938">
        <w:rPr>
          <w:rFonts w:ascii="Times New Roman" w:hAnsi="Times New Roman" w:cs="Times New Roman"/>
          <w:sz w:val="24"/>
          <w:szCs w:val="24"/>
        </w:rPr>
        <w:t xml:space="preserve">task-related </w:t>
      </w:r>
      <w:r w:rsidRPr="003D1938">
        <w:rPr>
          <w:rFonts w:ascii="Times New Roman" w:hAnsi="Times New Roman" w:cs="Times New Roman"/>
          <w:sz w:val="24"/>
          <w:szCs w:val="24"/>
        </w:rPr>
        <w:t xml:space="preserve">help are not similar, which provide initial evidence for the contingent role of </w:t>
      </w:r>
      <w:r w:rsidR="004E1D90" w:rsidRPr="003D1938">
        <w:rPr>
          <w:rFonts w:ascii="Times New Roman" w:hAnsi="Times New Roman" w:cs="Times New Roman"/>
          <w:sz w:val="24"/>
          <w:szCs w:val="24"/>
        </w:rPr>
        <w:t>receiving task-related help. Supporting our predictions based on</w:t>
      </w:r>
      <w:r w:rsidRPr="003D1938">
        <w:rPr>
          <w:rFonts w:ascii="Times New Roman" w:hAnsi="Times New Roman" w:cs="Times New Roman"/>
          <w:sz w:val="24"/>
          <w:szCs w:val="24"/>
        </w:rPr>
        <w:t xml:space="preserve"> Hypothesis 1, Model 3 reveals that, when the recipient </w:t>
      </w:r>
      <w:r w:rsidR="00636107" w:rsidRPr="003D1938">
        <w:rPr>
          <w:rFonts w:ascii="Times New Roman" w:hAnsi="Times New Roman" w:cs="Times New Roman"/>
          <w:sz w:val="24"/>
          <w:szCs w:val="24"/>
        </w:rPr>
        <w:t>receives</w:t>
      </w:r>
      <w:r w:rsidRPr="003D1938">
        <w:rPr>
          <w:rFonts w:ascii="Times New Roman" w:hAnsi="Times New Roman" w:cs="Times New Roman"/>
          <w:sz w:val="24"/>
          <w:szCs w:val="24"/>
        </w:rPr>
        <w:t xml:space="preserve"> more task-related help from the help giver, the surface slope along the line of </w:t>
      </w:r>
      <w:r w:rsidRPr="003D1938">
        <w:rPr>
          <w:rFonts w:ascii="Times New Roman" w:hAnsi="Times New Roman" w:cs="Times New Roman"/>
          <w:sz w:val="24"/>
          <w:szCs w:val="24"/>
        </w:rPr>
        <w:lastRenderedPageBreak/>
        <w:t xml:space="preserve">incongruence is positive and significant (slope = .62, </w:t>
      </w:r>
      <w:r w:rsidR="00520427" w:rsidRPr="00CF7F3D">
        <w:rPr>
          <w:rFonts w:ascii="Times New Roman" w:hAnsi="Times New Roman" w:cs="Times New Roman"/>
          <w:i/>
          <w:sz w:val="24"/>
          <w:szCs w:val="24"/>
        </w:rPr>
        <w:t>SE</w:t>
      </w:r>
      <w:r w:rsidR="00520427">
        <w:rPr>
          <w:rFonts w:ascii="Times New Roman" w:hAnsi="Times New Roman" w:cs="Times New Roman"/>
          <w:sz w:val="24"/>
          <w:szCs w:val="24"/>
        </w:rPr>
        <w:t xml:space="preserve"> = .17, </w:t>
      </w:r>
      <w:r w:rsidRPr="003D1938">
        <w:rPr>
          <w:rFonts w:ascii="Times New Roman" w:hAnsi="Times New Roman" w:cs="Times New Roman"/>
          <w:i/>
          <w:sz w:val="24"/>
          <w:szCs w:val="24"/>
        </w:rPr>
        <w:t>p</w:t>
      </w:r>
      <w:r w:rsidR="004E1D90" w:rsidRPr="003D1938">
        <w:rPr>
          <w:rFonts w:ascii="Times New Roman" w:hAnsi="Times New Roman" w:cs="Times New Roman"/>
          <w:sz w:val="24"/>
          <w:szCs w:val="24"/>
        </w:rPr>
        <w:t xml:space="preserve"> &lt; .001) with an non-</w:t>
      </w:r>
      <w:r w:rsidRPr="003D1938">
        <w:rPr>
          <w:rFonts w:ascii="Times New Roman" w:hAnsi="Times New Roman" w:cs="Times New Roman"/>
          <w:sz w:val="24"/>
          <w:szCs w:val="24"/>
        </w:rPr>
        <w:t xml:space="preserve">significant curvature (curvature = .17, </w:t>
      </w:r>
      <w:r w:rsidR="00520427" w:rsidRPr="00CF7F3D">
        <w:rPr>
          <w:rFonts w:ascii="Times New Roman" w:hAnsi="Times New Roman" w:cs="Times New Roman"/>
          <w:i/>
          <w:sz w:val="24"/>
          <w:szCs w:val="24"/>
        </w:rPr>
        <w:t>SE</w:t>
      </w:r>
      <w:r w:rsidR="00520427">
        <w:rPr>
          <w:rFonts w:ascii="Times New Roman" w:hAnsi="Times New Roman" w:cs="Times New Roman"/>
          <w:sz w:val="24"/>
          <w:szCs w:val="24"/>
        </w:rPr>
        <w:t xml:space="preserve"> = .20, </w:t>
      </w:r>
      <w:r w:rsidRPr="003D1938">
        <w:rPr>
          <w:rFonts w:ascii="Times New Roman" w:hAnsi="Times New Roman" w:cs="Times New Roman"/>
          <w:i/>
          <w:sz w:val="24"/>
          <w:szCs w:val="24"/>
        </w:rPr>
        <w:t xml:space="preserve">p </w:t>
      </w:r>
      <w:r w:rsidRPr="003D1938">
        <w:rPr>
          <w:rFonts w:ascii="Times New Roman" w:hAnsi="Times New Roman" w:cs="Times New Roman"/>
          <w:sz w:val="24"/>
          <w:szCs w:val="24"/>
        </w:rPr>
        <w:t xml:space="preserve">= .40). In contrast, when receiving less task-related help from the help giver (Model 4), the surface curvature and slope along the incongruence line is non-significant (slope = .18, </w:t>
      </w:r>
      <w:r w:rsidR="00520427" w:rsidRPr="00CF7F3D">
        <w:rPr>
          <w:rFonts w:ascii="Times New Roman" w:hAnsi="Times New Roman" w:cs="Times New Roman"/>
          <w:i/>
          <w:sz w:val="24"/>
          <w:szCs w:val="24"/>
        </w:rPr>
        <w:t>SE</w:t>
      </w:r>
      <w:r w:rsidR="00520427">
        <w:rPr>
          <w:rFonts w:ascii="Times New Roman" w:hAnsi="Times New Roman" w:cs="Times New Roman"/>
          <w:sz w:val="24"/>
          <w:szCs w:val="24"/>
        </w:rPr>
        <w:t xml:space="preserve"> = .20, </w:t>
      </w:r>
      <w:r w:rsidRPr="003D1938">
        <w:rPr>
          <w:rFonts w:ascii="Times New Roman" w:hAnsi="Times New Roman" w:cs="Times New Roman"/>
          <w:i/>
          <w:sz w:val="24"/>
          <w:szCs w:val="24"/>
        </w:rPr>
        <w:t>p</w:t>
      </w:r>
      <w:r w:rsidRPr="003D1938">
        <w:rPr>
          <w:rFonts w:ascii="Times New Roman" w:hAnsi="Times New Roman" w:cs="Times New Roman"/>
          <w:sz w:val="24"/>
          <w:szCs w:val="24"/>
        </w:rPr>
        <w:t xml:space="preserve"> = .37; curvature = -.28, </w:t>
      </w:r>
      <w:r w:rsidR="00520427" w:rsidRPr="00CF7F3D">
        <w:rPr>
          <w:rFonts w:ascii="Times New Roman" w:hAnsi="Times New Roman" w:cs="Times New Roman"/>
          <w:i/>
          <w:sz w:val="24"/>
          <w:szCs w:val="24"/>
        </w:rPr>
        <w:t>SE</w:t>
      </w:r>
      <w:r w:rsidR="00520427">
        <w:rPr>
          <w:rFonts w:ascii="Times New Roman" w:hAnsi="Times New Roman" w:cs="Times New Roman"/>
          <w:sz w:val="24"/>
          <w:szCs w:val="24"/>
        </w:rPr>
        <w:t xml:space="preserve"> = .16, </w:t>
      </w:r>
      <w:r w:rsidRPr="003D1938">
        <w:rPr>
          <w:rFonts w:ascii="Times New Roman" w:hAnsi="Times New Roman" w:cs="Times New Roman"/>
          <w:i/>
          <w:sz w:val="24"/>
          <w:szCs w:val="24"/>
        </w:rPr>
        <w:t>p</w:t>
      </w:r>
      <w:r w:rsidRPr="003D1938">
        <w:rPr>
          <w:rFonts w:ascii="Times New Roman" w:hAnsi="Times New Roman" w:cs="Times New Roman"/>
          <w:sz w:val="24"/>
          <w:szCs w:val="24"/>
        </w:rPr>
        <w:t xml:space="preserve"> = .12)</w:t>
      </w:r>
      <w:r w:rsidR="00636107" w:rsidRPr="003D1938">
        <w:rPr>
          <w:rFonts w:ascii="Times New Roman" w:hAnsi="Times New Roman" w:cs="Times New Roman"/>
          <w:sz w:val="24"/>
          <w:szCs w:val="24"/>
        </w:rPr>
        <w:t xml:space="preserve">. </w:t>
      </w:r>
      <w:r w:rsidR="00A92ED3" w:rsidRPr="003D1938">
        <w:rPr>
          <w:rFonts w:ascii="Times New Roman" w:hAnsi="Times New Roman" w:cs="Times New Roman"/>
          <w:sz w:val="24"/>
          <w:szCs w:val="24"/>
        </w:rPr>
        <w:t>In sum</w:t>
      </w:r>
      <w:r w:rsidR="00636107" w:rsidRPr="003D1938">
        <w:rPr>
          <w:rFonts w:ascii="Times New Roman" w:hAnsi="Times New Roman" w:cs="Times New Roman"/>
          <w:sz w:val="24"/>
          <w:szCs w:val="24"/>
        </w:rPr>
        <w:t>,</w:t>
      </w:r>
      <w:r w:rsidRPr="003D1938">
        <w:rPr>
          <w:rFonts w:ascii="Times New Roman" w:hAnsi="Times New Roman" w:cs="Times New Roman"/>
          <w:sz w:val="24"/>
          <w:szCs w:val="24"/>
        </w:rPr>
        <w:t xml:space="preserve"> </w:t>
      </w:r>
      <w:r w:rsidR="00A92ED3" w:rsidRPr="003D1938">
        <w:rPr>
          <w:rFonts w:ascii="Times New Roman" w:hAnsi="Times New Roman" w:cs="Times New Roman"/>
          <w:sz w:val="24"/>
          <w:szCs w:val="24"/>
        </w:rPr>
        <w:t xml:space="preserve">the incongruence effect appears at the higher level of receiving task-related help </w:t>
      </w:r>
      <w:r w:rsidR="00AD1FDF" w:rsidRPr="003D1938">
        <w:rPr>
          <w:rFonts w:ascii="Times New Roman" w:hAnsi="Times New Roman" w:cs="Times New Roman"/>
          <w:sz w:val="24"/>
          <w:szCs w:val="24"/>
        </w:rPr>
        <w:t xml:space="preserve">(Figure </w:t>
      </w:r>
      <w:r w:rsidR="00082BFA">
        <w:rPr>
          <w:rFonts w:ascii="Times New Roman" w:hAnsi="Times New Roman" w:cs="Times New Roman"/>
          <w:sz w:val="24"/>
          <w:szCs w:val="24"/>
        </w:rPr>
        <w:t>S</w:t>
      </w:r>
      <w:r w:rsidR="00AD1FDF" w:rsidRPr="003D1938">
        <w:rPr>
          <w:rFonts w:ascii="Times New Roman" w:hAnsi="Times New Roman" w:cs="Times New Roman"/>
          <w:sz w:val="24"/>
          <w:szCs w:val="24"/>
        </w:rPr>
        <w:t>2a)</w:t>
      </w:r>
      <w:r w:rsidR="00146EF8" w:rsidRPr="003D1938">
        <w:rPr>
          <w:rFonts w:ascii="Times New Roman" w:hAnsi="Times New Roman" w:cs="Times New Roman"/>
          <w:sz w:val="24"/>
          <w:szCs w:val="24"/>
        </w:rPr>
        <w:t>,</w:t>
      </w:r>
      <w:r w:rsidR="00AD1FDF" w:rsidRPr="003D1938">
        <w:rPr>
          <w:rFonts w:ascii="Times New Roman" w:hAnsi="Times New Roman" w:cs="Times New Roman"/>
          <w:sz w:val="24"/>
          <w:szCs w:val="24"/>
        </w:rPr>
        <w:t xml:space="preserve"> </w:t>
      </w:r>
      <w:r w:rsidR="00A92ED3" w:rsidRPr="003D1938">
        <w:rPr>
          <w:rFonts w:ascii="Times New Roman" w:hAnsi="Times New Roman" w:cs="Times New Roman"/>
          <w:sz w:val="24"/>
          <w:szCs w:val="24"/>
        </w:rPr>
        <w:t xml:space="preserve">but </w:t>
      </w:r>
      <w:r w:rsidRPr="003D1938">
        <w:rPr>
          <w:rFonts w:ascii="Times New Roman" w:hAnsi="Times New Roman" w:cs="Times New Roman"/>
          <w:sz w:val="24"/>
          <w:szCs w:val="24"/>
        </w:rPr>
        <w:t xml:space="preserve">there is no evidence for an incongruent effect at </w:t>
      </w:r>
      <w:r w:rsidR="00636107" w:rsidRPr="003D1938">
        <w:rPr>
          <w:rFonts w:ascii="Times New Roman" w:hAnsi="Times New Roman" w:cs="Times New Roman"/>
          <w:sz w:val="24"/>
          <w:szCs w:val="24"/>
        </w:rPr>
        <w:t xml:space="preserve">the </w:t>
      </w:r>
      <w:r w:rsidRPr="003D1938">
        <w:rPr>
          <w:rFonts w:ascii="Times New Roman" w:hAnsi="Times New Roman" w:cs="Times New Roman"/>
          <w:sz w:val="24"/>
          <w:szCs w:val="24"/>
        </w:rPr>
        <w:t>low</w:t>
      </w:r>
      <w:r w:rsidR="00636107" w:rsidRPr="003D1938">
        <w:rPr>
          <w:rFonts w:ascii="Times New Roman" w:hAnsi="Times New Roman" w:cs="Times New Roman"/>
          <w:sz w:val="24"/>
          <w:szCs w:val="24"/>
        </w:rPr>
        <w:t>er</w:t>
      </w:r>
      <w:r w:rsidRPr="003D1938">
        <w:rPr>
          <w:rFonts w:ascii="Times New Roman" w:hAnsi="Times New Roman" w:cs="Times New Roman"/>
          <w:sz w:val="24"/>
          <w:szCs w:val="24"/>
        </w:rPr>
        <w:t xml:space="preserve"> level</w:t>
      </w:r>
      <w:r w:rsidR="00636107" w:rsidRPr="003D1938">
        <w:rPr>
          <w:rFonts w:ascii="Times New Roman" w:hAnsi="Times New Roman" w:cs="Times New Roman"/>
          <w:sz w:val="24"/>
          <w:szCs w:val="24"/>
        </w:rPr>
        <w:t xml:space="preserve"> </w:t>
      </w:r>
      <w:r w:rsidRPr="003D1938">
        <w:rPr>
          <w:rFonts w:ascii="Times New Roman" w:hAnsi="Times New Roman" w:cs="Times New Roman"/>
          <w:sz w:val="24"/>
          <w:szCs w:val="24"/>
        </w:rPr>
        <w:t>of receiving task-related help</w:t>
      </w:r>
      <w:r w:rsidR="00AD1FDF" w:rsidRPr="003D1938">
        <w:rPr>
          <w:rFonts w:ascii="Times New Roman" w:hAnsi="Times New Roman" w:cs="Times New Roman"/>
          <w:sz w:val="24"/>
          <w:szCs w:val="24"/>
        </w:rPr>
        <w:t xml:space="preserve"> (Figure </w:t>
      </w:r>
      <w:r w:rsidR="00082BFA">
        <w:rPr>
          <w:rFonts w:ascii="Times New Roman" w:hAnsi="Times New Roman" w:cs="Times New Roman"/>
          <w:sz w:val="24"/>
          <w:szCs w:val="24"/>
        </w:rPr>
        <w:t>S</w:t>
      </w:r>
      <w:r w:rsidR="00AD1FDF" w:rsidRPr="003D1938">
        <w:rPr>
          <w:rFonts w:ascii="Times New Roman" w:hAnsi="Times New Roman" w:cs="Times New Roman"/>
          <w:sz w:val="24"/>
          <w:szCs w:val="24"/>
        </w:rPr>
        <w:t>2b)</w:t>
      </w:r>
      <w:r w:rsidRPr="003D1938">
        <w:rPr>
          <w:rFonts w:ascii="Times New Roman" w:hAnsi="Times New Roman" w:cs="Times New Roman"/>
          <w:sz w:val="24"/>
          <w:szCs w:val="24"/>
        </w:rPr>
        <w:t>. These results suggest that, when receiving more task-related help from the help giver, recipient</w:t>
      </w:r>
      <w:r w:rsidR="00636107" w:rsidRPr="003D1938">
        <w:rPr>
          <w:rFonts w:ascii="Times New Roman" w:hAnsi="Times New Roman" w:cs="Times New Roman"/>
          <w:sz w:val="24"/>
          <w:szCs w:val="24"/>
        </w:rPr>
        <w:t xml:space="preserve"> with a </w:t>
      </w:r>
      <w:r w:rsidRPr="003D1938">
        <w:rPr>
          <w:rFonts w:ascii="Times New Roman" w:hAnsi="Times New Roman" w:cs="Times New Roman"/>
          <w:sz w:val="24"/>
          <w:szCs w:val="24"/>
        </w:rPr>
        <w:t>lower performance score than the help giver</w:t>
      </w:r>
      <w:r w:rsidR="00636107" w:rsidRPr="003D1938">
        <w:rPr>
          <w:rFonts w:ascii="Times New Roman" w:hAnsi="Times New Roman" w:cs="Times New Roman"/>
          <w:sz w:val="24"/>
          <w:szCs w:val="24"/>
        </w:rPr>
        <w:t xml:space="preserve"> </w:t>
      </w:r>
      <w:r w:rsidRPr="003D1938">
        <w:rPr>
          <w:rFonts w:ascii="Times New Roman" w:hAnsi="Times New Roman" w:cs="Times New Roman"/>
          <w:sz w:val="24"/>
          <w:szCs w:val="24"/>
        </w:rPr>
        <w:t>perceives higher status threat</w:t>
      </w:r>
      <w:r w:rsidR="00636107" w:rsidRPr="003D1938">
        <w:rPr>
          <w:rFonts w:ascii="Times New Roman" w:hAnsi="Times New Roman" w:cs="Times New Roman"/>
          <w:sz w:val="24"/>
          <w:szCs w:val="24"/>
        </w:rPr>
        <w:t>,</w:t>
      </w:r>
      <w:r w:rsidRPr="003D1938">
        <w:rPr>
          <w:rFonts w:ascii="Times New Roman" w:hAnsi="Times New Roman" w:cs="Times New Roman"/>
          <w:sz w:val="24"/>
          <w:szCs w:val="24"/>
        </w:rPr>
        <w:t xml:space="preserve"> whereas recipient with </w:t>
      </w:r>
      <w:r w:rsidR="00636107" w:rsidRPr="003D1938">
        <w:rPr>
          <w:rFonts w:ascii="Times New Roman" w:hAnsi="Times New Roman" w:cs="Times New Roman"/>
          <w:sz w:val="24"/>
          <w:szCs w:val="24"/>
        </w:rPr>
        <w:t xml:space="preserve">a </w:t>
      </w:r>
      <w:r w:rsidRPr="003D1938">
        <w:rPr>
          <w:rFonts w:ascii="Times New Roman" w:hAnsi="Times New Roman" w:cs="Times New Roman"/>
          <w:sz w:val="24"/>
          <w:szCs w:val="24"/>
        </w:rPr>
        <w:t xml:space="preserve">higher performance score than the help giver perceives lower status threat (See Figure </w:t>
      </w:r>
      <w:r w:rsidR="00082BFA">
        <w:rPr>
          <w:rFonts w:ascii="Times New Roman" w:hAnsi="Times New Roman" w:cs="Times New Roman"/>
          <w:sz w:val="24"/>
          <w:szCs w:val="24"/>
        </w:rPr>
        <w:t>S</w:t>
      </w:r>
      <w:r w:rsidR="00636107" w:rsidRPr="003D1938">
        <w:rPr>
          <w:rFonts w:ascii="Times New Roman" w:hAnsi="Times New Roman" w:cs="Times New Roman"/>
          <w:sz w:val="24"/>
          <w:szCs w:val="24"/>
        </w:rPr>
        <w:t>2a</w:t>
      </w:r>
      <w:r w:rsidR="008351BD" w:rsidRPr="003D1938">
        <w:rPr>
          <w:rFonts w:ascii="Times New Roman" w:hAnsi="Times New Roman" w:cs="Times New Roman"/>
          <w:sz w:val="24"/>
          <w:szCs w:val="24"/>
        </w:rPr>
        <w:t>; incongruence line</w:t>
      </w:r>
      <w:r w:rsidRPr="003D1938">
        <w:rPr>
          <w:rFonts w:ascii="Times New Roman" w:hAnsi="Times New Roman" w:cs="Times New Roman"/>
          <w:sz w:val="24"/>
          <w:szCs w:val="24"/>
        </w:rPr>
        <w:t>)</w:t>
      </w:r>
    </w:p>
    <w:p w14:paraId="075CE952" w14:textId="77777777" w:rsidR="00E45D36" w:rsidRPr="003D1938" w:rsidRDefault="00E45D36" w:rsidP="00E45D36">
      <w:pPr>
        <w:pStyle w:val="NoSpacing"/>
        <w:jc w:val="center"/>
        <w:rPr>
          <w:rFonts w:ascii="Times New Roman" w:hAnsi="Times New Roman"/>
          <w:noProof/>
          <w:sz w:val="24"/>
        </w:rPr>
      </w:pPr>
      <w:r w:rsidRPr="003D1938">
        <w:rPr>
          <w:rFonts w:ascii="Times New Roman" w:hAnsi="Times New Roman"/>
          <w:noProof/>
          <w:sz w:val="24"/>
        </w:rPr>
        <w:t>-------------------------------------</w:t>
      </w:r>
    </w:p>
    <w:p w14:paraId="126F9E12" w14:textId="58DD477C" w:rsidR="00E45D36" w:rsidRPr="003D1938" w:rsidRDefault="00E45D36" w:rsidP="00E45D36">
      <w:pPr>
        <w:pStyle w:val="NoSpacing"/>
        <w:jc w:val="center"/>
        <w:rPr>
          <w:rFonts w:ascii="Times New Roman" w:hAnsi="Times New Roman"/>
          <w:noProof/>
          <w:sz w:val="24"/>
        </w:rPr>
      </w:pPr>
      <w:r w:rsidRPr="003D1938">
        <w:rPr>
          <w:rFonts w:ascii="Times New Roman" w:hAnsi="Times New Roman"/>
          <w:noProof/>
          <w:sz w:val="24"/>
        </w:rPr>
        <w:t xml:space="preserve">Insert Table </w:t>
      </w:r>
      <w:r w:rsidR="00082BFA">
        <w:rPr>
          <w:rFonts w:ascii="Times New Roman" w:hAnsi="Times New Roman"/>
          <w:noProof/>
          <w:sz w:val="24"/>
        </w:rPr>
        <w:t>S</w:t>
      </w:r>
      <w:r w:rsidRPr="003D1938">
        <w:rPr>
          <w:rFonts w:ascii="Times New Roman" w:hAnsi="Times New Roman"/>
          <w:noProof/>
          <w:sz w:val="24"/>
        </w:rPr>
        <w:t xml:space="preserve">3 &amp; Figures </w:t>
      </w:r>
      <w:r w:rsidR="00B26840">
        <w:rPr>
          <w:rFonts w:ascii="Times New Roman" w:hAnsi="Times New Roman"/>
          <w:noProof/>
          <w:sz w:val="24"/>
        </w:rPr>
        <w:t>S</w:t>
      </w:r>
      <w:r w:rsidRPr="003D1938">
        <w:rPr>
          <w:rFonts w:ascii="Times New Roman" w:hAnsi="Times New Roman"/>
          <w:noProof/>
          <w:sz w:val="24"/>
        </w:rPr>
        <w:t xml:space="preserve">1, </w:t>
      </w:r>
      <w:r w:rsidR="00B26840">
        <w:rPr>
          <w:rFonts w:ascii="Times New Roman" w:hAnsi="Times New Roman"/>
          <w:noProof/>
          <w:sz w:val="24"/>
        </w:rPr>
        <w:t>S</w:t>
      </w:r>
      <w:r w:rsidRPr="003D1938">
        <w:rPr>
          <w:rFonts w:ascii="Times New Roman" w:hAnsi="Times New Roman"/>
          <w:noProof/>
          <w:sz w:val="24"/>
        </w:rPr>
        <w:t xml:space="preserve">2a, and </w:t>
      </w:r>
      <w:r w:rsidR="00B26840">
        <w:rPr>
          <w:rFonts w:ascii="Times New Roman" w:hAnsi="Times New Roman"/>
          <w:noProof/>
          <w:sz w:val="24"/>
        </w:rPr>
        <w:t>S</w:t>
      </w:r>
      <w:r w:rsidR="00A92ED3" w:rsidRPr="003D1938">
        <w:rPr>
          <w:rFonts w:ascii="Times New Roman" w:hAnsi="Times New Roman"/>
          <w:noProof/>
          <w:sz w:val="24"/>
        </w:rPr>
        <w:t>2</w:t>
      </w:r>
      <w:r w:rsidRPr="003D1938">
        <w:rPr>
          <w:rFonts w:ascii="Times New Roman" w:hAnsi="Times New Roman"/>
          <w:noProof/>
          <w:sz w:val="24"/>
        </w:rPr>
        <w:t>b about here</w:t>
      </w:r>
    </w:p>
    <w:p w14:paraId="47A59222" w14:textId="7F9BFE62" w:rsidR="00E45D36" w:rsidRPr="003D1938" w:rsidRDefault="00E45D36" w:rsidP="00E45D36">
      <w:pPr>
        <w:pStyle w:val="NoSpacing"/>
        <w:jc w:val="center"/>
        <w:rPr>
          <w:rFonts w:ascii="Times New Roman" w:hAnsi="Times New Roman"/>
          <w:noProof/>
          <w:sz w:val="24"/>
        </w:rPr>
      </w:pPr>
      <w:r w:rsidRPr="003D1938">
        <w:rPr>
          <w:rFonts w:ascii="Times New Roman" w:hAnsi="Times New Roman"/>
          <w:noProof/>
          <w:sz w:val="24"/>
        </w:rPr>
        <w:t>--------------------------------------</w:t>
      </w:r>
    </w:p>
    <w:p w14:paraId="3E498627" w14:textId="4E7B0C8B" w:rsidR="007D0298" w:rsidRPr="003D1938" w:rsidRDefault="007D0298" w:rsidP="00F44F6B">
      <w:pPr>
        <w:spacing w:after="0" w:line="480" w:lineRule="auto"/>
        <w:ind w:firstLine="482"/>
        <w:rPr>
          <w:rFonts w:ascii="Times New Roman" w:hAnsi="Times New Roman" w:cs="Times New Roman"/>
          <w:sz w:val="24"/>
          <w:szCs w:val="24"/>
        </w:rPr>
      </w:pPr>
      <w:r w:rsidRPr="003D1938">
        <w:rPr>
          <w:rFonts w:ascii="Times New Roman" w:hAnsi="Times New Roman" w:cs="Times New Roman"/>
          <w:sz w:val="24"/>
          <w:szCs w:val="24"/>
        </w:rPr>
        <w:t>Interestingly, we also found</w:t>
      </w:r>
      <w:r w:rsidR="00ED694C" w:rsidRPr="003D1938">
        <w:rPr>
          <w:rFonts w:ascii="Times New Roman" w:hAnsi="Times New Roman" w:cs="Times New Roman"/>
          <w:sz w:val="24"/>
          <w:szCs w:val="24"/>
        </w:rPr>
        <w:t xml:space="preserve"> that</w:t>
      </w:r>
      <w:r w:rsidRPr="003D1938">
        <w:rPr>
          <w:rFonts w:ascii="Times New Roman" w:hAnsi="Times New Roman" w:cs="Times New Roman"/>
          <w:sz w:val="24"/>
          <w:szCs w:val="24"/>
        </w:rPr>
        <w:t xml:space="preserve"> the surface along the congruence line curved upward (curvature = .54, </w:t>
      </w:r>
      <w:r w:rsidR="00520427" w:rsidRPr="00CF7F3D">
        <w:rPr>
          <w:rFonts w:ascii="Times New Roman" w:hAnsi="Times New Roman" w:cs="Times New Roman"/>
          <w:i/>
          <w:sz w:val="24"/>
          <w:szCs w:val="24"/>
        </w:rPr>
        <w:t>SE</w:t>
      </w:r>
      <w:r w:rsidR="00520427">
        <w:rPr>
          <w:rFonts w:ascii="Times New Roman" w:hAnsi="Times New Roman" w:cs="Times New Roman"/>
          <w:sz w:val="24"/>
          <w:szCs w:val="24"/>
        </w:rPr>
        <w:t xml:space="preserve"> = .21, </w:t>
      </w:r>
      <w:r w:rsidRPr="003D1938">
        <w:rPr>
          <w:rFonts w:ascii="Times New Roman" w:hAnsi="Times New Roman" w:cs="Times New Roman"/>
          <w:i/>
          <w:sz w:val="24"/>
          <w:szCs w:val="24"/>
        </w:rPr>
        <w:t>p</w:t>
      </w:r>
      <w:r w:rsidRPr="003D1938">
        <w:rPr>
          <w:rFonts w:ascii="Times New Roman" w:hAnsi="Times New Roman" w:cs="Times New Roman"/>
          <w:sz w:val="24"/>
          <w:szCs w:val="24"/>
        </w:rPr>
        <w:t xml:space="preserve"> = .01) in </w:t>
      </w:r>
      <w:r w:rsidR="00ED694C" w:rsidRPr="003D1938">
        <w:rPr>
          <w:rFonts w:ascii="Times New Roman" w:hAnsi="Times New Roman" w:cs="Times New Roman"/>
          <w:sz w:val="24"/>
          <w:szCs w:val="24"/>
        </w:rPr>
        <w:t xml:space="preserve">the </w:t>
      </w:r>
      <w:r w:rsidRPr="003D1938">
        <w:rPr>
          <w:rFonts w:ascii="Times New Roman" w:hAnsi="Times New Roman" w:cs="Times New Roman"/>
          <w:sz w:val="24"/>
          <w:szCs w:val="24"/>
        </w:rPr>
        <w:t xml:space="preserve">condition of receiving more task-related help (See Model 3). The simple slope tests suggest a u-shape curve along the congruence line (matched performance scores between the recipient and help giver). </w:t>
      </w:r>
      <w:r w:rsidR="00A92ED3" w:rsidRPr="003D1938">
        <w:rPr>
          <w:rFonts w:ascii="Times New Roman" w:hAnsi="Times New Roman" w:cs="Times New Roman"/>
          <w:sz w:val="24"/>
          <w:szCs w:val="24"/>
        </w:rPr>
        <w:t xml:space="preserve">As shown in Figure </w:t>
      </w:r>
      <w:r w:rsidR="00082BFA">
        <w:rPr>
          <w:rFonts w:ascii="Times New Roman" w:hAnsi="Times New Roman" w:cs="Times New Roman"/>
          <w:sz w:val="24"/>
          <w:szCs w:val="24"/>
        </w:rPr>
        <w:t>S</w:t>
      </w:r>
      <w:r w:rsidR="00A92ED3" w:rsidRPr="003D1938">
        <w:rPr>
          <w:rFonts w:ascii="Times New Roman" w:hAnsi="Times New Roman" w:cs="Times New Roman"/>
          <w:sz w:val="24"/>
          <w:szCs w:val="24"/>
        </w:rPr>
        <w:t>2</w:t>
      </w:r>
      <w:r w:rsidR="00AD1FDF" w:rsidRPr="003D1938">
        <w:rPr>
          <w:rFonts w:ascii="Times New Roman" w:hAnsi="Times New Roman" w:cs="Times New Roman"/>
          <w:sz w:val="24"/>
          <w:szCs w:val="24"/>
        </w:rPr>
        <w:t>a</w:t>
      </w:r>
      <w:r w:rsidR="008351BD" w:rsidRPr="003D1938">
        <w:rPr>
          <w:rFonts w:ascii="Times New Roman" w:hAnsi="Times New Roman" w:cs="Times New Roman"/>
          <w:sz w:val="24"/>
          <w:szCs w:val="24"/>
        </w:rPr>
        <w:t xml:space="preserve"> (the congruence line)</w:t>
      </w:r>
      <w:r w:rsidR="00A92ED3" w:rsidRPr="003D1938">
        <w:rPr>
          <w:rFonts w:ascii="Times New Roman" w:hAnsi="Times New Roman" w:cs="Times New Roman"/>
          <w:sz w:val="24"/>
          <w:szCs w:val="24"/>
        </w:rPr>
        <w:t xml:space="preserve">, </w:t>
      </w:r>
      <w:r w:rsidRPr="003D1938">
        <w:rPr>
          <w:rFonts w:ascii="Times New Roman" w:hAnsi="Times New Roman" w:cs="Times New Roman"/>
          <w:sz w:val="24"/>
          <w:szCs w:val="24"/>
        </w:rPr>
        <w:t xml:space="preserve">when receiving more help from the help giver, the recipient’s status threat is higher when both recipient’s and help giver’s performance scores are similarly high (simple slope = 1.47, </w:t>
      </w:r>
      <w:r w:rsidRPr="003D1938">
        <w:rPr>
          <w:rFonts w:ascii="Times New Roman" w:hAnsi="Times New Roman" w:cs="Times New Roman"/>
          <w:i/>
          <w:sz w:val="24"/>
          <w:szCs w:val="24"/>
        </w:rPr>
        <w:t>p</w:t>
      </w:r>
      <w:r w:rsidRPr="003D1938">
        <w:rPr>
          <w:rFonts w:ascii="Times New Roman" w:hAnsi="Times New Roman" w:cs="Times New Roman"/>
          <w:sz w:val="24"/>
          <w:szCs w:val="24"/>
        </w:rPr>
        <w:t xml:space="preserve"> = .01) or low (simple slope =</w:t>
      </w:r>
      <w:r w:rsidR="00ED694C" w:rsidRPr="003D1938">
        <w:rPr>
          <w:rFonts w:ascii="Times New Roman" w:hAnsi="Times New Roman" w:cs="Times New Roman"/>
          <w:sz w:val="24"/>
          <w:szCs w:val="24"/>
        </w:rPr>
        <w:t xml:space="preserve"> </w:t>
      </w:r>
      <w:r w:rsidRPr="003D1938">
        <w:rPr>
          <w:rFonts w:ascii="Times New Roman" w:hAnsi="Times New Roman" w:cs="Times New Roman"/>
          <w:sz w:val="24"/>
          <w:szCs w:val="24"/>
        </w:rPr>
        <w:t xml:space="preserve">-.08, </w:t>
      </w:r>
      <w:r w:rsidRPr="003D1938">
        <w:rPr>
          <w:rFonts w:ascii="Times New Roman" w:hAnsi="Times New Roman" w:cs="Times New Roman"/>
          <w:i/>
          <w:sz w:val="24"/>
          <w:szCs w:val="24"/>
        </w:rPr>
        <w:t>p</w:t>
      </w:r>
      <w:r w:rsidRPr="003D1938">
        <w:rPr>
          <w:rFonts w:ascii="Times New Roman" w:hAnsi="Times New Roman" w:cs="Times New Roman"/>
          <w:sz w:val="24"/>
          <w:szCs w:val="24"/>
        </w:rPr>
        <w:t xml:space="preserve"> = .04). It appears that similarity in performance scores between two parties increase</w:t>
      </w:r>
      <w:r w:rsidR="00ED694C" w:rsidRPr="003D1938">
        <w:rPr>
          <w:rFonts w:ascii="Times New Roman" w:hAnsi="Times New Roman" w:cs="Times New Roman"/>
          <w:sz w:val="24"/>
          <w:szCs w:val="24"/>
        </w:rPr>
        <w:t>s</w:t>
      </w:r>
      <w:r w:rsidRPr="003D1938">
        <w:rPr>
          <w:rFonts w:ascii="Times New Roman" w:hAnsi="Times New Roman" w:cs="Times New Roman"/>
          <w:sz w:val="24"/>
          <w:szCs w:val="24"/>
        </w:rPr>
        <w:t xml:space="preserve"> status threat perceptions in helping interactions. </w:t>
      </w:r>
      <w:r w:rsidR="00ED694C" w:rsidRPr="003D1938">
        <w:rPr>
          <w:rFonts w:ascii="Times New Roman" w:hAnsi="Times New Roman" w:cs="Times New Roman"/>
          <w:sz w:val="24"/>
          <w:szCs w:val="24"/>
        </w:rPr>
        <w:t xml:space="preserve">One possible explanation is that </w:t>
      </w:r>
      <w:r w:rsidRPr="003D1938">
        <w:rPr>
          <w:rFonts w:ascii="Times New Roman" w:hAnsi="Times New Roman" w:cs="Times New Roman"/>
          <w:sz w:val="24"/>
          <w:szCs w:val="24"/>
        </w:rPr>
        <w:t>similarity in performance/competence</w:t>
      </w:r>
      <w:r w:rsidR="00EF41C3" w:rsidRPr="003D1938">
        <w:rPr>
          <w:rFonts w:ascii="Times New Roman" w:hAnsi="Times New Roman" w:cs="Times New Roman"/>
          <w:sz w:val="24"/>
          <w:szCs w:val="24"/>
        </w:rPr>
        <w:t>, an important comparison dimension,</w:t>
      </w:r>
      <w:r w:rsidRPr="003D1938">
        <w:rPr>
          <w:rFonts w:ascii="Times New Roman" w:hAnsi="Times New Roman" w:cs="Times New Roman"/>
          <w:sz w:val="24"/>
          <w:szCs w:val="24"/>
        </w:rPr>
        <w:t xml:space="preserve"> triggers more competition and contrastive</w:t>
      </w:r>
      <w:r w:rsidR="004E1D90" w:rsidRPr="003D1938">
        <w:rPr>
          <w:rFonts w:ascii="Times New Roman" w:hAnsi="Times New Roman" w:cs="Times New Roman"/>
          <w:sz w:val="24"/>
          <w:szCs w:val="24"/>
        </w:rPr>
        <w:t xml:space="preserve"> social comparisons, prompting</w:t>
      </w:r>
      <w:r w:rsidRPr="003D1938">
        <w:rPr>
          <w:rFonts w:ascii="Times New Roman" w:hAnsi="Times New Roman" w:cs="Times New Roman"/>
          <w:sz w:val="24"/>
          <w:szCs w:val="24"/>
        </w:rPr>
        <w:t xml:space="preserve"> the recipient to view receiving help from a </w:t>
      </w:r>
      <w:r w:rsidR="00ED694C" w:rsidRPr="003D1938">
        <w:rPr>
          <w:rFonts w:ascii="Times New Roman" w:hAnsi="Times New Roman" w:cs="Times New Roman"/>
          <w:sz w:val="24"/>
          <w:szCs w:val="24"/>
        </w:rPr>
        <w:t>similarly competent/incompetent</w:t>
      </w:r>
      <w:r w:rsidRPr="003D1938">
        <w:rPr>
          <w:rFonts w:ascii="Times New Roman" w:hAnsi="Times New Roman" w:cs="Times New Roman"/>
          <w:sz w:val="24"/>
          <w:szCs w:val="24"/>
        </w:rPr>
        <w:t xml:space="preserve"> comparison target in a negative li</w:t>
      </w:r>
      <w:r w:rsidR="004E1D90" w:rsidRPr="003D1938">
        <w:rPr>
          <w:rFonts w:ascii="Times New Roman" w:hAnsi="Times New Roman" w:cs="Times New Roman"/>
          <w:sz w:val="24"/>
          <w:szCs w:val="24"/>
        </w:rPr>
        <w:t>ght</w:t>
      </w:r>
      <w:r w:rsidR="00EF41C3" w:rsidRPr="003D1938">
        <w:rPr>
          <w:rFonts w:ascii="Times New Roman" w:hAnsi="Times New Roman" w:cs="Times New Roman"/>
          <w:sz w:val="24"/>
          <w:szCs w:val="24"/>
        </w:rPr>
        <w:t xml:space="preserve"> (</w:t>
      </w:r>
      <w:proofErr w:type="spellStart"/>
      <w:r w:rsidR="00EF41C3" w:rsidRPr="003D1938">
        <w:rPr>
          <w:rFonts w:ascii="Times New Roman" w:hAnsi="Times New Roman" w:cs="Times New Roman"/>
          <w:sz w:val="24"/>
          <w:szCs w:val="24"/>
        </w:rPr>
        <w:t>Tesser</w:t>
      </w:r>
      <w:proofErr w:type="spellEnd"/>
      <w:r w:rsidR="00EF41C3" w:rsidRPr="003D1938">
        <w:rPr>
          <w:rFonts w:ascii="Times New Roman" w:hAnsi="Times New Roman" w:cs="Times New Roman"/>
          <w:sz w:val="24"/>
          <w:szCs w:val="24"/>
        </w:rPr>
        <w:t>, 1988)</w:t>
      </w:r>
      <w:r w:rsidR="004E1D90" w:rsidRPr="003D1938">
        <w:rPr>
          <w:rFonts w:ascii="Times New Roman" w:hAnsi="Times New Roman" w:cs="Times New Roman"/>
          <w:sz w:val="24"/>
          <w:szCs w:val="24"/>
        </w:rPr>
        <w:t>. Overall, the pattern of</w:t>
      </w:r>
      <w:r w:rsidRPr="003D1938">
        <w:rPr>
          <w:rFonts w:ascii="Times New Roman" w:hAnsi="Times New Roman" w:cs="Times New Roman"/>
          <w:sz w:val="24"/>
          <w:szCs w:val="24"/>
        </w:rPr>
        <w:t xml:space="preserve"> results </w:t>
      </w:r>
      <w:r w:rsidR="00ED694C" w:rsidRPr="003D1938">
        <w:rPr>
          <w:rFonts w:ascii="Times New Roman" w:hAnsi="Times New Roman" w:cs="Times New Roman"/>
          <w:sz w:val="24"/>
          <w:szCs w:val="24"/>
        </w:rPr>
        <w:t>based on</w:t>
      </w:r>
      <w:r w:rsidR="003F1311" w:rsidRPr="003D1938">
        <w:rPr>
          <w:rFonts w:ascii="Times New Roman" w:hAnsi="Times New Roman" w:cs="Times New Roman"/>
          <w:sz w:val="24"/>
          <w:szCs w:val="24"/>
        </w:rPr>
        <w:t xml:space="preserve"> polynomial regression suggests</w:t>
      </w:r>
      <w:r w:rsidRPr="003D1938">
        <w:rPr>
          <w:rFonts w:ascii="Times New Roman" w:hAnsi="Times New Roman" w:cs="Times New Roman"/>
          <w:sz w:val="24"/>
          <w:szCs w:val="24"/>
        </w:rPr>
        <w:t xml:space="preserve"> that receiving</w:t>
      </w:r>
      <w:r w:rsidR="00ED694C" w:rsidRPr="003D1938">
        <w:rPr>
          <w:rFonts w:ascii="Times New Roman" w:hAnsi="Times New Roman" w:cs="Times New Roman"/>
          <w:sz w:val="24"/>
          <w:szCs w:val="24"/>
        </w:rPr>
        <w:t xml:space="preserve"> task-related</w:t>
      </w:r>
      <w:r w:rsidRPr="003D1938">
        <w:rPr>
          <w:rFonts w:ascii="Times New Roman" w:hAnsi="Times New Roman" w:cs="Times New Roman"/>
          <w:sz w:val="24"/>
          <w:szCs w:val="24"/>
        </w:rPr>
        <w:t xml:space="preserve"> help is </w:t>
      </w:r>
      <w:r w:rsidR="001061ED">
        <w:rPr>
          <w:rFonts w:ascii="Times New Roman" w:hAnsi="Times New Roman" w:cs="Times New Roman"/>
          <w:sz w:val="24"/>
          <w:szCs w:val="24"/>
        </w:rPr>
        <w:t xml:space="preserve">more threatening to </w:t>
      </w:r>
      <w:r w:rsidRPr="003D1938">
        <w:rPr>
          <w:rFonts w:ascii="Times New Roman" w:hAnsi="Times New Roman" w:cs="Times New Roman"/>
          <w:sz w:val="24"/>
          <w:szCs w:val="24"/>
        </w:rPr>
        <w:t xml:space="preserve">the recipient (except when the recipient is more competent than the help </w:t>
      </w:r>
      <w:r w:rsidRPr="003D1938">
        <w:rPr>
          <w:rFonts w:ascii="Times New Roman" w:hAnsi="Times New Roman" w:cs="Times New Roman"/>
          <w:sz w:val="24"/>
          <w:szCs w:val="24"/>
        </w:rPr>
        <w:lastRenderedPageBreak/>
        <w:t xml:space="preserve">giver) in </w:t>
      </w:r>
      <w:r w:rsidR="00ED6500" w:rsidRPr="003D1938">
        <w:rPr>
          <w:rFonts w:ascii="Times New Roman" w:hAnsi="Times New Roman" w:cs="Times New Roman"/>
          <w:sz w:val="24"/>
          <w:szCs w:val="24"/>
        </w:rPr>
        <w:t>the</w:t>
      </w:r>
      <w:r w:rsidRPr="003D1938">
        <w:rPr>
          <w:rFonts w:ascii="Times New Roman" w:hAnsi="Times New Roman" w:cs="Times New Roman"/>
          <w:sz w:val="24"/>
          <w:szCs w:val="24"/>
        </w:rPr>
        <w:t xml:space="preserve"> context of social comparison, highlighting the importance for future r</w:t>
      </w:r>
      <w:r w:rsidR="003F1311" w:rsidRPr="003D1938">
        <w:rPr>
          <w:rFonts w:ascii="Times New Roman" w:hAnsi="Times New Roman" w:cs="Times New Roman"/>
          <w:sz w:val="24"/>
          <w:szCs w:val="24"/>
        </w:rPr>
        <w:t xml:space="preserve">esearch to consider </w:t>
      </w:r>
      <w:r w:rsidRPr="003D1938">
        <w:rPr>
          <w:rFonts w:ascii="Times New Roman" w:hAnsi="Times New Roman" w:cs="Times New Roman"/>
          <w:sz w:val="24"/>
          <w:szCs w:val="24"/>
        </w:rPr>
        <w:t>social comparison</w:t>
      </w:r>
      <w:r w:rsidR="00E13D15" w:rsidRPr="003D1938">
        <w:rPr>
          <w:rFonts w:ascii="Times New Roman" w:hAnsi="Times New Roman" w:cs="Times New Roman"/>
          <w:sz w:val="24"/>
          <w:szCs w:val="24"/>
        </w:rPr>
        <w:t>s</w:t>
      </w:r>
      <w:r w:rsidRPr="003D1938">
        <w:rPr>
          <w:rFonts w:ascii="Times New Roman" w:hAnsi="Times New Roman" w:cs="Times New Roman"/>
          <w:sz w:val="24"/>
          <w:szCs w:val="24"/>
        </w:rPr>
        <w:t xml:space="preserve"> in understanding helping interactions.</w:t>
      </w:r>
    </w:p>
    <w:p w14:paraId="3A7962D5" w14:textId="3C26CA5C" w:rsidR="00224037" w:rsidRPr="003D1938" w:rsidRDefault="007D0298" w:rsidP="003F1311">
      <w:pPr>
        <w:spacing w:after="0" w:line="480" w:lineRule="auto"/>
        <w:ind w:firstLine="482"/>
        <w:rPr>
          <w:rFonts w:ascii="Times New Roman" w:hAnsi="Times New Roman" w:cs="Times New Roman"/>
          <w:sz w:val="24"/>
          <w:szCs w:val="24"/>
        </w:rPr>
      </w:pPr>
      <w:r w:rsidRPr="003D1938">
        <w:rPr>
          <w:rFonts w:ascii="Times New Roman" w:hAnsi="Times New Roman" w:cs="Times New Roman"/>
          <w:sz w:val="24"/>
          <w:szCs w:val="24"/>
        </w:rPr>
        <w:t xml:space="preserve">We then used the block approach and Monte Carlos method to test the mediating role of status </w:t>
      </w:r>
      <w:r w:rsidR="00ED6500" w:rsidRPr="003D1938">
        <w:rPr>
          <w:rFonts w:ascii="Times New Roman" w:hAnsi="Times New Roman" w:cs="Times New Roman"/>
          <w:sz w:val="24"/>
          <w:szCs w:val="24"/>
        </w:rPr>
        <w:t xml:space="preserve">threat </w:t>
      </w:r>
      <w:r w:rsidRPr="003D1938">
        <w:rPr>
          <w:rFonts w:ascii="Times New Roman" w:hAnsi="Times New Roman" w:cs="Times New Roman"/>
          <w:sz w:val="24"/>
          <w:szCs w:val="24"/>
        </w:rPr>
        <w:t xml:space="preserve">(Hypothesis 2). Specifically, using the estimated coefficients of the five polynomial terms generated in Model 3 in Table </w:t>
      </w:r>
      <w:r w:rsidR="00082BFA">
        <w:rPr>
          <w:rFonts w:ascii="Times New Roman" w:hAnsi="Times New Roman" w:cs="Times New Roman"/>
          <w:sz w:val="24"/>
          <w:szCs w:val="24"/>
        </w:rPr>
        <w:t>S</w:t>
      </w:r>
      <w:r w:rsidR="00ED6500" w:rsidRPr="003D1938">
        <w:rPr>
          <w:rFonts w:ascii="Times New Roman" w:hAnsi="Times New Roman" w:cs="Times New Roman"/>
          <w:sz w:val="24"/>
          <w:szCs w:val="24"/>
        </w:rPr>
        <w:t>3</w:t>
      </w:r>
      <w:r w:rsidRPr="003D1938">
        <w:rPr>
          <w:rFonts w:ascii="Times New Roman" w:hAnsi="Times New Roman" w:cs="Times New Roman"/>
          <w:sz w:val="24"/>
          <w:szCs w:val="24"/>
        </w:rPr>
        <w:t xml:space="preserve">, we obtained a block variable </w:t>
      </w:r>
      <w:r w:rsidR="00ED6500" w:rsidRPr="003D1938">
        <w:rPr>
          <w:rFonts w:ascii="Times New Roman" w:hAnsi="Times New Roman" w:cs="Times New Roman"/>
          <w:sz w:val="24"/>
          <w:szCs w:val="24"/>
        </w:rPr>
        <w:t xml:space="preserve">of a higher level of </w:t>
      </w:r>
      <w:r w:rsidRPr="003D1938">
        <w:rPr>
          <w:rFonts w:ascii="Times New Roman" w:hAnsi="Times New Roman" w:cs="Times New Roman"/>
          <w:sz w:val="24"/>
          <w:szCs w:val="24"/>
        </w:rPr>
        <w:t xml:space="preserve">receiving </w:t>
      </w:r>
      <w:r w:rsidR="00ED6500" w:rsidRPr="003D1938">
        <w:rPr>
          <w:rFonts w:ascii="Times New Roman" w:hAnsi="Times New Roman" w:cs="Times New Roman"/>
          <w:sz w:val="24"/>
          <w:szCs w:val="24"/>
        </w:rPr>
        <w:t>t</w:t>
      </w:r>
      <w:r w:rsidRPr="003D1938">
        <w:rPr>
          <w:rFonts w:ascii="Times New Roman" w:hAnsi="Times New Roman" w:cs="Times New Roman"/>
          <w:sz w:val="24"/>
          <w:szCs w:val="24"/>
        </w:rPr>
        <w:t>ask-related help (block variable = .40*HS -.22*RS + .20*HS</w:t>
      </w:r>
      <w:r w:rsidRPr="003D1938">
        <w:rPr>
          <w:rFonts w:ascii="Times New Roman" w:hAnsi="Times New Roman" w:cs="Times New Roman"/>
          <w:sz w:val="24"/>
          <w:szCs w:val="24"/>
          <w:vertAlign w:val="superscript"/>
        </w:rPr>
        <w:t xml:space="preserve">2 </w:t>
      </w:r>
      <w:r w:rsidRPr="003D1938">
        <w:rPr>
          <w:rFonts w:ascii="Times New Roman" w:hAnsi="Times New Roman" w:cs="Times New Roman"/>
          <w:sz w:val="24"/>
          <w:szCs w:val="24"/>
        </w:rPr>
        <w:t>+.18*</w:t>
      </w:r>
      <w:r w:rsidR="008259AC" w:rsidRPr="003D1938">
        <w:rPr>
          <w:rFonts w:ascii="Times New Roman" w:hAnsi="Times New Roman" w:cs="Times New Roman"/>
          <w:sz w:val="24"/>
          <w:szCs w:val="24"/>
        </w:rPr>
        <w:t>HS*</w:t>
      </w:r>
      <w:r w:rsidRPr="003D1938">
        <w:rPr>
          <w:rFonts w:ascii="Times New Roman" w:hAnsi="Times New Roman" w:cs="Times New Roman"/>
          <w:sz w:val="24"/>
          <w:szCs w:val="24"/>
        </w:rPr>
        <w:t>RS +.15*RS</w:t>
      </w:r>
      <w:r w:rsidRPr="003D1938">
        <w:rPr>
          <w:rFonts w:ascii="Times New Roman" w:hAnsi="Times New Roman" w:cs="Times New Roman"/>
          <w:sz w:val="24"/>
          <w:szCs w:val="24"/>
          <w:vertAlign w:val="superscript"/>
        </w:rPr>
        <w:t>2</w:t>
      </w:r>
      <w:r w:rsidRPr="003D1938">
        <w:rPr>
          <w:rFonts w:ascii="Times New Roman" w:hAnsi="Times New Roman" w:cs="Times New Roman"/>
          <w:sz w:val="24"/>
          <w:szCs w:val="24"/>
        </w:rPr>
        <w:t>)</w:t>
      </w:r>
      <w:r w:rsidR="00ED6500" w:rsidRPr="003D1938">
        <w:rPr>
          <w:rFonts w:ascii="Times New Roman" w:hAnsi="Times New Roman" w:cs="Times New Roman"/>
          <w:sz w:val="24"/>
          <w:szCs w:val="24"/>
        </w:rPr>
        <w:t>, before</w:t>
      </w:r>
      <w:r w:rsidRPr="003D1938">
        <w:rPr>
          <w:rFonts w:ascii="Times New Roman" w:hAnsi="Times New Roman" w:cs="Times New Roman"/>
          <w:sz w:val="24"/>
          <w:szCs w:val="24"/>
        </w:rPr>
        <w:t xml:space="preserve"> we regressed status threat on the block variable. As such</w:t>
      </w:r>
      <w:r w:rsidR="003F1311" w:rsidRPr="003D1938">
        <w:rPr>
          <w:rFonts w:ascii="Times New Roman" w:hAnsi="Times New Roman" w:cs="Times New Roman"/>
          <w:sz w:val="24"/>
          <w:szCs w:val="24"/>
        </w:rPr>
        <w:t>,</w:t>
      </w:r>
      <w:r w:rsidRPr="003D1938">
        <w:rPr>
          <w:rFonts w:ascii="Times New Roman" w:hAnsi="Times New Roman" w:cs="Times New Roman"/>
          <w:sz w:val="24"/>
          <w:szCs w:val="24"/>
        </w:rPr>
        <w:t xml:space="preserve"> we obtained a single coefficient that represents the joint effect of match/mismatch academic </w:t>
      </w:r>
      <w:r w:rsidR="00ED6500" w:rsidRPr="003D1938">
        <w:rPr>
          <w:rFonts w:ascii="Times New Roman" w:hAnsi="Times New Roman" w:cs="Times New Roman"/>
          <w:sz w:val="24"/>
          <w:szCs w:val="24"/>
        </w:rPr>
        <w:t xml:space="preserve">performance </w:t>
      </w:r>
      <w:r w:rsidRPr="003D1938">
        <w:rPr>
          <w:rFonts w:ascii="Times New Roman" w:hAnsi="Times New Roman" w:cs="Times New Roman"/>
          <w:sz w:val="24"/>
          <w:szCs w:val="24"/>
        </w:rPr>
        <w:t>scores on status threat when receiving more task-related help (</w:t>
      </w:r>
      <w:r w:rsidRPr="003D1938">
        <w:rPr>
          <w:rFonts w:ascii="Times New Roman" w:hAnsi="Times New Roman" w:cs="Times New Roman"/>
          <w:i/>
          <w:iCs/>
          <w:sz w:val="24"/>
          <w:szCs w:val="24"/>
        </w:rPr>
        <w:t xml:space="preserve">γ </w:t>
      </w:r>
      <w:r w:rsidRPr="003D1938">
        <w:rPr>
          <w:rFonts w:ascii="Times New Roman" w:hAnsi="Times New Roman" w:cs="Times New Roman"/>
          <w:sz w:val="24"/>
          <w:szCs w:val="24"/>
        </w:rPr>
        <w:t xml:space="preserve">= .30, </w:t>
      </w:r>
      <w:r w:rsidRPr="003D1938">
        <w:rPr>
          <w:rFonts w:ascii="Times New Roman" w:hAnsi="Times New Roman" w:cs="Times New Roman"/>
          <w:i/>
          <w:iCs/>
          <w:sz w:val="24"/>
          <w:szCs w:val="24"/>
        </w:rPr>
        <w:t>SE</w:t>
      </w:r>
      <w:r w:rsidRPr="003D1938">
        <w:rPr>
          <w:rFonts w:ascii="Times New Roman" w:hAnsi="Times New Roman" w:cs="Times New Roman"/>
          <w:sz w:val="24"/>
          <w:szCs w:val="24"/>
        </w:rPr>
        <w:t xml:space="preserve"> = .08, </w:t>
      </w:r>
      <w:r w:rsidRPr="003D1938">
        <w:rPr>
          <w:rFonts w:ascii="Times New Roman" w:hAnsi="Times New Roman" w:cs="Times New Roman"/>
          <w:i/>
          <w:sz w:val="24"/>
          <w:szCs w:val="24"/>
        </w:rPr>
        <w:t>p</w:t>
      </w:r>
      <w:r w:rsidRPr="003D1938">
        <w:rPr>
          <w:rFonts w:ascii="Times New Roman" w:hAnsi="Times New Roman" w:cs="Times New Roman"/>
          <w:sz w:val="24"/>
          <w:szCs w:val="24"/>
        </w:rPr>
        <w:t xml:space="preserve"> &lt; .001). We used the same procedure to generate the coefficient of the joint effect </w:t>
      </w:r>
      <w:r w:rsidR="003D6253" w:rsidRPr="003D1938">
        <w:rPr>
          <w:rFonts w:ascii="Times New Roman" w:hAnsi="Times New Roman" w:cs="Times New Roman"/>
          <w:sz w:val="24"/>
          <w:szCs w:val="24"/>
        </w:rPr>
        <w:t xml:space="preserve">of match/mismatch scores </w:t>
      </w:r>
      <w:r w:rsidRPr="003D1938">
        <w:rPr>
          <w:rFonts w:ascii="Times New Roman" w:hAnsi="Times New Roman" w:cs="Times New Roman"/>
          <w:sz w:val="24"/>
          <w:szCs w:val="24"/>
        </w:rPr>
        <w:t>on</w:t>
      </w:r>
      <w:r w:rsidR="003D6253" w:rsidRPr="003D1938">
        <w:rPr>
          <w:rFonts w:ascii="Times New Roman" w:hAnsi="Times New Roman" w:cs="Times New Roman"/>
          <w:sz w:val="24"/>
          <w:szCs w:val="24"/>
        </w:rPr>
        <w:t xml:space="preserve"> the following variables</w:t>
      </w:r>
      <w:r w:rsidR="003D6253" w:rsidRPr="003D1938">
        <w:rPr>
          <w:rFonts w:ascii="Times New Roman" w:eastAsia="PMingLiU" w:hAnsi="Times New Roman" w:cs="Times New Roman"/>
          <w:sz w:val="24"/>
          <w:szCs w:val="24"/>
          <w:lang w:eastAsia="zh-TW"/>
        </w:rPr>
        <w:t xml:space="preserve">: </w:t>
      </w:r>
      <w:r w:rsidR="003D6253" w:rsidRPr="003D1938">
        <w:rPr>
          <w:rFonts w:ascii="Times New Roman" w:hAnsi="Times New Roman" w:cs="Times New Roman"/>
          <w:sz w:val="24"/>
          <w:szCs w:val="24"/>
        </w:rPr>
        <w:t>status threat under the condition of receiving less task-related help (</w:t>
      </w:r>
      <w:r w:rsidR="003D6253" w:rsidRPr="003D1938">
        <w:rPr>
          <w:rFonts w:ascii="Times New Roman" w:hAnsi="Times New Roman" w:cs="Times New Roman"/>
          <w:i/>
          <w:iCs/>
          <w:sz w:val="24"/>
          <w:szCs w:val="24"/>
        </w:rPr>
        <w:t>γ</w:t>
      </w:r>
      <w:r w:rsidR="003D6253" w:rsidRPr="003D1938">
        <w:rPr>
          <w:rFonts w:ascii="Times New Roman" w:hAnsi="Times New Roman" w:cs="Times New Roman"/>
          <w:sz w:val="24"/>
          <w:szCs w:val="24"/>
        </w:rPr>
        <w:t xml:space="preserve"> = .12, </w:t>
      </w:r>
      <w:r w:rsidR="003D6253" w:rsidRPr="003D1938">
        <w:rPr>
          <w:rFonts w:ascii="Times New Roman" w:hAnsi="Times New Roman" w:cs="Times New Roman"/>
          <w:i/>
          <w:iCs/>
          <w:sz w:val="24"/>
          <w:szCs w:val="24"/>
        </w:rPr>
        <w:t>SE</w:t>
      </w:r>
      <w:r w:rsidR="003D6253" w:rsidRPr="003D1938">
        <w:rPr>
          <w:rFonts w:ascii="Times New Roman" w:hAnsi="Times New Roman" w:cs="Times New Roman"/>
          <w:sz w:val="24"/>
          <w:szCs w:val="24"/>
        </w:rPr>
        <w:t xml:space="preserve"> = .12, </w:t>
      </w:r>
      <w:r w:rsidR="003D6253" w:rsidRPr="003D1938">
        <w:rPr>
          <w:rFonts w:ascii="Times New Roman" w:hAnsi="Times New Roman" w:cs="Times New Roman"/>
          <w:i/>
          <w:sz w:val="24"/>
          <w:szCs w:val="24"/>
        </w:rPr>
        <w:t xml:space="preserve">p </w:t>
      </w:r>
      <w:r w:rsidR="003D6253" w:rsidRPr="003D1938">
        <w:rPr>
          <w:rFonts w:ascii="Times New Roman" w:hAnsi="Times New Roman" w:cs="Times New Roman"/>
          <w:iCs/>
          <w:sz w:val="24"/>
          <w:szCs w:val="24"/>
        </w:rPr>
        <w:t>= .</w:t>
      </w:r>
      <w:r w:rsidR="006B6E89" w:rsidRPr="003D1938">
        <w:rPr>
          <w:rFonts w:ascii="Times New Roman" w:hAnsi="Times New Roman" w:cs="Times New Roman"/>
          <w:iCs/>
          <w:sz w:val="24"/>
          <w:szCs w:val="24"/>
        </w:rPr>
        <w:t>32</w:t>
      </w:r>
      <w:r w:rsidR="003D6253" w:rsidRPr="003D1938">
        <w:rPr>
          <w:rFonts w:ascii="Times New Roman" w:hAnsi="Times New Roman" w:cs="Times New Roman"/>
          <w:sz w:val="24"/>
          <w:szCs w:val="24"/>
        </w:rPr>
        <w:t xml:space="preserve">), </w:t>
      </w:r>
      <w:r w:rsidRPr="003D1938">
        <w:rPr>
          <w:rFonts w:ascii="Times New Roman" w:hAnsi="Times New Roman" w:cs="Times New Roman"/>
          <w:sz w:val="24"/>
          <w:szCs w:val="24"/>
        </w:rPr>
        <w:t xml:space="preserve">envy </w:t>
      </w:r>
      <w:r w:rsidR="003D6253" w:rsidRPr="003D1938">
        <w:rPr>
          <w:rFonts w:ascii="Times New Roman" w:hAnsi="Times New Roman" w:cs="Times New Roman"/>
          <w:sz w:val="24"/>
          <w:szCs w:val="24"/>
        </w:rPr>
        <w:t>under the condition of receiving more task-related help (</w:t>
      </w:r>
      <w:r w:rsidR="006B6E89" w:rsidRPr="003D1938">
        <w:rPr>
          <w:rFonts w:ascii="Times New Roman" w:hAnsi="Times New Roman" w:cs="Times New Roman"/>
          <w:i/>
          <w:iCs/>
          <w:sz w:val="24"/>
          <w:szCs w:val="24"/>
        </w:rPr>
        <w:t>γ</w:t>
      </w:r>
      <w:r w:rsidR="006B6E89" w:rsidRPr="003D1938">
        <w:rPr>
          <w:rFonts w:ascii="Times New Roman" w:hAnsi="Times New Roman" w:cs="Times New Roman"/>
          <w:sz w:val="24"/>
          <w:szCs w:val="24"/>
        </w:rPr>
        <w:t xml:space="preserve"> = .20, </w:t>
      </w:r>
      <w:r w:rsidR="006B6E89" w:rsidRPr="003D1938">
        <w:rPr>
          <w:rFonts w:ascii="Times New Roman" w:hAnsi="Times New Roman" w:cs="Times New Roman"/>
          <w:i/>
          <w:iCs/>
          <w:sz w:val="24"/>
          <w:szCs w:val="24"/>
        </w:rPr>
        <w:t>SE</w:t>
      </w:r>
      <w:r w:rsidR="006B6E89" w:rsidRPr="003D1938">
        <w:rPr>
          <w:rFonts w:ascii="Times New Roman" w:hAnsi="Times New Roman" w:cs="Times New Roman"/>
          <w:sz w:val="24"/>
          <w:szCs w:val="24"/>
        </w:rPr>
        <w:t xml:space="preserve"> = .10, </w:t>
      </w:r>
      <w:r w:rsidR="006B6E89" w:rsidRPr="003D1938">
        <w:rPr>
          <w:rFonts w:ascii="Times New Roman" w:hAnsi="Times New Roman" w:cs="Times New Roman"/>
          <w:i/>
          <w:sz w:val="24"/>
          <w:szCs w:val="24"/>
        </w:rPr>
        <w:t>p</w:t>
      </w:r>
      <w:r w:rsidR="006B6E89" w:rsidRPr="003D1938">
        <w:rPr>
          <w:rFonts w:ascii="Times New Roman" w:hAnsi="Times New Roman" w:cs="Times New Roman"/>
          <w:sz w:val="24"/>
          <w:szCs w:val="24"/>
        </w:rPr>
        <w:t xml:space="preserve"> = .05</w:t>
      </w:r>
      <w:r w:rsidR="004A383D" w:rsidRPr="003D1938">
        <w:rPr>
          <w:rFonts w:ascii="Times New Roman" w:hAnsi="Times New Roman" w:cs="Times New Roman"/>
          <w:sz w:val="24"/>
          <w:szCs w:val="24"/>
        </w:rPr>
        <w:t>) as well as under the</w:t>
      </w:r>
      <w:r w:rsidR="003D6253" w:rsidRPr="003D1938">
        <w:rPr>
          <w:rFonts w:ascii="Times New Roman" w:hAnsi="Times New Roman" w:cs="Times New Roman"/>
          <w:sz w:val="24"/>
          <w:szCs w:val="24"/>
        </w:rPr>
        <w:t xml:space="preserve"> condition of </w:t>
      </w:r>
      <w:r w:rsidRPr="003D1938">
        <w:rPr>
          <w:rFonts w:ascii="Times New Roman" w:hAnsi="Times New Roman" w:cs="Times New Roman"/>
          <w:sz w:val="24"/>
          <w:szCs w:val="24"/>
        </w:rPr>
        <w:t xml:space="preserve">receiving </w:t>
      </w:r>
      <w:r w:rsidR="003D6253" w:rsidRPr="003D1938">
        <w:rPr>
          <w:rFonts w:ascii="Times New Roman" w:hAnsi="Times New Roman" w:cs="Times New Roman"/>
          <w:sz w:val="24"/>
          <w:szCs w:val="24"/>
        </w:rPr>
        <w:t>less</w:t>
      </w:r>
      <w:r w:rsidRPr="003D1938">
        <w:rPr>
          <w:rFonts w:ascii="Times New Roman" w:hAnsi="Times New Roman" w:cs="Times New Roman"/>
          <w:sz w:val="24"/>
          <w:szCs w:val="24"/>
        </w:rPr>
        <w:t xml:space="preserve"> task-related help (</w:t>
      </w:r>
      <w:r w:rsidR="006B6E89" w:rsidRPr="003D1938">
        <w:rPr>
          <w:rFonts w:ascii="Times New Roman" w:hAnsi="Times New Roman" w:cs="Times New Roman"/>
          <w:i/>
          <w:iCs/>
          <w:sz w:val="24"/>
          <w:szCs w:val="24"/>
        </w:rPr>
        <w:t>γ</w:t>
      </w:r>
      <w:r w:rsidR="006B6E89" w:rsidRPr="003D1938">
        <w:rPr>
          <w:rFonts w:ascii="Times New Roman" w:hAnsi="Times New Roman" w:cs="Times New Roman"/>
          <w:sz w:val="24"/>
          <w:szCs w:val="24"/>
        </w:rPr>
        <w:t xml:space="preserve"> = .14, </w:t>
      </w:r>
      <w:r w:rsidR="006B6E89" w:rsidRPr="003D1938">
        <w:rPr>
          <w:rFonts w:ascii="Times New Roman" w:hAnsi="Times New Roman" w:cs="Times New Roman"/>
          <w:i/>
          <w:iCs/>
          <w:sz w:val="24"/>
          <w:szCs w:val="24"/>
        </w:rPr>
        <w:t>SE</w:t>
      </w:r>
      <w:r w:rsidR="006B6E89" w:rsidRPr="003D1938">
        <w:rPr>
          <w:rFonts w:ascii="Times New Roman" w:hAnsi="Times New Roman" w:cs="Times New Roman"/>
          <w:sz w:val="24"/>
          <w:szCs w:val="24"/>
        </w:rPr>
        <w:t xml:space="preserve"> = .08, </w:t>
      </w:r>
      <w:r w:rsidR="006B6E89" w:rsidRPr="003D1938">
        <w:rPr>
          <w:rFonts w:ascii="Times New Roman" w:hAnsi="Times New Roman" w:cs="Times New Roman"/>
          <w:i/>
          <w:sz w:val="24"/>
          <w:szCs w:val="24"/>
        </w:rPr>
        <w:t xml:space="preserve">p </w:t>
      </w:r>
      <w:r w:rsidR="006B6E89" w:rsidRPr="003D1938">
        <w:rPr>
          <w:rFonts w:ascii="Times New Roman" w:hAnsi="Times New Roman" w:cs="Times New Roman"/>
          <w:iCs/>
          <w:sz w:val="24"/>
          <w:szCs w:val="24"/>
        </w:rPr>
        <w:t>= .08</w:t>
      </w:r>
      <w:r w:rsidRPr="003D1938">
        <w:rPr>
          <w:rFonts w:ascii="Times New Roman" w:hAnsi="Times New Roman" w:cs="Times New Roman"/>
          <w:sz w:val="24"/>
          <w:szCs w:val="24"/>
        </w:rPr>
        <w:t xml:space="preserve">). These coefficients were used to compute the indirect effect of matched/mismatched academic scores on envy via status threat. As shown in Table </w:t>
      </w:r>
      <w:r w:rsidR="00082BFA">
        <w:rPr>
          <w:rFonts w:ascii="Times New Roman" w:hAnsi="Times New Roman" w:cs="Times New Roman"/>
          <w:sz w:val="24"/>
          <w:szCs w:val="24"/>
        </w:rPr>
        <w:t>S</w:t>
      </w:r>
      <w:r w:rsidR="004F2827" w:rsidRPr="003D1938">
        <w:rPr>
          <w:rFonts w:ascii="Times New Roman" w:hAnsi="Times New Roman" w:cs="Times New Roman"/>
          <w:sz w:val="24"/>
          <w:szCs w:val="24"/>
        </w:rPr>
        <w:t>4</w:t>
      </w:r>
      <w:r w:rsidRPr="003D1938">
        <w:rPr>
          <w:rFonts w:ascii="Times New Roman" w:hAnsi="Times New Roman" w:cs="Times New Roman"/>
          <w:sz w:val="24"/>
          <w:szCs w:val="24"/>
        </w:rPr>
        <w:t xml:space="preserve">, the indirect effect of matched/mismatched academic scores on envy via status threat was significant (indirect effect = .09, 95% CI = [.028, .161]) </w:t>
      </w:r>
      <w:r w:rsidR="004F2827" w:rsidRPr="003D1938">
        <w:rPr>
          <w:rFonts w:ascii="Times New Roman" w:hAnsi="Times New Roman" w:cs="Times New Roman"/>
          <w:sz w:val="24"/>
          <w:szCs w:val="24"/>
        </w:rPr>
        <w:t xml:space="preserve">among participants who received </w:t>
      </w:r>
      <w:r w:rsidR="003F1311" w:rsidRPr="003D1938">
        <w:rPr>
          <w:rFonts w:ascii="Times New Roman" w:hAnsi="Times New Roman" w:cs="Times New Roman"/>
          <w:sz w:val="24"/>
          <w:szCs w:val="24"/>
        </w:rPr>
        <w:t>more task-related help.</w:t>
      </w:r>
      <w:r w:rsidRPr="003D1938">
        <w:rPr>
          <w:rFonts w:ascii="Times New Roman" w:hAnsi="Times New Roman" w:cs="Times New Roman"/>
          <w:sz w:val="24"/>
          <w:szCs w:val="24"/>
        </w:rPr>
        <w:t xml:space="preserve"> </w:t>
      </w:r>
      <w:r w:rsidR="003F1311" w:rsidRPr="003D1938">
        <w:rPr>
          <w:rFonts w:ascii="Times New Roman" w:hAnsi="Times New Roman" w:cs="Times New Roman"/>
          <w:sz w:val="24"/>
          <w:szCs w:val="24"/>
        </w:rPr>
        <w:t>I</w:t>
      </w:r>
      <w:r w:rsidR="004F2827" w:rsidRPr="003D1938">
        <w:rPr>
          <w:rFonts w:ascii="Times New Roman" w:hAnsi="Times New Roman" w:cs="Times New Roman"/>
          <w:sz w:val="24"/>
          <w:szCs w:val="24"/>
        </w:rPr>
        <w:t xml:space="preserve">n </w:t>
      </w:r>
      <w:r w:rsidRPr="003D1938">
        <w:rPr>
          <w:rFonts w:ascii="Times New Roman" w:hAnsi="Times New Roman" w:cs="Times New Roman"/>
          <w:sz w:val="24"/>
          <w:szCs w:val="24"/>
        </w:rPr>
        <w:t xml:space="preserve">contrast, this indirect effect was not significant (indirect effect = .04, 95% CI = [-.36, .125]) </w:t>
      </w:r>
      <w:r w:rsidR="004F2827" w:rsidRPr="003D1938">
        <w:rPr>
          <w:rFonts w:ascii="Times New Roman" w:hAnsi="Times New Roman" w:cs="Times New Roman"/>
          <w:sz w:val="24"/>
          <w:szCs w:val="24"/>
        </w:rPr>
        <w:t>among those who received</w:t>
      </w:r>
      <w:r w:rsidRPr="003D1938">
        <w:rPr>
          <w:rFonts w:ascii="Times New Roman" w:hAnsi="Times New Roman" w:cs="Times New Roman"/>
          <w:sz w:val="24"/>
          <w:szCs w:val="24"/>
        </w:rPr>
        <w:t xml:space="preserve"> less task-related help. In sum, the </w:t>
      </w:r>
      <w:r w:rsidR="004F2827" w:rsidRPr="003D1938">
        <w:rPr>
          <w:rFonts w:ascii="Times New Roman" w:hAnsi="Times New Roman" w:cs="Times New Roman"/>
          <w:sz w:val="24"/>
          <w:szCs w:val="24"/>
        </w:rPr>
        <w:t>results based on polynomial regression</w:t>
      </w:r>
      <w:r w:rsidR="00DA552D" w:rsidRPr="003D1938">
        <w:rPr>
          <w:rFonts w:ascii="Times New Roman" w:hAnsi="Times New Roman" w:cs="Times New Roman"/>
          <w:sz w:val="24"/>
          <w:szCs w:val="24"/>
        </w:rPr>
        <w:t xml:space="preserve"> </w:t>
      </w:r>
      <w:r w:rsidRPr="003D1938">
        <w:rPr>
          <w:rFonts w:ascii="Times New Roman" w:hAnsi="Times New Roman" w:cs="Times New Roman"/>
          <w:sz w:val="24"/>
          <w:szCs w:val="24"/>
        </w:rPr>
        <w:t xml:space="preserve">provide support for Hypotheses 1 and 2. </w:t>
      </w:r>
    </w:p>
    <w:p w14:paraId="30C51ACA" w14:textId="77777777" w:rsidR="004F2827" w:rsidRPr="003D1938" w:rsidRDefault="004F2827" w:rsidP="004F2827">
      <w:pPr>
        <w:pStyle w:val="NoSpacing"/>
        <w:jc w:val="center"/>
        <w:rPr>
          <w:rFonts w:ascii="Times New Roman" w:hAnsi="Times New Roman"/>
          <w:noProof/>
          <w:sz w:val="24"/>
        </w:rPr>
      </w:pPr>
      <w:r w:rsidRPr="003D1938">
        <w:rPr>
          <w:rFonts w:ascii="Times New Roman" w:hAnsi="Times New Roman"/>
          <w:noProof/>
          <w:sz w:val="24"/>
        </w:rPr>
        <w:t>-------------------------------------</w:t>
      </w:r>
    </w:p>
    <w:p w14:paraId="14A17B7F" w14:textId="372E1273" w:rsidR="004F2827" w:rsidRPr="003D1938" w:rsidRDefault="004F2827" w:rsidP="004F2827">
      <w:pPr>
        <w:pStyle w:val="NoSpacing"/>
        <w:jc w:val="center"/>
        <w:rPr>
          <w:rFonts w:ascii="Times New Roman" w:hAnsi="Times New Roman"/>
          <w:noProof/>
          <w:sz w:val="24"/>
        </w:rPr>
      </w:pPr>
      <w:r w:rsidRPr="003D1938">
        <w:rPr>
          <w:rFonts w:ascii="Times New Roman" w:hAnsi="Times New Roman"/>
          <w:noProof/>
          <w:sz w:val="24"/>
        </w:rPr>
        <w:t xml:space="preserve">Insert Table </w:t>
      </w:r>
      <w:r w:rsidR="00082BFA">
        <w:rPr>
          <w:rFonts w:ascii="Times New Roman" w:hAnsi="Times New Roman"/>
          <w:noProof/>
          <w:sz w:val="24"/>
        </w:rPr>
        <w:t>S</w:t>
      </w:r>
      <w:r w:rsidRPr="003D1938">
        <w:rPr>
          <w:rFonts w:ascii="Times New Roman" w:hAnsi="Times New Roman"/>
          <w:noProof/>
          <w:sz w:val="24"/>
        </w:rPr>
        <w:t>4 about here</w:t>
      </w:r>
    </w:p>
    <w:p w14:paraId="5B539698" w14:textId="1315D43A" w:rsidR="004F2827" w:rsidRPr="003D1938" w:rsidRDefault="004F2827" w:rsidP="004F2827">
      <w:pPr>
        <w:pStyle w:val="NoSpacing"/>
        <w:jc w:val="center"/>
        <w:rPr>
          <w:rFonts w:ascii="Times New Roman" w:hAnsi="Times New Roman"/>
          <w:noProof/>
          <w:sz w:val="24"/>
        </w:rPr>
      </w:pPr>
      <w:r w:rsidRPr="003D1938">
        <w:rPr>
          <w:rFonts w:ascii="Times New Roman" w:hAnsi="Times New Roman"/>
          <w:noProof/>
          <w:sz w:val="24"/>
        </w:rPr>
        <w:t>--------------------------------------</w:t>
      </w:r>
    </w:p>
    <w:p w14:paraId="274044B7" w14:textId="467F8921" w:rsidR="00ED6500" w:rsidRDefault="00ED6500" w:rsidP="007E71E7">
      <w:pPr>
        <w:adjustRightInd w:val="0"/>
        <w:spacing w:line="240" w:lineRule="auto"/>
        <w:ind w:left="482" w:hanging="482"/>
        <w:rPr>
          <w:rFonts w:ascii="Times New Roman" w:hAnsi="Times New Roman" w:cs="Times New Roman"/>
          <w:b/>
          <w:sz w:val="24"/>
          <w:szCs w:val="24"/>
        </w:rPr>
      </w:pPr>
    </w:p>
    <w:p w14:paraId="25BC928D" w14:textId="77777777" w:rsidR="004B4A10" w:rsidRPr="003D1938" w:rsidRDefault="004B4A10" w:rsidP="007E71E7">
      <w:pPr>
        <w:adjustRightInd w:val="0"/>
        <w:spacing w:line="240" w:lineRule="auto"/>
        <w:ind w:left="482" w:hanging="482"/>
        <w:rPr>
          <w:rFonts w:ascii="Times New Roman" w:hAnsi="Times New Roman" w:cs="Times New Roman"/>
          <w:b/>
          <w:sz w:val="24"/>
          <w:szCs w:val="24"/>
        </w:rPr>
      </w:pPr>
    </w:p>
    <w:p w14:paraId="5DD15F11" w14:textId="26C323C7" w:rsidR="007E71E7" w:rsidRPr="003D1938" w:rsidRDefault="007E71E7" w:rsidP="003D1938">
      <w:pPr>
        <w:pStyle w:val="Heading2"/>
        <w:spacing w:after="240"/>
        <w:jc w:val="center"/>
        <w:rPr>
          <w:rFonts w:ascii="Times New Roman" w:hAnsi="Times New Roman" w:cs="Times New Roman"/>
          <w:b/>
          <w:bCs/>
          <w:color w:val="auto"/>
          <w:sz w:val="24"/>
          <w:szCs w:val="24"/>
        </w:rPr>
      </w:pPr>
      <w:bookmarkStart w:id="9" w:name="_Toc99273651"/>
      <w:r w:rsidRPr="003D1938">
        <w:rPr>
          <w:rFonts w:ascii="Times New Roman" w:hAnsi="Times New Roman" w:cs="Times New Roman"/>
          <w:b/>
          <w:bCs/>
          <w:color w:val="auto"/>
          <w:sz w:val="24"/>
          <w:szCs w:val="24"/>
        </w:rPr>
        <w:lastRenderedPageBreak/>
        <w:t>References</w:t>
      </w:r>
      <w:bookmarkEnd w:id="9"/>
    </w:p>
    <w:p w14:paraId="4438F946" w14:textId="44085536" w:rsidR="005515F7" w:rsidRPr="003D1938" w:rsidRDefault="005515F7" w:rsidP="004B4A10">
      <w:pPr>
        <w:adjustRightInd w:val="0"/>
        <w:spacing w:after="0" w:line="240" w:lineRule="auto"/>
        <w:ind w:left="720" w:hanging="720"/>
        <w:rPr>
          <w:rFonts w:ascii="Times New Roman" w:eastAsia="DengXian" w:hAnsi="Times New Roman" w:cs="Times New Roman"/>
          <w:noProof/>
          <w:sz w:val="24"/>
          <w:szCs w:val="24"/>
        </w:rPr>
      </w:pPr>
      <w:r w:rsidRPr="003D1938">
        <w:rPr>
          <w:rFonts w:ascii="Times New Roman" w:eastAsia="DengXian" w:hAnsi="Times New Roman" w:cs="Times New Roman"/>
          <w:noProof/>
          <w:sz w:val="24"/>
          <w:szCs w:val="24"/>
        </w:rPr>
        <w:t xml:space="preserve">Edwards, J. R., &amp; Parry, M. E. (1993). On the use of polynomial regression equations as an alternative to difference scores in organizational research. </w:t>
      </w:r>
      <w:r w:rsidRPr="003D1938">
        <w:rPr>
          <w:rFonts w:ascii="Times New Roman" w:eastAsia="DengXian" w:hAnsi="Times New Roman" w:cs="Times New Roman"/>
          <w:b/>
          <w:i/>
          <w:noProof/>
          <w:sz w:val="24"/>
          <w:szCs w:val="24"/>
        </w:rPr>
        <w:t>Academy of Management Journal, 36</w:t>
      </w:r>
      <w:r w:rsidR="00EC69FA" w:rsidRPr="00A81A1F">
        <w:rPr>
          <w:rFonts w:ascii="Times New Roman" w:eastAsia="DengXian" w:hAnsi="Times New Roman" w:cs="Times New Roman"/>
          <w:noProof/>
          <w:sz w:val="24"/>
          <w:szCs w:val="24"/>
        </w:rPr>
        <w:t>(6)</w:t>
      </w:r>
      <w:r w:rsidRPr="00A81A1F">
        <w:rPr>
          <w:rFonts w:ascii="Times New Roman" w:eastAsia="DengXian" w:hAnsi="Times New Roman" w:cs="Times New Roman"/>
          <w:noProof/>
          <w:sz w:val="24"/>
          <w:szCs w:val="24"/>
        </w:rPr>
        <w:t>,</w:t>
      </w:r>
      <w:r w:rsidRPr="003D1938">
        <w:rPr>
          <w:rFonts w:ascii="Times New Roman" w:eastAsia="DengXian" w:hAnsi="Times New Roman" w:cs="Times New Roman"/>
          <w:noProof/>
          <w:sz w:val="24"/>
          <w:szCs w:val="24"/>
        </w:rPr>
        <w:t xml:space="preserve"> 1577–1613. </w:t>
      </w:r>
      <w:r w:rsidR="00EC69FA">
        <w:rPr>
          <w:rFonts w:ascii="Times New Roman" w:eastAsia="DengXian" w:hAnsi="Times New Roman" w:cs="Times New Roman"/>
          <w:noProof/>
          <w:sz w:val="24"/>
          <w:szCs w:val="24"/>
        </w:rPr>
        <w:t>https://</w:t>
      </w:r>
      <w:r w:rsidR="00EC69FA" w:rsidRPr="00EC69FA">
        <w:rPr>
          <w:rFonts w:ascii="Times New Roman" w:eastAsia="DengXian" w:hAnsi="Times New Roman" w:cs="Times New Roman"/>
          <w:noProof/>
          <w:sz w:val="24"/>
          <w:szCs w:val="24"/>
        </w:rPr>
        <w:t>doi.org/10.5465/256822</w:t>
      </w:r>
    </w:p>
    <w:p w14:paraId="5DD7D576" w14:textId="06704E6A" w:rsidR="00EC69FA" w:rsidRPr="003D1938" w:rsidRDefault="00D70B00" w:rsidP="004B4A10">
      <w:pPr>
        <w:adjustRightInd w:val="0"/>
        <w:spacing w:after="0" w:line="240" w:lineRule="auto"/>
        <w:ind w:left="720" w:hanging="720"/>
        <w:rPr>
          <w:rFonts w:ascii="Times New Roman" w:eastAsia="DengXian" w:hAnsi="Times New Roman" w:cs="Times New Roman"/>
          <w:noProof/>
          <w:sz w:val="24"/>
          <w:szCs w:val="24"/>
        </w:rPr>
      </w:pPr>
      <w:r w:rsidRPr="003D1938">
        <w:rPr>
          <w:rFonts w:ascii="Times New Roman" w:eastAsia="DengXian" w:hAnsi="Times New Roman" w:cs="Times New Roman"/>
          <w:noProof/>
          <w:sz w:val="24"/>
          <w:szCs w:val="24"/>
        </w:rPr>
        <w:t xml:space="preserve">Flynn, F. J. (2003). How much should I give and how often? The effects of generosity and frequency of favor exchange on social status and productivity. </w:t>
      </w:r>
      <w:r w:rsidRPr="003D1938">
        <w:rPr>
          <w:rFonts w:ascii="Times New Roman" w:eastAsia="DengXian" w:hAnsi="Times New Roman" w:cs="Times New Roman"/>
          <w:b/>
          <w:i/>
          <w:noProof/>
          <w:sz w:val="24"/>
          <w:szCs w:val="24"/>
        </w:rPr>
        <w:t>Academy of Management Journal, 46</w:t>
      </w:r>
      <w:r w:rsidR="00EC69FA" w:rsidRPr="00A81A1F">
        <w:rPr>
          <w:rFonts w:ascii="Times New Roman" w:eastAsia="DengXian" w:hAnsi="Times New Roman" w:cs="Times New Roman"/>
          <w:noProof/>
          <w:sz w:val="24"/>
          <w:szCs w:val="24"/>
        </w:rPr>
        <w:t>(5)</w:t>
      </w:r>
      <w:r w:rsidRPr="00E306AB">
        <w:rPr>
          <w:rFonts w:ascii="Times New Roman" w:eastAsia="DengXian" w:hAnsi="Times New Roman" w:cs="Times New Roman"/>
          <w:noProof/>
          <w:sz w:val="24"/>
          <w:szCs w:val="24"/>
        </w:rPr>
        <w:t>,</w:t>
      </w:r>
      <w:r w:rsidRPr="003D1938">
        <w:rPr>
          <w:rFonts w:ascii="Times New Roman" w:eastAsia="DengXian" w:hAnsi="Times New Roman" w:cs="Times New Roman"/>
          <w:noProof/>
          <w:sz w:val="24"/>
          <w:szCs w:val="24"/>
        </w:rPr>
        <w:t xml:space="preserve"> 539-553.</w:t>
      </w:r>
      <w:r w:rsidR="00EC69FA">
        <w:rPr>
          <w:rFonts w:ascii="Times New Roman" w:eastAsia="DengXian" w:hAnsi="Times New Roman" w:cs="Times New Roman"/>
          <w:noProof/>
          <w:sz w:val="24"/>
          <w:szCs w:val="24"/>
        </w:rPr>
        <w:t xml:space="preserve"> </w:t>
      </w:r>
      <w:hyperlink r:id="rId7" w:history="1">
        <w:r w:rsidR="00EC69FA" w:rsidRPr="00EA71E7">
          <w:rPr>
            <w:rStyle w:val="Hyperlink"/>
            <w:rFonts w:ascii="Times New Roman" w:eastAsia="DengXian" w:hAnsi="Times New Roman" w:cs="Times New Roman"/>
            <w:noProof/>
            <w:sz w:val="24"/>
            <w:szCs w:val="24"/>
          </w:rPr>
          <w:t>https://doi.org/10.5465/30040648</w:t>
        </w:r>
      </w:hyperlink>
    </w:p>
    <w:p w14:paraId="58BFD40F" w14:textId="783F7EB2" w:rsidR="005515F7" w:rsidRDefault="005515F7" w:rsidP="004B4A10">
      <w:pPr>
        <w:adjustRightInd w:val="0"/>
        <w:spacing w:after="0" w:line="240" w:lineRule="auto"/>
        <w:ind w:left="720" w:hanging="720"/>
        <w:rPr>
          <w:rFonts w:ascii="Times New Roman" w:eastAsia="DengXian" w:hAnsi="Times New Roman" w:cs="Times New Roman"/>
          <w:noProof/>
          <w:sz w:val="24"/>
          <w:szCs w:val="24"/>
        </w:rPr>
      </w:pPr>
      <w:r w:rsidRPr="003D1938">
        <w:rPr>
          <w:rFonts w:ascii="Times New Roman" w:eastAsia="DengXian" w:hAnsi="Times New Roman" w:cs="Times New Roman"/>
          <w:noProof/>
          <w:sz w:val="24"/>
          <w:szCs w:val="24"/>
        </w:rPr>
        <w:t>Jansen, K. J.,</w:t>
      </w:r>
      <w:r w:rsidR="005855C6">
        <w:rPr>
          <w:rFonts w:ascii="Times New Roman" w:eastAsia="DengXian" w:hAnsi="Times New Roman" w:cs="Times New Roman"/>
          <w:noProof/>
          <w:sz w:val="24"/>
          <w:szCs w:val="24"/>
        </w:rPr>
        <w:t xml:space="preserve"> </w:t>
      </w:r>
      <w:r w:rsidRPr="003D1938">
        <w:rPr>
          <w:rFonts w:ascii="Times New Roman" w:eastAsia="DengXian" w:hAnsi="Times New Roman" w:cs="Times New Roman"/>
          <w:noProof/>
          <w:sz w:val="24"/>
          <w:szCs w:val="24"/>
        </w:rPr>
        <w:t xml:space="preserve">&amp; Kristof-Brown, A. L. (2005). Marching to the beat of a different drummer: Examining the impact of pacing congruence. </w:t>
      </w:r>
      <w:r w:rsidRPr="003D1938">
        <w:rPr>
          <w:rFonts w:ascii="Times New Roman" w:eastAsia="DengXian" w:hAnsi="Times New Roman" w:cs="Times New Roman"/>
          <w:b/>
          <w:i/>
          <w:noProof/>
          <w:sz w:val="24"/>
          <w:szCs w:val="24"/>
        </w:rPr>
        <w:t>Organizational Behavior and Human Decision Processes, 97</w:t>
      </w:r>
      <w:r w:rsidR="00EC69FA" w:rsidRPr="00A81A1F">
        <w:rPr>
          <w:rFonts w:ascii="Times New Roman" w:eastAsia="DengXian" w:hAnsi="Times New Roman" w:cs="Times New Roman"/>
          <w:noProof/>
          <w:sz w:val="24"/>
          <w:szCs w:val="24"/>
        </w:rPr>
        <w:t>(2)</w:t>
      </w:r>
      <w:r w:rsidRPr="00A81A1F">
        <w:rPr>
          <w:rFonts w:ascii="Times New Roman" w:eastAsia="DengXian" w:hAnsi="Times New Roman" w:cs="Times New Roman"/>
          <w:noProof/>
          <w:sz w:val="24"/>
          <w:szCs w:val="24"/>
        </w:rPr>
        <w:t>,</w:t>
      </w:r>
      <w:r w:rsidRPr="00E306AB">
        <w:rPr>
          <w:rFonts w:ascii="Times New Roman" w:eastAsia="DengXian" w:hAnsi="Times New Roman" w:cs="Times New Roman"/>
          <w:noProof/>
          <w:sz w:val="24"/>
          <w:szCs w:val="24"/>
        </w:rPr>
        <w:t xml:space="preserve"> </w:t>
      </w:r>
      <w:r w:rsidRPr="003D1938">
        <w:rPr>
          <w:rFonts w:ascii="Times New Roman" w:eastAsia="DengXian" w:hAnsi="Times New Roman" w:cs="Times New Roman"/>
          <w:noProof/>
          <w:sz w:val="24"/>
          <w:szCs w:val="24"/>
        </w:rPr>
        <w:t xml:space="preserve">93–105. </w:t>
      </w:r>
      <w:r w:rsidR="00EC69FA" w:rsidRPr="00EC69FA">
        <w:rPr>
          <w:rFonts w:ascii="Times New Roman" w:eastAsia="DengXian" w:hAnsi="Times New Roman" w:cs="Times New Roman"/>
          <w:noProof/>
          <w:sz w:val="24"/>
          <w:szCs w:val="24"/>
        </w:rPr>
        <w:t>https://doi.org/10.1016/j.obhdp.2005.03.005</w:t>
      </w:r>
    </w:p>
    <w:p w14:paraId="476C2E8E" w14:textId="1852B5DE" w:rsidR="005855C6" w:rsidRPr="003D1938" w:rsidRDefault="005855C6" w:rsidP="004B4A10">
      <w:pPr>
        <w:adjustRightInd w:val="0"/>
        <w:spacing w:after="0" w:line="240" w:lineRule="auto"/>
        <w:ind w:left="720" w:hanging="720"/>
        <w:rPr>
          <w:rFonts w:ascii="Times New Roman" w:eastAsia="DengXian" w:hAnsi="Times New Roman" w:cs="Times New Roman"/>
          <w:noProof/>
          <w:sz w:val="24"/>
          <w:szCs w:val="24"/>
        </w:rPr>
      </w:pPr>
      <w:r w:rsidRPr="005855C6">
        <w:rPr>
          <w:rFonts w:ascii="Times New Roman" w:eastAsia="DengXian" w:hAnsi="Times New Roman" w:cs="Times New Roman"/>
          <w:noProof/>
          <w:sz w:val="24"/>
          <w:szCs w:val="24"/>
        </w:rPr>
        <w:t>Kenny, D. A. &amp; Wong, M.-N. (2016, August). SRM_R: An interactive tool</w:t>
      </w:r>
      <w:r>
        <w:rPr>
          <w:rFonts w:ascii="Times New Roman" w:eastAsia="DengXian" w:hAnsi="Times New Roman" w:cs="Times New Roman"/>
          <w:noProof/>
          <w:sz w:val="24"/>
          <w:szCs w:val="24"/>
        </w:rPr>
        <w:t xml:space="preserve"> </w:t>
      </w:r>
      <w:r w:rsidRPr="005855C6">
        <w:rPr>
          <w:rFonts w:ascii="Times New Roman" w:eastAsia="DengXian" w:hAnsi="Times New Roman" w:cs="Times New Roman"/>
          <w:noProof/>
          <w:sz w:val="24"/>
          <w:szCs w:val="24"/>
        </w:rPr>
        <w:t>for estimating the Social Relations Model from directed dyadic data</w:t>
      </w:r>
      <w:r>
        <w:rPr>
          <w:rFonts w:ascii="Times New Roman" w:eastAsia="DengXian" w:hAnsi="Times New Roman" w:cs="Times New Roman"/>
          <w:noProof/>
          <w:sz w:val="24"/>
          <w:szCs w:val="24"/>
        </w:rPr>
        <w:t xml:space="preserve"> </w:t>
      </w:r>
      <w:r w:rsidRPr="005855C6">
        <w:rPr>
          <w:rFonts w:ascii="Times New Roman" w:eastAsia="DengXian" w:hAnsi="Times New Roman" w:cs="Times New Roman"/>
          <w:noProof/>
          <w:sz w:val="24"/>
          <w:szCs w:val="24"/>
        </w:rPr>
        <w:t>with round-robin-like designs [Computer Software]. Available from</w:t>
      </w:r>
      <w:r>
        <w:rPr>
          <w:rFonts w:ascii="Times New Roman" w:eastAsia="DengXian" w:hAnsi="Times New Roman" w:cs="Times New Roman"/>
          <w:noProof/>
          <w:sz w:val="24"/>
          <w:szCs w:val="24"/>
        </w:rPr>
        <w:t xml:space="preserve"> </w:t>
      </w:r>
      <w:r w:rsidRPr="005855C6">
        <w:rPr>
          <w:rFonts w:ascii="Times New Roman" w:eastAsia="DengXian" w:hAnsi="Times New Roman" w:cs="Times New Roman"/>
          <w:noProof/>
          <w:sz w:val="24"/>
          <w:szCs w:val="24"/>
        </w:rPr>
        <w:t>https://davidakenny.shinyapps.io/SRM_R/</w:t>
      </w:r>
    </w:p>
    <w:p w14:paraId="28CD04EC" w14:textId="67FF736A" w:rsidR="00D70B00" w:rsidRPr="003D1938" w:rsidRDefault="00D70B00" w:rsidP="004B4A10">
      <w:pPr>
        <w:adjustRightInd w:val="0"/>
        <w:spacing w:after="0" w:line="240" w:lineRule="auto"/>
        <w:ind w:left="720" w:hanging="720"/>
        <w:rPr>
          <w:rFonts w:ascii="Times New Roman" w:eastAsia="DengXian" w:hAnsi="Times New Roman" w:cs="Times New Roman"/>
          <w:noProof/>
          <w:sz w:val="24"/>
          <w:szCs w:val="24"/>
        </w:rPr>
      </w:pPr>
      <w:r w:rsidRPr="003D1938">
        <w:rPr>
          <w:rFonts w:ascii="Times New Roman" w:eastAsia="DengXian" w:hAnsi="Times New Roman" w:cs="Times New Roman"/>
          <w:noProof/>
          <w:sz w:val="24"/>
          <w:szCs w:val="24"/>
        </w:rPr>
        <w:t xml:space="preserve">Lam, C. K., Huang, X., Walter, F., &amp; Chan, S. C. (2016). Coworkers’ relationship quality and interpersonal emotions in Team-Member Dyads in China: the moderating role of Cooperative Team Goals. </w:t>
      </w:r>
      <w:r w:rsidRPr="003D1938">
        <w:rPr>
          <w:rFonts w:ascii="Times New Roman" w:eastAsia="DengXian" w:hAnsi="Times New Roman" w:cs="Times New Roman"/>
          <w:b/>
          <w:i/>
          <w:noProof/>
          <w:sz w:val="24"/>
          <w:szCs w:val="24"/>
        </w:rPr>
        <w:t>Management and Organization Review, 12</w:t>
      </w:r>
      <w:r w:rsidR="00EC69FA" w:rsidRPr="00A81A1F">
        <w:rPr>
          <w:rFonts w:ascii="Times New Roman" w:eastAsia="DengXian" w:hAnsi="Times New Roman" w:cs="Times New Roman"/>
          <w:noProof/>
          <w:sz w:val="24"/>
          <w:szCs w:val="24"/>
        </w:rPr>
        <w:t>(4)</w:t>
      </w:r>
      <w:r w:rsidRPr="003D1938">
        <w:rPr>
          <w:rFonts w:ascii="Times New Roman" w:eastAsia="DengXian" w:hAnsi="Times New Roman" w:cs="Times New Roman"/>
          <w:noProof/>
          <w:sz w:val="24"/>
          <w:szCs w:val="24"/>
        </w:rPr>
        <w:t>, 687-716.</w:t>
      </w:r>
      <w:r w:rsidR="00EC69FA">
        <w:rPr>
          <w:rFonts w:ascii="Times New Roman" w:eastAsia="DengXian" w:hAnsi="Times New Roman" w:cs="Times New Roman"/>
          <w:noProof/>
          <w:sz w:val="24"/>
          <w:szCs w:val="24"/>
        </w:rPr>
        <w:t xml:space="preserve"> https://</w:t>
      </w:r>
      <w:r w:rsidR="00EC69FA" w:rsidRPr="00EC69FA">
        <w:rPr>
          <w:rFonts w:ascii="Times New Roman" w:eastAsia="DengXian" w:hAnsi="Times New Roman" w:cs="Times New Roman"/>
          <w:noProof/>
          <w:sz w:val="24"/>
          <w:szCs w:val="24"/>
        </w:rPr>
        <w:t>doi:10.1017/mor.2016.19</w:t>
      </w:r>
    </w:p>
    <w:p w14:paraId="4A617C67" w14:textId="3F6CFB24" w:rsidR="00D70B00" w:rsidRDefault="00D70B00" w:rsidP="004B4A10">
      <w:pPr>
        <w:adjustRightInd w:val="0"/>
        <w:spacing w:after="0" w:line="240" w:lineRule="auto"/>
        <w:ind w:left="720" w:hanging="720"/>
        <w:rPr>
          <w:rFonts w:ascii="Times New Roman" w:eastAsia="DengXian" w:hAnsi="Times New Roman" w:cs="Times New Roman"/>
          <w:noProof/>
          <w:sz w:val="24"/>
          <w:szCs w:val="24"/>
        </w:rPr>
      </w:pPr>
      <w:r w:rsidRPr="003D1938">
        <w:rPr>
          <w:rFonts w:ascii="Times New Roman" w:eastAsia="DengXian" w:hAnsi="Times New Roman" w:cs="Times New Roman"/>
          <w:noProof/>
          <w:sz w:val="24"/>
          <w:szCs w:val="24"/>
        </w:rPr>
        <w:t xml:space="preserve">Ouyang, K., Xu, E., Huang, X., &amp; Liu, W. (2018). Reaching the Limits of Reciprocity in Favor Exchange: The Effects of Generous, Stingy, and Matched Favor Giving on Social Status. </w:t>
      </w:r>
      <w:r w:rsidRPr="003D1938">
        <w:rPr>
          <w:rFonts w:ascii="Times New Roman" w:eastAsia="DengXian" w:hAnsi="Times New Roman" w:cs="Times New Roman"/>
          <w:b/>
          <w:i/>
          <w:noProof/>
          <w:sz w:val="24"/>
          <w:szCs w:val="24"/>
        </w:rPr>
        <w:t>Journal of Applied Psychology, 103</w:t>
      </w:r>
      <w:r w:rsidR="00EC69FA" w:rsidRPr="00A81A1F">
        <w:rPr>
          <w:rFonts w:ascii="Times New Roman" w:eastAsia="DengXian" w:hAnsi="Times New Roman" w:cs="Times New Roman"/>
          <w:noProof/>
          <w:sz w:val="24"/>
          <w:szCs w:val="24"/>
        </w:rPr>
        <w:t>(6)</w:t>
      </w:r>
      <w:r w:rsidRPr="003D1938">
        <w:rPr>
          <w:rFonts w:ascii="Times New Roman" w:eastAsia="DengXian" w:hAnsi="Times New Roman" w:cs="Times New Roman"/>
          <w:noProof/>
          <w:sz w:val="24"/>
          <w:szCs w:val="24"/>
        </w:rPr>
        <w:t>, 614-630.</w:t>
      </w:r>
      <w:r w:rsidR="00EC69FA">
        <w:rPr>
          <w:rFonts w:ascii="Times New Roman" w:eastAsia="DengXian" w:hAnsi="Times New Roman" w:cs="Times New Roman"/>
          <w:noProof/>
          <w:sz w:val="24"/>
          <w:szCs w:val="24"/>
        </w:rPr>
        <w:t xml:space="preserve"> </w:t>
      </w:r>
      <w:r w:rsidR="00EC69FA" w:rsidRPr="00EC69FA">
        <w:rPr>
          <w:rFonts w:ascii="Times New Roman" w:eastAsia="DengXian" w:hAnsi="Times New Roman" w:cs="Times New Roman"/>
          <w:noProof/>
          <w:sz w:val="24"/>
          <w:szCs w:val="24"/>
        </w:rPr>
        <w:t>https://doi.org/10.1037/apl0000288</w:t>
      </w:r>
    </w:p>
    <w:p w14:paraId="1BC81946" w14:textId="79673868" w:rsidR="00EC69FA" w:rsidRPr="003D1938" w:rsidRDefault="00EC69FA" w:rsidP="004B4A10">
      <w:pPr>
        <w:adjustRightInd w:val="0"/>
        <w:spacing w:after="0" w:line="240" w:lineRule="auto"/>
        <w:ind w:left="720" w:hanging="720"/>
        <w:rPr>
          <w:rFonts w:ascii="Times New Roman" w:eastAsia="DengXian" w:hAnsi="Times New Roman" w:cs="Times New Roman"/>
          <w:noProof/>
          <w:sz w:val="24"/>
          <w:szCs w:val="24"/>
        </w:rPr>
      </w:pPr>
      <w:r w:rsidRPr="00EC69FA">
        <w:rPr>
          <w:rFonts w:ascii="Times New Roman" w:eastAsia="DengXian" w:hAnsi="Times New Roman" w:cs="Times New Roman"/>
          <w:noProof/>
          <w:sz w:val="24"/>
          <w:szCs w:val="24"/>
        </w:rPr>
        <w:t xml:space="preserve">Parrott, W. G., &amp; Smith, R. H. 1993. Distinguishing the experiences of envy and jealousy. </w:t>
      </w:r>
      <w:r w:rsidRPr="00A81A1F">
        <w:rPr>
          <w:rFonts w:ascii="Times New Roman" w:eastAsia="DengXian" w:hAnsi="Times New Roman" w:cs="Times New Roman"/>
          <w:b/>
          <w:i/>
          <w:noProof/>
          <w:sz w:val="24"/>
          <w:szCs w:val="24"/>
        </w:rPr>
        <w:t>Journal of Personality &amp; Social Psychology,</w:t>
      </w:r>
      <w:r w:rsidRPr="00EC69FA">
        <w:rPr>
          <w:rFonts w:ascii="Times New Roman" w:eastAsia="DengXian" w:hAnsi="Times New Roman" w:cs="Times New Roman"/>
          <w:noProof/>
          <w:sz w:val="24"/>
          <w:szCs w:val="24"/>
        </w:rPr>
        <w:t xml:space="preserve"> </w:t>
      </w:r>
      <w:r w:rsidRPr="00A81A1F">
        <w:rPr>
          <w:rFonts w:ascii="Times New Roman" w:eastAsia="DengXian" w:hAnsi="Times New Roman" w:cs="Times New Roman"/>
          <w:b/>
          <w:i/>
          <w:noProof/>
          <w:sz w:val="24"/>
          <w:szCs w:val="24"/>
        </w:rPr>
        <w:t>64</w:t>
      </w:r>
      <w:r w:rsidRPr="00EC69FA">
        <w:rPr>
          <w:rFonts w:ascii="Times New Roman" w:eastAsia="DengXian" w:hAnsi="Times New Roman" w:cs="Times New Roman"/>
          <w:noProof/>
          <w:sz w:val="24"/>
          <w:szCs w:val="24"/>
        </w:rPr>
        <w:t>(6)</w:t>
      </w:r>
      <w:r>
        <w:rPr>
          <w:rFonts w:ascii="Times New Roman" w:eastAsia="DengXian" w:hAnsi="Times New Roman" w:cs="Times New Roman"/>
          <w:noProof/>
          <w:sz w:val="24"/>
          <w:szCs w:val="24"/>
        </w:rPr>
        <w:t>,</w:t>
      </w:r>
      <w:r w:rsidRPr="00EC69FA">
        <w:rPr>
          <w:rFonts w:ascii="Times New Roman" w:eastAsia="DengXian" w:hAnsi="Times New Roman" w:cs="Times New Roman"/>
          <w:noProof/>
          <w:sz w:val="24"/>
          <w:szCs w:val="24"/>
        </w:rPr>
        <w:t xml:space="preserve"> 906–920.</w:t>
      </w:r>
      <w:r>
        <w:rPr>
          <w:rFonts w:ascii="Times New Roman" w:eastAsia="DengXian" w:hAnsi="Times New Roman" w:cs="Times New Roman"/>
          <w:noProof/>
          <w:sz w:val="24"/>
          <w:szCs w:val="24"/>
        </w:rPr>
        <w:t xml:space="preserve"> </w:t>
      </w:r>
      <w:r w:rsidRPr="00EC69FA">
        <w:rPr>
          <w:rFonts w:ascii="Times New Roman" w:eastAsia="DengXian" w:hAnsi="Times New Roman" w:cs="Times New Roman"/>
          <w:noProof/>
          <w:sz w:val="24"/>
          <w:szCs w:val="24"/>
        </w:rPr>
        <w:t>https://doi.org/10.1037/0022-3514.64.6.906</w:t>
      </w:r>
    </w:p>
    <w:p w14:paraId="5237374A" w14:textId="42406633" w:rsidR="005515F7" w:rsidRPr="003D1938" w:rsidRDefault="005515F7" w:rsidP="004B4A10">
      <w:pPr>
        <w:adjustRightInd w:val="0"/>
        <w:spacing w:after="0" w:line="240" w:lineRule="auto"/>
        <w:ind w:left="720" w:hanging="720"/>
        <w:rPr>
          <w:rFonts w:ascii="Times New Roman" w:eastAsia="DengXian" w:hAnsi="Times New Roman" w:cs="Times New Roman"/>
          <w:noProof/>
          <w:sz w:val="24"/>
          <w:szCs w:val="24"/>
        </w:rPr>
      </w:pPr>
      <w:r w:rsidRPr="003D1938">
        <w:rPr>
          <w:rFonts w:ascii="Times New Roman" w:eastAsia="DengXian" w:hAnsi="Times New Roman" w:cs="Times New Roman"/>
          <w:noProof/>
          <w:sz w:val="24"/>
          <w:szCs w:val="24"/>
        </w:rPr>
        <w:t xml:space="preserve">Preacher, K. J., &amp; Selig, J. P. (2012). Advantages of Monte Carlo confidence intervals for indirect effects. </w:t>
      </w:r>
      <w:r w:rsidRPr="003D1938">
        <w:rPr>
          <w:rFonts w:ascii="Times New Roman" w:eastAsia="DengXian" w:hAnsi="Times New Roman" w:cs="Times New Roman"/>
          <w:b/>
          <w:i/>
          <w:noProof/>
          <w:sz w:val="24"/>
          <w:szCs w:val="24"/>
        </w:rPr>
        <w:t>Communication Methods and Measures, 6</w:t>
      </w:r>
      <w:r w:rsidR="00EC69FA" w:rsidRPr="00A81A1F">
        <w:rPr>
          <w:rFonts w:ascii="Times New Roman" w:eastAsia="DengXian" w:hAnsi="Times New Roman" w:cs="Times New Roman"/>
          <w:noProof/>
          <w:sz w:val="24"/>
          <w:szCs w:val="24"/>
        </w:rPr>
        <w:t>(2)</w:t>
      </w:r>
      <w:r w:rsidRPr="00A81A1F">
        <w:rPr>
          <w:rFonts w:ascii="Times New Roman" w:eastAsia="DengXian" w:hAnsi="Times New Roman" w:cs="Times New Roman"/>
          <w:noProof/>
          <w:sz w:val="24"/>
          <w:szCs w:val="24"/>
        </w:rPr>
        <w:t>,</w:t>
      </w:r>
      <w:r w:rsidRPr="003D1938">
        <w:rPr>
          <w:rFonts w:ascii="Times New Roman" w:eastAsia="DengXian" w:hAnsi="Times New Roman" w:cs="Times New Roman"/>
          <w:noProof/>
          <w:sz w:val="24"/>
          <w:szCs w:val="24"/>
        </w:rPr>
        <w:t xml:space="preserve"> 77–98. doi: 10.1080/19312458.2012.679848</w:t>
      </w:r>
    </w:p>
    <w:p w14:paraId="2B50E4AE" w14:textId="2F85B592" w:rsidR="005515F7" w:rsidRPr="003D1938" w:rsidRDefault="005515F7" w:rsidP="004B4A10">
      <w:pPr>
        <w:adjustRightInd w:val="0"/>
        <w:spacing w:after="0" w:line="240" w:lineRule="auto"/>
        <w:ind w:left="720" w:hanging="720"/>
        <w:rPr>
          <w:rFonts w:ascii="Times New Roman" w:eastAsia="DengXian" w:hAnsi="Times New Roman" w:cs="Times New Roman"/>
          <w:noProof/>
          <w:sz w:val="24"/>
          <w:szCs w:val="24"/>
        </w:rPr>
      </w:pPr>
      <w:r w:rsidRPr="003D1938">
        <w:rPr>
          <w:rFonts w:ascii="Times New Roman" w:eastAsia="DengXian" w:hAnsi="Times New Roman" w:cs="Times New Roman"/>
          <w:noProof/>
          <w:sz w:val="24"/>
          <w:szCs w:val="24"/>
        </w:rPr>
        <w:t xml:space="preserve">Selig, J. P., &amp; Preacher, K. J. (2008). Monte Carlo method for assessing mediation: An interactive tool for creating confidence intervals for indirect effects [Computer software]. Available from </w:t>
      </w:r>
      <w:hyperlink r:id="rId8" w:history="1">
        <w:r w:rsidR="00EF41C3" w:rsidRPr="003D1938">
          <w:rPr>
            <w:rStyle w:val="Hyperlink"/>
            <w:rFonts w:ascii="Times New Roman" w:eastAsia="DengXian" w:hAnsi="Times New Roman" w:cs="Times New Roman"/>
            <w:noProof/>
            <w:sz w:val="24"/>
            <w:szCs w:val="24"/>
          </w:rPr>
          <w:t>http://quantpsy.org/</w:t>
        </w:r>
      </w:hyperlink>
      <w:r w:rsidRPr="003D1938">
        <w:rPr>
          <w:rFonts w:ascii="Times New Roman" w:eastAsia="DengXian" w:hAnsi="Times New Roman" w:cs="Times New Roman"/>
          <w:noProof/>
          <w:sz w:val="24"/>
          <w:szCs w:val="24"/>
        </w:rPr>
        <w:t>.</w:t>
      </w:r>
    </w:p>
    <w:p w14:paraId="1B36C4F3" w14:textId="1D7CFA13" w:rsidR="00EF41C3" w:rsidRPr="003D1938" w:rsidRDefault="00EF41C3" w:rsidP="004B4A10">
      <w:pPr>
        <w:adjustRightInd w:val="0"/>
        <w:spacing w:after="0" w:line="240" w:lineRule="auto"/>
        <w:ind w:left="720" w:hanging="720"/>
        <w:rPr>
          <w:rFonts w:ascii="Times New Roman" w:eastAsia="DengXian" w:hAnsi="Times New Roman" w:cs="Times New Roman"/>
          <w:noProof/>
          <w:sz w:val="24"/>
          <w:szCs w:val="24"/>
        </w:rPr>
      </w:pPr>
      <w:r w:rsidRPr="003D1938">
        <w:rPr>
          <w:rFonts w:ascii="Times New Roman" w:eastAsia="DengXian" w:hAnsi="Times New Roman" w:cs="Times New Roman"/>
          <w:noProof/>
          <w:sz w:val="24"/>
          <w:szCs w:val="24"/>
        </w:rPr>
        <w:t>Tesser, A. (1988). Toward a self-evaluation maintenance model of social</w:t>
      </w:r>
      <w:r w:rsidR="00EC69FA">
        <w:rPr>
          <w:rFonts w:ascii="Times New Roman" w:eastAsia="DengXian" w:hAnsi="Times New Roman" w:cs="Times New Roman"/>
          <w:noProof/>
          <w:sz w:val="24"/>
          <w:szCs w:val="24"/>
        </w:rPr>
        <w:t xml:space="preserve"> </w:t>
      </w:r>
      <w:r w:rsidRPr="003D1938">
        <w:rPr>
          <w:rFonts w:ascii="Times New Roman" w:eastAsia="DengXian" w:hAnsi="Times New Roman" w:cs="Times New Roman"/>
          <w:noProof/>
          <w:sz w:val="24"/>
          <w:szCs w:val="24"/>
        </w:rPr>
        <w:t xml:space="preserve">behavior. In L. Berkowitz (Ed.), </w:t>
      </w:r>
      <w:r w:rsidRPr="003D1938">
        <w:rPr>
          <w:rFonts w:ascii="Times New Roman" w:eastAsia="DengXian" w:hAnsi="Times New Roman" w:cs="Times New Roman"/>
          <w:b/>
          <w:i/>
          <w:noProof/>
          <w:sz w:val="24"/>
          <w:szCs w:val="24"/>
        </w:rPr>
        <w:t>Adva</w:t>
      </w:r>
      <w:r w:rsidR="00DA5A4B" w:rsidRPr="003D1938">
        <w:rPr>
          <w:rFonts w:ascii="Times New Roman" w:eastAsia="DengXian" w:hAnsi="Times New Roman" w:cs="Times New Roman"/>
          <w:b/>
          <w:i/>
          <w:noProof/>
          <w:sz w:val="24"/>
          <w:szCs w:val="24"/>
        </w:rPr>
        <w:t>nces in experimental social psy</w:t>
      </w:r>
      <w:r w:rsidRPr="003D1938">
        <w:rPr>
          <w:rFonts w:ascii="Times New Roman" w:eastAsia="DengXian" w:hAnsi="Times New Roman" w:cs="Times New Roman"/>
          <w:b/>
          <w:i/>
          <w:noProof/>
          <w:sz w:val="24"/>
          <w:szCs w:val="24"/>
        </w:rPr>
        <w:t>chology</w:t>
      </w:r>
      <w:r w:rsidR="00DA5A4B" w:rsidRPr="003D1938">
        <w:rPr>
          <w:rFonts w:ascii="Times New Roman" w:eastAsia="DengXian" w:hAnsi="Times New Roman" w:cs="Times New Roman"/>
          <w:noProof/>
          <w:sz w:val="24"/>
          <w:szCs w:val="24"/>
        </w:rPr>
        <w:t xml:space="preserve"> </w:t>
      </w:r>
      <w:r w:rsidRPr="003D1938">
        <w:rPr>
          <w:rFonts w:ascii="Times New Roman" w:eastAsia="DengXian" w:hAnsi="Times New Roman" w:cs="Times New Roman"/>
          <w:noProof/>
          <w:sz w:val="24"/>
          <w:szCs w:val="24"/>
        </w:rPr>
        <w:t>(Vol. 20, pp. 181-227). Academic Press.</w:t>
      </w:r>
    </w:p>
    <w:p w14:paraId="5961B609" w14:textId="15D4D785" w:rsidR="005515F7" w:rsidRPr="003D1938" w:rsidRDefault="005515F7" w:rsidP="004B4A10">
      <w:pPr>
        <w:adjustRightInd w:val="0"/>
        <w:spacing w:after="0" w:line="240" w:lineRule="auto"/>
        <w:ind w:left="720" w:hanging="720"/>
        <w:rPr>
          <w:rFonts w:ascii="Times New Roman" w:eastAsia="DengXian" w:hAnsi="Times New Roman" w:cs="Times New Roman"/>
          <w:noProof/>
          <w:sz w:val="24"/>
          <w:szCs w:val="24"/>
        </w:rPr>
      </w:pPr>
      <w:r w:rsidRPr="003D1938">
        <w:rPr>
          <w:rFonts w:ascii="Times New Roman" w:eastAsia="DengXian" w:hAnsi="Times New Roman" w:cs="Times New Roman"/>
          <w:noProof/>
          <w:sz w:val="24"/>
          <w:szCs w:val="24"/>
        </w:rPr>
        <w:t xml:space="preserve">Vogel, R. M., Rodell, J. B., &amp; lynch, J. W. (2016). Engaged and productive misfits: How job crafting and leisure activity mitigate the negative effects of value incongruence. </w:t>
      </w:r>
      <w:r w:rsidRPr="003D1938">
        <w:rPr>
          <w:rFonts w:ascii="Times New Roman" w:eastAsia="DengXian" w:hAnsi="Times New Roman" w:cs="Times New Roman"/>
          <w:b/>
          <w:i/>
          <w:noProof/>
          <w:sz w:val="24"/>
          <w:szCs w:val="24"/>
        </w:rPr>
        <w:t>Academy of Management Journal, 59</w:t>
      </w:r>
      <w:r w:rsidR="00EC69FA" w:rsidRPr="00A81A1F">
        <w:rPr>
          <w:rFonts w:ascii="Times New Roman" w:eastAsia="DengXian" w:hAnsi="Times New Roman" w:cs="Times New Roman"/>
          <w:noProof/>
          <w:sz w:val="24"/>
          <w:szCs w:val="24"/>
        </w:rPr>
        <w:t>(5)</w:t>
      </w:r>
      <w:r w:rsidRPr="003D1938">
        <w:rPr>
          <w:rFonts w:ascii="Times New Roman" w:eastAsia="DengXian" w:hAnsi="Times New Roman" w:cs="Times New Roman"/>
          <w:b/>
          <w:i/>
          <w:noProof/>
          <w:sz w:val="24"/>
          <w:szCs w:val="24"/>
        </w:rPr>
        <w:t>,</w:t>
      </w:r>
      <w:r w:rsidRPr="003D1938">
        <w:rPr>
          <w:rFonts w:ascii="Times New Roman" w:eastAsia="DengXian" w:hAnsi="Times New Roman" w:cs="Times New Roman"/>
          <w:noProof/>
          <w:sz w:val="24"/>
          <w:szCs w:val="24"/>
        </w:rPr>
        <w:t xml:space="preserve"> 1561-1584.</w:t>
      </w:r>
      <w:r w:rsidR="00EC69FA">
        <w:rPr>
          <w:rFonts w:ascii="Times New Roman" w:eastAsia="DengXian" w:hAnsi="Times New Roman" w:cs="Times New Roman"/>
          <w:noProof/>
          <w:sz w:val="24"/>
          <w:szCs w:val="24"/>
        </w:rPr>
        <w:t xml:space="preserve"> </w:t>
      </w:r>
      <w:r w:rsidR="00EC69FA" w:rsidRPr="00EC69FA">
        <w:rPr>
          <w:rFonts w:ascii="Times New Roman" w:eastAsia="DengXian" w:hAnsi="Times New Roman" w:cs="Times New Roman"/>
          <w:noProof/>
          <w:sz w:val="24"/>
          <w:szCs w:val="24"/>
        </w:rPr>
        <w:t>https://doi.org/10.5465/amj.2014.0850</w:t>
      </w:r>
    </w:p>
    <w:p w14:paraId="48CD1B0C" w14:textId="5E925BE7" w:rsidR="0043408A" w:rsidRPr="003D1938" w:rsidRDefault="005515F7" w:rsidP="004B4A10">
      <w:pPr>
        <w:adjustRightInd w:val="0"/>
        <w:spacing w:after="0" w:line="240" w:lineRule="auto"/>
        <w:ind w:left="720" w:hanging="720"/>
        <w:rPr>
          <w:rFonts w:ascii="Times New Roman" w:hAnsi="Times New Roman" w:cs="Times New Roman"/>
          <w:sz w:val="24"/>
          <w:szCs w:val="24"/>
        </w:rPr>
        <w:sectPr w:rsidR="0043408A" w:rsidRPr="003D1938" w:rsidSect="00E54EA6">
          <w:footerReference w:type="default" r:id="rId9"/>
          <w:pgSz w:w="11906" w:h="16838"/>
          <w:pgMar w:top="1440" w:right="1440" w:bottom="1440" w:left="1440" w:header="708" w:footer="708" w:gutter="0"/>
          <w:cols w:space="708"/>
          <w:docGrid w:linePitch="360"/>
        </w:sectPr>
      </w:pPr>
      <w:r w:rsidRPr="003D1938">
        <w:rPr>
          <w:rFonts w:ascii="Times New Roman" w:eastAsia="DengXian" w:hAnsi="Times New Roman" w:cs="Times New Roman"/>
          <w:noProof/>
          <w:sz w:val="24"/>
          <w:szCs w:val="24"/>
        </w:rPr>
        <w:t xml:space="preserve">Zhang, Z., Wang, M. &amp; Shi, J. (2012). Leader-follower congruence in proactive personality and work outcomes: The mediating role of leader-member exchange. </w:t>
      </w:r>
      <w:r w:rsidRPr="003D1938">
        <w:rPr>
          <w:rFonts w:ascii="Times New Roman" w:eastAsia="DengXian" w:hAnsi="Times New Roman" w:cs="Times New Roman"/>
          <w:b/>
          <w:i/>
          <w:noProof/>
          <w:sz w:val="24"/>
          <w:szCs w:val="24"/>
        </w:rPr>
        <w:t>Academy of Management Journal, 55</w:t>
      </w:r>
      <w:r w:rsidR="00EC69FA" w:rsidRPr="00A81A1F">
        <w:rPr>
          <w:rFonts w:ascii="Times New Roman" w:eastAsia="DengXian" w:hAnsi="Times New Roman" w:cs="Times New Roman"/>
          <w:noProof/>
          <w:sz w:val="24"/>
          <w:szCs w:val="24"/>
        </w:rPr>
        <w:t>(1)</w:t>
      </w:r>
      <w:r w:rsidRPr="00A81A1F">
        <w:rPr>
          <w:rFonts w:ascii="Times New Roman" w:eastAsia="DengXian" w:hAnsi="Times New Roman" w:cs="Times New Roman"/>
          <w:noProof/>
          <w:sz w:val="24"/>
          <w:szCs w:val="24"/>
        </w:rPr>
        <w:t>,</w:t>
      </w:r>
      <w:r w:rsidRPr="003D1938">
        <w:rPr>
          <w:rFonts w:ascii="Times New Roman" w:eastAsia="DengXian" w:hAnsi="Times New Roman" w:cs="Times New Roman"/>
          <w:b/>
          <w:i/>
          <w:noProof/>
          <w:sz w:val="24"/>
          <w:szCs w:val="24"/>
        </w:rPr>
        <w:t xml:space="preserve"> </w:t>
      </w:r>
      <w:r w:rsidRPr="003D1938">
        <w:rPr>
          <w:rFonts w:ascii="Times New Roman" w:eastAsia="DengXian" w:hAnsi="Times New Roman" w:cs="Times New Roman"/>
          <w:noProof/>
          <w:sz w:val="24"/>
          <w:szCs w:val="24"/>
        </w:rPr>
        <w:t>111-130.</w:t>
      </w:r>
      <w:r w:rsidR="00EC69FA">
        <w:rPr>
          <w:rFonts w:ascii="Times New Roman" w:eastAsia="DengXian" w:hAnsi="Times New Roman" w:cs="Times New Roman"/>
          <w:noProof/>
          <w:sz w:val="24"/>
          <w:szCs w:val="24"/>
        </w:rPr>
        <w:t xml:space="preserve"> </w:t>
      </w:r>
      <w:r w:rsidR="00EC69FA" w:rsidRPr="00EC69FA">
        <w:rPr>
          <w:rFonts w:ascii="Times New Roman" w:hAnsi="Times New Roman" w:cs="Times New Roman"/>
          <w:sz w:val="24"/>
          <w:szCs w:val="24"/>
        </w:rPr>
        <w:t>https://doi.org/10.5465/amj.2009.0865</w:t>
      </w:r>
    </w:p>
    <w:p w14:paraId="1CE42BAE" w14:textId="6711376F" w:rsidR="00FB3802" w:rsidRPr="00C83233" w:rsidRDefault="004A383D" w:rsidP="003D1938">
      <w:pPr>
        <w:pStyle w:val="Heading2"/>
        <w:spacing w:after="240"/>
        <w:rPr>
          <w:rFonts w:ascii="Times New Roman" w:hAnsi="Times New Roman" w:cs="Times New Roman"/>
          <w:color w:val="auto"/>
          <w:sz w:val="24"/>
          <w:szCs w:val="24"/>
        </w:rPr>
      </w:pPr>
      <w:bookmarkStart w:id="10" w:name="_Toc99273652"/>
      <w:r w:rsidRPr="00C83233">
        <w:rPr>
          <w:rFonts w:ascii="Times New Roman" w:hAnsi="Times New Roman" w:cs="Times New Roman"/>
          <w:color w:val="auto"/>
          <w:sz w:val="24"/>
          <w:szCs w:val="24"/>
        </w:rPr>
        <w:lastRenderedPageBreak/>
        <w:t xml:space="preserve">Table </w:t>
      </w:r>
      <w:r w:rsidR="00082BFA">
        <w:rPr>
          <w:rFonts w:ascii="Times New Roman" w:hAnsi="Times New Roman" w:cs="Times New Roman"/>
          <w:color w:val="auto"/>
          <w:sz w:val="24"/>
          <w:szCs w:val="24"/>
        </w:rPr>
        <w:t>S</w:t>
      </w:r>
      <w:r w:rsidRPr="00C83233">
        <w:rPr>
          <w:rFonts w:ascii="Times New Roman" w:hAnsi="Times New Roman" w:cs="Times New Roman"/>
          <w:color w:val="auto"/>
          <w:sz w:val="24"/>
          <w:szCs w:val="24"/>
        </w:rPr>
        <w:t>1</w:t>
      </w:r>
      <w:r w:rsidR="003D1938" w:rsidRPr="00C83233">
        <w:rPr>
          <w:rFonts w:ascii="Times New Roman" w:hAnsi="Times New Roman" w:cs="Times New Roman"/>
          <w:color w:val="auto"/>
          <w:sz w:val="24"/>
          <w:szCs w:val="24"/>
        </w:rPr>
        <w:t xml:space="preserve"> </w:t>
      </w:r>
      <w:r w:rsidRPr="00C83233">
        <w:rPr>
          <w:rFonts w:ascii="Times New Roman" w:hAnsi="Times New Roman" w:cs="Times New Roman"/>
          <w:color w:val="auto"/>
          <w:sz w:val="24"/>
          <w:szCs w:val="24"/>
        </w:rPr>
        <w:t xml:space="preserve">Study S1: </w:t>
      </w:r>
      <w:r w:rsidR="00FB3802" w:rsidRPr="00C83233">
        <w:rPr>
          <w:rFonts w:ascii="Times New Roman" w:hAnsi="Times New Roman" w:cs="Times New Roman"/>
          <w:color w:val="auto"/>
          <w:sz w:val="24"/>
          <w:szCs w:val="24"/>
        </w:rPr>
        <w:t>Means, Standard Deviations, and Correlations among Study Variables</w:t>
      </w:r>
      <w:bookmarkEnd w:id="10"/>
    </w:p>
    <w:tbl>
      <w:tblPr>
        <w:tblW w:w="15030" w:type="dxa"/>
        <w:jc w:val="center"/>
        <w:tblBorders>
          <w:top w:val="single" w:sz="12" w:space="0" w:color="auto"/>
          <w:bottom w:val="single" w:sz="12" w:space="0" w:color="auto"/>
        </w:tblBorders>
        <w:tblLayout w:type="fixed"/>
        <w:tblLook w:val="04A0" w:firstRow="1" w:lastRow="0" w:firstColumn="1" w:lastColumn="0" w:noHBand="0" w:noVBand="1"/>
      </w:tblPr>
      <w:tblGrid>
        <w:gridCol w:w="502"/>
        <w:gridCol w:w="3260"/>
        <w:gridCol w:w="850"/>
        <w:gridCol w:w="851"/>
        <w:gridCol w:w="710"/>
        <w:gridCol w:w="1027"/>
        <w:gridCol w:w="720"/>
        <w:gridCol w:w="900"/>
        <w:gridCol w:w="900"/>
        <w:gridCol w:w="720"/>
        <w:gridCol w:w="810"/>
        <w:gridCol w:w="810"/>
        <w:gridCol w:w="630"/>
        <w:gridCol w:w="720"/>
        <w:gridCol w:w="810"/>
        <w:gridCol w:w="810"/>
      </w:tblGrid>
      <w:tr w:rsidR="00BE4D2E" w:rsidRPr="003D1938" w14:paraId="19D1B5C4" w14:textId="3012349F" w:rsidTr="00E4181A">
        <w:trPr>
          <w:jc w:val="center"/>
        </w:trPr>
        <w:tc>
          <w:tcPr>
            <w:tcW w:w="502" w:type="dxa"/>
            <w:tcBorders>
              <w:top w:val="single" w:sz="12" w:space="0" w:color="auto"/>
              <w:bottom w:val="single" w:sz="6" w:space="0" w:color="auto"/>
            </w:tcBorders>
            <w:shd w:val="clear" w:color="auto" w:fill="auto"/>
          </w:tcPr>
          <w:p w14:paraId="786C75F1" w14:textId="77777777" w:rsidR="00A63A44" w:rsidRPr="003D1938" w:rsidRDefault="00A63A44" w:rsidP="003D6253">
            <w:pPr>
              <w:spacing w:after="0" w:line="240" w:lineRule="auto"/>
              <w:rPr>
                <w:rFonts w:ascii="Times New Roman" w:hAnsi="Times New Roman" w:cs="Times New Roman"/>
                <w:sz w:val="24"/>
                <w:szCs w:val="24"/>
              </w:rPr>
            </w:pPr>
            <w:bookmarkStart w:id="11" w:name="_Hlk22889353"/>
          </w:p>
        </w:tc>
        <w:tc>
          <w:tcPr>
            <w:tcW w:w="3260" w:type="dxa"/>
            <w:tcBorders>
              <w:top w:val="single" w:sz="12" w:space="0" w:color="auto"/>
              <w:bottom w:val="single" w:sz="6" w:space="0" w:color="auto"/>
            </w:tcBorders>
            <w:shd w:val="clear" w:color="auto" w:fill="auto"/>
          </w:tcPr>
          <w:p w14:paraId="73F5A68B" w14:textId="77777777" w:rsidR="00A63A44" w:rsidRPr="003D1938" w:rsidRDefault="00A63A44" w:rsidP="003D6253">
            <w:pPr>
              <w:spacing w:after="0" w:line="240" w:lineRule="auto"/>
              <w:rPr>
                <w:rFonts w:ascii="Times New Roman" w:hAnsi="Times New Roman" w:cs="Times New Roman"/>
                <w:sz w:val="24"/>
                <w:szCs w:val="24"/>
              </w:rPr>
            </w:pPr>
            <w:r w:rsidRPr="003D1938">
              <w:rPr>
                <w:rFonts w:ascii="Times New Roman" w:hAnsi="Times New Roman" w:cs="Times New Roman"/>
                <w:sz w:val="24"/>
                <w:szCs w:val="24"/>
              </w:rPr>
              <w:t>Variables</w:t>
            </w:r>
          </w:p>
        </w:tc>
        <w:tc>
          <w:tcPr>
            <w:tcW w:w="850" w:type="dxa"/>
            <w:tcBorders>
              <w:top w:val="single" w:sz="12" w:space="0" w:color="auto"/>
              <w:bottom w:val="single" w:sz="6" w:space="0" w:color="auto"/>
            </w:tcBorders>
          </w:tcPr>
          <w:p w14:paraId="32031669" w14:textId="77777777" w:rsidR="00A63A44" w:rsidRPr="003D1938" w:rsidRDefault="00A63A44" w:rsidP="003D6253">
            <w:pPr>
              <w:spacing w:after="0" w:line="240" w:lineRule="auto"/>
              <w:jc w:val="center"/>
              <w:rPr>
                <w:rFonts w:ascii="Times New Roman" w:hAnsi="Times New Roman" w:cs="Times New Roman"/>
                <w:sz w:val="24"/>
                <w:szCs w:val="24"/>
                <w:vertAlign w:val="subscript"/>
              </w:rPr>
            </w:pPr>
            <w:r w:rsidRPr="003D1938">
              <w:rPr>
                <w:rFonts w:ascii="Times New Roman" w:hAnsi="Times New Roman" w:cs="Times New Roman"/>
                <w:sz w:val="24"/>
                <w:szCs w:val="24"/>
              </w:rPr>
              <w:t>M</w:t>
            </w:r>
          </w:p>
        </w:tc>
        <w:tc>
          <w:tcPr>
            <w:tcW w:w="851" w:type="dxa"/>
            <w:tcBorders>
              <w:top w:val="single" w:sz="12" w:space="0" w:color="auto"/>
              <w:bottom w:val="single" w:sz="6" w:space="0" w:color="auto"/>
            </w:tcBorders>
          </w:tcPr>
          <w:p w14:paraId="3B7F93FC" w14:textId="77777777" w:rsidR="00A63A44" w:rsidRPr="003D1938" w:rsidRDefault="00A63A44" w:rsidP="003D6253">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SD</w:t>
            </w:r>
          </w:p>
        </w:tc>
        <w:tc>
          <w:tcPr>
            <w:tcW w:w="710" w:type="dxa"/>
            <w:tcBorders>
              <w:top w:val="single" w:sz="12" w:space="0" w:color="auto"/>
              <w:bottom w:val="single" w:sz="6" w:space="0" w:color="auto"/>
            </w:tcBorders>
            <w:shd w:val="clear" w:color="auto" w:fill="auto"/>
          </w:tcPr>
          <w:p w14:paraId="285CFC38" w14:textId="77777777" w:rsidR="00A63A44" w:rsidRPr="003D1938" w:rsidRDefault="00A63A44" w:rsidP="003D6253">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1</w:t>
            </w:r>
          </w:p>
        </w:tc>
        <w:tc>
          <w:tcPr>
            <w:tcW w:w="1027" w:type="dxa"/>
            <w:tcBorders>
              <w:top w:val="single" w:sz="12" w:space="0" w:color="auto"/>
              <w:bottom w:val="single" w:sz="6" w:space="0" w:color="auto"/>
            </w:tcBorders>
            <w:shd w:val="clear" w:color="auto" w:fill="auto"/>
          </w:tcPr>
          <w:p w14:paraId="1244C9BC" w14:textId="77777777" w:rsidR="00A63A44" w:rsidRPr="003D1938" w:rsidRDefault="00A63A44" w:rsidP="003D6253">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2</w:t>
            </w:r>
          </w:p>
        </w:tc>
        <w:tc>
          <w:tcPr>
            <w:tcW w:w="720" w:type="dxa"/>
            <w:tcBorders>
              <w:top w:val="single" w:sz="12" w:space="0" w:color="auto"/>
              <w:bottom w:val="single" w:sz="6" w:space="0" w:color="auto"/>
            </w:tcBorders>
            <w:shd w:val="clear" w:color="auto" w:fill="auto"/>
          </w:tcPr>
          <w:p w14:paraId="73FBFF85" w14:textId="77777777" w:rsidR="00A63A44" w:rsidRPr="003D1938" w:rsidRDefault="00A63A44" w:rsidP="003D6253">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3</w:t>
            </w:r>
          </w:p>
        </w:tc>
        <w:tc>
          <w:tcPr>
            <w:tcW w:w="900" w:type="dxa"/>
            <w:tcBorders>
              <w:top w:val="single" w:sz="12" w:space="0" w:color="auto"/>
              <w:bottom w:val="single" w:sz="6" w:space="0" w:color="auto"/>
            </w:tcBorders>
            <w:shd w:val="clear" w:color="auto" w:fill="auto"/>
          </w:tcPr>
          <w:p w14:paraId="2586836F" w14:textId="77777777" w:rsidR="00A63A44" w:rsidRPr="003D1938" w:rsidRDefault="00A63A44" w:rsidP="003D6253">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4</w:t>
            </w:r>
          </w:p>
        </w:tc>
        <w:tc>
          <w:tcPr>
            <w:tcW w:w="900" w:type="dxa"/>
            <w:tcBorders>
              <w:top w:val="single" w:sz="12" w:space="0" w:color="auto"/>
              <w:bottom w:val="single" w:sz="6" w:space="0" w:color="auto"/>
            </w:tcBorders>
            <w:shd w:val="clear" w:color="auto" w:fill="auto"/>
          </w:tcPr>
          <w:p w14:paraId="346D0561" w14:textId="77777777" w:rsidR="00A63A44" w:rsidRPr="003D1938" w:rsidRDefault="00A63A44" w:rsidP="003D6253">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5</w:t>
            </w:r>
          </w:p>
        </w:tc>
        <w:tc>
          <w:tcPr>
            <w:tcW w:w="720" w:type="dxa"/>
            <w:tcBorders>
              <w:top w:val="single" w:sz="12" w:space="0" w:color="auto"/>
              <w:bottom w:val="single" w:sz="6" w:space="0" w:color="auto"/>
            </w:tcBorders>
            <w:shd w:val="clear" w:color="auto" w:fill="auto"/>
          </w:tcPr>
          <w:p w14:paraId="55741BBA" w14:textId="77777777" w:rsidR="00A63A44" w:rsidRPr="003D1938" w:rsidRDefault="00A63A44" w:rsidP="003D6253">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6</w:t>
            </w:r>
          </w:p>
        </w:tc>
        <w:tc>
          <w:tcPr>
            <w:tcW w:w="810" w:type="dxa"/>
            <w:tcBorders>
              <w:top w:val="single" w:sz="12" w:space="0" w:color="auto"/>
              <w:bottom w:val="single" w:sz="6" w:space="0" w:color="auto"/>
            </w:tcBorders>
            <w:vAlign w:val="center"/>
          </w:tcPr>
          <w:p w14:paraId="62587EF7" w14:textId="77777777" w:rsidR="00A63A44" w:rsidRPr="003D1938" w:rsidRDefault="00A63A44" w:rsidP="003D6253">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7</w:t>
            </w:r>
          </w:p>
        </w:tc>
        <w:tc>
          <w:tcPr>
            <w:tcW w:w="810" w:type="dxa"/>
            <w:tcBorders>
              <w:top w:val="single" w:sz="12" w:space="0" w:color="auto"/>
              <w:bottom w:val="single" w:sz="6" w:space="0" w:color="auto"/>
            </w:tcBorders>
            <w:vAlign w:val="center"/>
          </w:tcPr>
          <w:p w14:paraId="780BC61C" w14:textId="77777777" w:rsidR="00A63A44" w:rsidRPr="003D1938" w:rsidRDefault="00A63A44" w:rsidP="003D6253">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8</w:t>
            </w:r>
          </w:p>
        </w:tc>
        <w:tc>
          <w:tcPr>
            <w:tcW w:w="630" w:type="dxa"/>
            <w:tcBorders>
              <w:top w:val="single" w:sz="12" w:space="0" w:color="auto"/>
              <w:bottom w:val="single" w:sz="6" w:space="0" w:color="auto"/>
            </w:tcBorders>
            <w:shd w:val="clear" w:color="auto" w:fill="auto"/>
          </w:tcPr>
          <w:p w14:paraId="76BC0E17" w14:textId="77777777" w:rsidR="00A63A44" w:rsidRPr="003D1938" w:rsidRDefault="00A63A44" w:rsidP="003D6253">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9</w:t>
            </w:r>
          </w:p>
        </w:tc>
        <w:tc>
          <w:tcPr>
            <w:tcW w:w="720" w:type="dxa"/>
            <w:tcBorders>
              <w:top w:val="single" w:sz="12" w:space="0" w:color="auto"/>
              <w:bottom w:val="single" w:sz="6" w:space="0" w:color="auto"/>
            </w:tcBorders>
            <w:shd w:val="clear" w:color="auto" w:fill="auto"/>
          </w:tcPr>
          <w:p w14:paraId="2775742E" w14:textId="77777777" w:rsidR="00A63A44" w:rsidRPr="003D1938" w:rsidRDefault="00A63A44" w:rsidP="003D6253">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10</w:t>
            </w:r>
          </w:p>
        </w:tc>
        <w:tc>
          <w:tcPr>
            <w:tcW w:w="810" w:type="dxa"/>
            <w:tcBorders>
              <w:top w:val="single" w:sz="12" w:space="0" w:color="auto"/>
              <w:bottom w:val="single" w:sz="6" w:space="0" w:color="auto"/>
            </w:tcBorders>
            <w:shd w:val="clear" w:color="auto" w:fill="auto"/>
          </w:tcPr>
          <w:p w14:paraId="5FF6CADF" w14:textId="77777777" w:rsidR="00A63A44" w:rsidRPr="003D1938" w:rsidRDefault="00A63A44" w:rsidP="003D6253">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11</w:t>
            </w:r>
          </w:p>
        </w:tc>
        <w:tc>
          <w:tcPr>
            <w:tcW w:w="810" w:type="dxa"/>
            <w:tcBorders>
              <w:top w:val="single" w:sz="12" w:space="0" w:color="auto"/>
              <w:bottom w:val="single" w:sz="6" w:space="0" w:color="auto"/>
            </w:tcBorders>
          </w:tcPr>
          <w:p w14:paraId="45797AD3" w14:textId="413FE6C1" w:rsidR="00A63A44" w:rsidRPr="003D1938" w:rsidRDefault="00A63A44" w:rsidP="003D6253">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12</w:t>
            </w:r>
          </w:p>
        </w:tc>
      </w:tr>
      <w:tr w:rsidR="00BE4D2E" w:rsidRPr="003D1938" w14:paraId="4FF5A1F3" w14:textId="6069B9EE" w:rsidTr="00E4181A">
        <w:trPr>
          <w:jc w:val="center"/>
        </w:trPr>
        <w:tc>
          <w:tcPr>
            <w:tcW w:w="502" w:type="dxa"/>
            <w:tcBorders>
              <w:top w:val="single" w:sz="6" w:space="0" w:color="auto"/>
            </w:tcBorders>
            <w:shd w:val="clear" w:color="auto" w:fill="auto"/>
          </w:tcPr>
          <w:p w14:paraId="1D36D122" w14:textId="77777777" w:rsidR="00A63A44" w:rsidRPr="003D1938" w:rsidRDefault="00A63A44" w:rsidP="003D6253">
            <w:pPr>
              <w:spacing w:after="0" w:line="240" w:lineRule="auto"/>
              <w:rPr>
                <w:rFonts w:ascii="Times New Roman" w:hAnsi="Times New Roman" w:cs="Times New Roman"/>
                <w:sz w:val="24"/>
                <w:szCs w:val="24"/>
              </w:rPr>
            </w:pPr>
            <w:r w:rsidRPr="003D1938">
              <w:rPr>
                <w:rFonts w:ascii="Times New Roman" w:hAnsi="Times New Roman" w:cs="Times New Roman"/>
                <w:sz w:val="24"/>
                <w:szCs w:val="24"/>
              </w:rPr>
              <w:t>1</w:t>
            </w:r>
          </w:p>
        </w:tc>
        <w:tc>
          <w:tcPr>
            <w:tcW w:w="3260" w:type="dxa"/>
            <w:tcBorders>
              <w:top w:val="single" w:sz="6" w:space="0" w:color="auto"/>
            </w:tcBorders>
            <w:shd w:val="clear" w:color="auto" w:fill="auto"/>
            <w:vAlign w:val="center"/>
          </w:tcPr>
          <w:p w14:paraId="5B01D047" w14:textId="77777777" w:rsidR="00A63A44" w:rsidRPr="003D1938" w:rsidRDefault="00A63A44" w:rsidP="003D6253">
            <w:pPr>
              <w:spacing w:after="0" w:line="240" w:lineRule="auto"/>
              <w:rPr>
                <w:rFonts w:ascii="Times New Roman" w:hAnsi="Times New Roman" w:cs="Times New Roman"/>
                <w:sz w:val="24"/>
                <w:szCs w:val="24"/>
              </w:rPr>
            </w:pPr>
            <w:r w:rsidRPr="003D1938">
              <w:rPr>
                <w:rFonts w:ascii="Times New Roman" w:hAnsi="Times New Roman" w:cs="Times New Roman"/>
                <w:sz w:val="24"/>
                <w:szCs w:val="24"/>
              </w:rPr>
              <w:t>R’s gender</w:t>
            </w:r>
          </w:p>
        </w:tc>
        <w:tc>
          <w:tcPr>
            <w:tcW w:w="850" w:type="dxa"/>
            <w:tcBorders>
              <w:top w:val="single" w:sz="6" w:space="0" w:color="auto"/>
            </w:tcBorders>
            <w:vAlign w:val="center"/>
          </w:tcPr>
          <w:p w14:paraId="6FA02635" w14:textId="77777777" w:rsidR="00A63A44" w:rsidRPr="003D1938" w:rsidRDefault="00A63A44" w:rsidP="00BE4D2E">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.81</w:t>
            </w:r>
          </w:p>
        </w:tc>
        <w:tc>
          <w:tcPr>
            <w:tcW w:w="851" w:type="dxa"/>
            <w:tcBorders>
              <w:top w:val="single" w:sz="6" w:space="0" w:color="auto"/>
            </w:tcBorders>
            <w:vAlign w:val="center"/>
          </w:tcPr>
          <w:p w14:paraId="6DE6A71A" w14:textId="77777777" w:rsidR="00A63A44" w:rsidRPr="003D1938" w:rsidRDefault="00A63A44" w:rsidP="00BE4D2E">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.39</w:t>
            </w:r>
          </w:p>
        </w:tc>
        <w:tc>
          <w:tcPr>
            <w:tcW w:w="710" w:type="dxa"/>
            <w:tcBorders>
              <w:top w:val="single" w:sz="6" w:space="0" w:color="auto"/>
            </w:tcBorders>
            <w:shd w:val="clear" w:color="auto" w:fill="auto"/>
            <w:vAlign w:val="center"/>
          </w:tcPr>
          <w:p w14:paraId="44A5875B" w14:textId="77777777" w:rsidR="00A63A44" w:rsidRPr="003D1938" w:rsidRDefault="00A63A44" w:rsidP="00BE4D2E">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w:t>
            </w:r>
          </w:p>
        </w:tc>
        <w:tc>
          <w:tcPr>
            <w:tcW w:w="1027" w:type="dxa"/>
            <w:tcBorders>
              <w:top w:val="single" w:sz="6" w:space="0" w:color="auto"/>
            </w:tcBorders>
            <w:shd w:val="clear" w:color="auto" w:fill="auto"/>
            <w:vAlign w:val="center"/>
          </w:tcPr>
          <w:p w14:paraId="1D469217" w14:textId="77777777" w:rsidR="00A63A44" w:rsidRPr="003D1938" w:rsidRDefault="00A63A44" w:rsidP="00BE4D2E">
            <w:pPr>
              <w:spacing w:after="0" w:line="240" w:lineRule="auto"/>
              <w:jc w:val="center"/>
              <w:rPr>
                <w:rFonts w:ascii="Times New Roman" w:hAnsi="Times New Roman" w:cs="Times New Roman"/>
                <w:sz w:val="24"/>
                <w:szCs w:val="24"/>
              </w:rPr>
            </w:pPr>
          </w:p>
        </w:tc>
        <w:tc>
          <w:tcPr>
            <w:tcW w:w="720" w:type="dxa"/>
            <w:tcBorders>
              <w:top w:val="single" w:sz="6" w:space="0" w:color="auto"/>
            </w:tcBorders>
            <w:shd w:val="clear" w:color="auto" w:fill="auto"/>
            <w:vAlign w:val="center"/>
          </w:tcPr>
          <w:p w14:paraId="375F42A4" w14:textId="77777777" w:rsidR="00A63A44" w:rsidRPr="003D1938" w:rsidRDefault="00A63A44" w:rsidP="00BE4D2E">
            <w:pPr>
              <w:spacing w:after="0" w:line="240" w:lineRule="auto"/>
              <w:jc w:val="center"/>
              <w:rPr>
                <w:rFonts w:ascii="Times New Roman" w:hAnsi="Times New Roman" w:cs="Times New Roman"/>
                <w:sz w:val="24"/>
                <w:szCs w:val="24"/>
              </w:rPr>
            </w:pPr>
          </w:p>
        </w:tc>
        <w:tc>
          <w:tcPr>
            <w:tcW w:w="900" w:type="dxa"/>
            <w:tcBorders>
              <w:top w:val="single" w:sz="6" w:space="0" w:color="auto"/>
            </w:tcBorders>
            <w:shd w:val="clear" w:color="auto" w:fill="auto"/>
            <w:vAlign w:val="center"/>
          </w:tcPr>
          <w:p w14:paraId="5C8C4F97" w14:textId="77777777" w:rsidR="00A63A44" w:rsidRPr="003D1938" w:rsidRDefault="00A63A44" w:rsidP="00BE4D2E">
            <w:pPr>
              <w:spacing w:after="0" w:line="240" w:lineRule="auto"/>
              <w:jc w:val="center"/>
              <w:rPr>
                <w:rFonts w:ascii="Times New Roman" w:hAnsi="Times New Roman" w:cs="Times New Roman"/>
                <w:sz w:val="24"/>
                <w:szCs w:val="24"/>
              </w:rPr>
            </w:pPr>
          </w:p>
        </w:tc>
        <w:tc>
          <w:tcPr>
            <w:tcW w:w="900" w:type="dxa"/>
            <w:tcBorders>
              <w:top w:val="single" w:sz="6" w:space="0" w:color="auto"/>
            </w:tcBorders>
            <w:shd w:val="clear" w:color="auto" w:fill="auto"/>
            <w:vAlign w:val="center"/>
          </w:tcPr>
          <w:p w14:paraId="0DD62EAC" w14:textId="77777777" w:rsidR="00A63A44" w:rsidRPr="003D1938" w:rsidRDefault="00A63A44" w:rsidP="00BE4D2E">
            <w:pPr>
              <w:spacing w:after="0" w:line="240" w:lineRule="auto"/>
              <w:jc w:val="center"/>
              <w:rPr>
                <w:rFonts w:ascii="Times New Roman" w:hAnsi="Times New Roman" w:cs="Times New Roman"/>
                <w:sz w:val="24"/>
                <w:szCs w:val="24"/>
              </w:rPr>
            </w:pPr>
          </w:p>
        </w:tc>
        <w:tc>
          <w:tcPr>
            <w:tcW w:w="720" w:type="dxa"/>
            <w:tcBorders>
              <w:top w:val="single" w:sz="6" w:space="0" w:color="auto"/>
            </w:tcBorders>
            <w:shd w:val="clear" w:color="auto" w:fill="auto"/>
            <w:vAlign w:val="center"/>
          </w:tcPr>
          <w:p w14:paraId="6CC935A7" w14:textId="77777777" w:rsidR="00A63A44" w:rsidRPr="003D1938" w:rsidRDefault="00A63A44" w:rsidP="00BE4D2E">
            <w:pPr>
              <w:spacing w:after="0" w:line="240" w:lineRule="auto"/>
              <w:jc w:val="center"/>
              <w:rPr>
                <w:rFonts w:ascii="Times New Roman" w:hAnsi="Times New Roman" w:cs="Times New Roman"/>
                <w:sz w:val="24"/>
                <w:szCs w:val="24"/>
              </w:rPr>
            </w:pPr>
          </w:p>
        </w:tc>
        <w:tc>
          <w:tcPr>
            <w:tcW w:w="810" w:type="dxa"/>
            <w:tcBorders>
              <w:top w:val="single" w:sz="6" w:space="0" w:color="auto"/>
            </w:tcBorders>
            <w:vAlign w:val="center"/>
          </w:tcPr>
          <w:p w14:paraId="7E1C3835" w14:textId="77777777" w:rsidR="00A63A44" w:rsidRPr="003D1938" w:rsidRDefault="00A63A44" w:rsidP="00BE4D2E">
            <w:pPr>
              <w:spacing w:after="0" w:line="240" w:lineRule="auto"/>
              <w:jc w:val="center"/>
              <w:rPr>
                <w:rFonts w:ascii="Times New Roman" w:hAnsi="Times New Roman" w:cs="Times New Roman"/>
                <w:sz w:val="24"/>
                <w:szCs w:val="24"/>
              </w:rPr>
            </w:pPr>
          </w:p>
        </w:tc>
        <w:tc>
          <w:tcPr>
            <w:tcW w:w="810" w:type="dxa"/>
            <w:tcBorders>
              <w:top w:val="single" w:sz="6" w:space="0" w:color="auto"/>
            </w:tcBorders>
            <w:vAlign w:val="center"/>
          </w:tcPr>
          <w:p w14:paraId="1BA542DD" w14:textId="77777777" w:rsidR="00A63A44" w:rsidRPr="003D1938" w:rsidRDefault="00A63A44" w:rsidP="00BE4D2E">
            <w:pPr>
              <w:spacing w:after="0" w:line="240" w:lineRule="auto"/>
              <w:jc w:val="center"/>
              <w:rPr>
                <w:rFonts w:ascii="Times New Roman" w:hAnsi="Times New Roman" w:cs="Times New Roman"/>
                <w:sz w:val="24"/>
                <w:szCs w:val="24"/>
              </w:rPr>
            </w:pPr>
          </w:p>
        </w:tc>
        <w:tc>
          <w:tcPr>
            <w:tcW w:w="630" w:type="dxa"/>
            <w:tcBorders>
              <w:top w:val="single" w:sz="6" w:space="0" w:color="auto"/>
            </w:tcBorders>
            <w:shd w:val="clear" w:color="auto" w:fill="auto"/>
            <w:vAlign w:val="center"/>
          </w:tcPr>
          <w:p w14:paraId="2E02EAA2" w14:textId="77777777" w:rsidR="00A63A44" w:rsidRPr="003D1938" w:rsidRDefault="00A63A44" w:rsidP="00BE4D2E">
            <w:pPr>
              <w:spacing w:after="0" w:line="240" w:lineRule="auto"/>
              <w:jc w:val="center"/>
              <w:rPr>
                <w:rFonts w:ascii="Times New Roman" w:hAnsi="Times New Roman" w:cs="Times New Roman"/>
                <w:sz w:val="24"/>
                <w:szCs w:val="24"/>
              </w:rPr>
            </w:pPr>
          </w:p>
        </w:tc>
        <w:tc>
          <w:tcPr>
            <w:tcW w:w="720" w:type="dxa"/>
            <w:tcBorders>
              <w:top w:val="single" w:sz="6" w:space="0" w:color="auto"/>
            </w:tcBorders>
            <w:shd w:val="clear" w:color="auto" w:fill="auto"/>
            <w:vAlign w:val="center"/>
          </w:tcPr>
          <w:p w14:paraId="40F0143B" w14:textId="77777777" w:rsidR="00A63A44" w:rsidRPr="003D1938" w:rsidRDefault="00A63A44" w:rsidP="00BE4D2E">
            <w:pPr>
              <w:spacing w:after="0" w:line="240" w:lineRule="auto"/>
              <w:jc w:val="center"/>
              <w:rPr>
                <w:rFonts w:ascii="Times New Roman" w:hAnsi="Times New Roman" w:cs="Times New Roman"/>
                <w:sz w:val="24"/>
                <w:szCs w:val="24"/>
              </w:rPr>
            </w:pPr>
          </w:p>
        </w:tc>
        <w:tc>
          <w:tcPr>
            <w:tcW w:w="810" w:type="dxa"/>
            <w:tcBorders>
              <w:top w:val="single" w:sz="6" w:space="0" w:color="auto"/>
            </w:tcBorders>
            <w:shd w:val="clear" w:color="auto" w:fill="auto"/>
            <w:vAlign w:val="center"/>
          </w:tcPr>
          <w:p w14:paraId="5544EAEE" w14:textId="77777777" w:rsidR="00A63A44" w:rsidRPr="003D1938" w:rsidRDefault="00A63A44" w:rsidP="00BE4D2E">
            <w:pPr>
              <w:spacing w:after="0" w:line="240" w:lineRule="auto"/>
              <w:jc w:val="center"/>
              <w:rPr>
                <w:rFonts w:ascii="Times New Roman" w:hAnsi="Times New Roman" w:cs="Times New Roman"/>
                <w:sz w:val="24"/>
                <w:szCs w:val="24"/>
              </w:rPr>
            </w:pPr>
          </w:p>
        </w:tc>
        <w:tc>
          <w:tcPr>
            <w:tcW w:w="810" w:type="dxa"/>
            <w:tcBorders>
              <w:top w:val="single" w:sz="6" w:space="0" w:color="auto"/>
            </w:tcBorders>
          </w:tcPr>
          <w:p w14:paraId="530ED207" w14:textId="77777777" w:rsidR="00A63A44" w:rsidRPr="003D1938" w:rsidRDefault="00A63A44" w:rsidP="00BE4D2E">
            <w:pPr>
              <w:spacing w:after="0" w:line="240" w:lineRule="auto"/>
              <w:jc w:val="center"/>
              <w:rPr>
                <w:rFonts w:ascii="Times New Roman" w:hAnsi="Times New Roman" w:cs="Times New Roman"/>
                <w:sz w:val="24"/>
                <w:szCs w:val="24"/>
              </w:rPr>
            </w:pPr>
          </w:p>
        </w:tc>
      </w:tr>
      <w:tr w:rsidR="00BE4D2E" w:rsidRPr="003D1938" w14:paraId="7B73AAB9" w14:textId="7A9C25F7" w:rsidTr="00E4181A">
        <w:trPr>
          <w:jc w:val="center"/>
        </w:trPr>
        <w:tc>
          <w:tcPr>
            <w:tcW w:w="502" w:type="dxa"/>
            <w:shd w:val="clear" w:color="auto" w:fill="auto"/>
          </w:tcPr>
          <w:p w14:paraId="1D52B9ED" w14:textId="77777777" w:rsidR="00A63A44" w:rsidRPr="003D1938" w:rsidRDefault="00A63A44" w:rsidP="003D6253">
            <w:pPr>
              <w:spacing w:after="0" w:line="240" w:lineRule="auto"/>
              <w:rPr>
                <w:rFonts w:ascii="Times New Roman" w:hAnsi="Times New Roman" w:cs="Times New Roman"/>
                <w:sz w:val="24"/>
                <w:szCs w:val="24"/>
              </w:rPr>
            </w:pPr>
            <w:r w:rsidRPr="003D1938">
              <w:rPr>
                <w:rFonts w:ascii="Times New Roman" w:hAnsi="Times New Roman" w:cs="Times New Roman"/>
                <w:sz w:val="24"/>
                <w:szCs w:val="24"/>
              </w:rPr>
              <w:t>2</w:t>
            </w:r>
          </w:p>
        </w:tc>
        <w:tc>
          <w:tcPr>
            <w:tcW w:w="3260" w:type="dxa"/>
            <w:shd w:val="clear" w:color="auto" w:fill="auto"/>
            <w:vAlign w:val="center"/>
          </w:tcPr>
          <w:p w14:paraId="09B379FD" w14:textId="77777777" w:rsidR="00A63A44" w:rsidRPr="003D1938" w:rsidRDefault="00A63A44" w:rsidP="003D6253">
            <w:pPr>
              <w:spacing w:after="0" w:line="240" w:lineRule="auto"/>
              <w:rPr>
                <w:rFonts w:ascii="Times New Roman" w:hAnsi="Times New Roman" w:cs="Times New Roman"/>
                <w:sz w:val="24"/>
                <w:szCs w:val="24"/>
              </w:rPr>
            </w:pPr>
            <w:r w:rsidRPr="003D1938">
              <w:rPr>
                <w:rFonts w:ascii="Times New Roman" w:hAnsi="Times New Roman" w:cs="Times New Roman"/>
                <w:sz w:val="24"/>
                <w:szCs w:val="24"/>
              </w:rPr>
              <w:t>R’s age</w:t>
            </w:r>
          </w:p>
        </w:tc>
        <w:tc>
          <w:tcPr>
            <w:tcW w:w="850" w:type="dxa"/>
            <w:vAlign w:val="center"/>
          </w:tcPr>
          <w:p w14:paraId="455B9DED" w14:textId="77777777" w:rsidR="00A63A44" w:rsidRPr="003D1938" w:rsidRDefault="00A63A44" w:rsidP="00BE4D2E">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19.01</w:t>
            </w:r>
          </w:p>
        </w:tc>
        <w:tc>
          <w:tcPr>
            <w:tcW w:w="851" w:type="dxa"/>
            <w:vAlign w:val="center"/>
          </w:tcPr>
          <w:p w14:paraId="66C65DB8" w14:textId="77777777" w:rsidR="00A63A44" w:rsidRPr="003D1938" w:rsidRDefault="00A63A44" w:rsidP="00BE4D2E">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1.67</w:t>
            </w:r>
          </w:p>
        </w:tc>
        <w:tc>
          <w:tcPr>
            <w:tcW w:w="710" w:type="dxa"/>
            <w:shd w:val="clear" w:color="auto" w:fill="auto"/>
            <w:vAlign w:val="center"/>
          </w:tcPr>
          <w:p w14:paraId="630646C4" w14:textId="77777777" w:rsidR="00A63A44" w:rsidRPr="003D1938" w:rsidRDefault="00A63A44" w:rsidP="00BE4D2E">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.08</w:t>
            </w:r>
          </w:p>
        </w:tc>
        <w:tc>
          <w:tcPr>
            <w:tcW w:w="1027" w:type="dxa"/>
            <w:shd w:val="clear" w:color="auto" w:fill="auto"/>
            <w:vAlign w:val="center"/>
          </w:tcPr>
          <w:p w14:paraId="02D5AEC4" w14:textId="77777777" w:rsidR="00A63A44" w:rsidRPr="003D1938" w:rsidRDefault="00A63A44" w:rsidP="00BE4D2E">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w:t>
            </w:r>
          </w:p>
        </w:tc>
        <w:tc>
          <w:tcPr>
            <w:tcW w:w="720" w:type="dxa"/>
            <w:shd w:val="clear" w:color="auto" w:fill="auto"/>
            <w:vAlign w:val="center"/>
          </w:tcPr>
          <w:p w14:paraId="5A9E3559" w14:textId="77777777" w:rsidR="00A63A44" w:rsidRPr="003D1938" w:rsidRDefault="00A63A44" w:rsidP="00BE4D2E">
            <w:pPr>
              <w:spacing w:after="0" w:line="240" w:lineRule="auto"/>
              <w:jc w:val="center"/>
              <w:rPr>
                <w:rFonts w:ascii="Times New Roman" w:hAnsi="Times New Roman" w:cs="Times New Roman"/>
                <w:sz w:val="24"/>
                <w:szCs w:val="24"/>
              </w:rPr>
            </w:pPr>
          </w:p>
        </w:tc>
        <w:tc>
          <w:tcPr>
            <w:tcW w:w="900" w:type="dxa"/>
            <w:shd w:val="clear" w:color="auto" w:fill="auto"/>
            <w:vAlign w:val="center"/>
          </w:tcPr>
          <w:p w14:paraId="02716E41" w14:textId="77777777" w:rsidR="00A63A44" w:rsidRPr="003D1938" w:rsidRDefault="00A63A44" w:rsidP="00BE4D2E">
            <w:pPr>
              <w:spacing w:after="0" w:line="240" w:lineRule="auto"/>
              <w:jc w:val="center"/>
              <w:rPr>
                <w:rFonts w:ascii="Times New Roman" w:hAnsi="Times New Roman" w:cs="Times New Roman"/>
                <w:sz w:val="24"/>
                <w:szCs w:val="24"/>
              </w:rPr>
            </w:pPr>
          </w:p>
        </w:tc>
        <w:tc>
          <w:tcPr>
            <w:tcW w:w="900" w:type="dxa"/>
            <w:shd w:val="clear" w:color="auto" w:fill="auto"/>
            <w:vAlign w:val="center"/>
          </w:tcPr>
          <w:p w14:paraId="549F72B4" w14:textId="77777777" w:rsidR="00A63A44" w:rsidRPr="003D1938" w:rsidRDefault="00A63A44" w:rsidP="00BE4D2E">
            <w:pPr>
              <w:spacing w:after="0" w:line="240" w:lineRule="auto"/>
              <w:jc w:val="center"/>
              <w:rPr>
                <w:rFonts w:ascii="Times New Roman" w:hAnsi="Times New Roman" w:cs="Times New Roman"/>
                <w:sz w:val="24"/>
                <w:szCs w:val="24"/>
              </w:rPr>
            </w:pPr>
          </w:p>
        </w:tc>
        <w:tc>
          <w:tcPr>
            <w:tcW w:w="720" w:type="dxa"/>
            <w:shd w:val="clear" w:color="auto" w:fill="auto"/>
            <w:vAlign w:val="center"/>
          </w:tcPr>
          <w:p w14:paraId="04003AFD" w14:textId="77777777" w:rsidR="00A63A44" w:rsidRPr="003D1938" w:rsidRDefault="00A63A44" w:rsidP="00BE4D2E">
            <w:pPr>
              <w:spacing w:after="0" w:line="240" w:lineRule="auto"/>
              <w:jc w:val="center"/>
              <w:rPr>
                <w:rFonts w:ascii="Times New Roman" w:hAnsi="Times New Roman" w:cs="Times New Roman"/>
                <w:sz w:val="24"/>
                <w:szCs w:val="24"/>
              </w:rPr>
            </w:pPr>
          </w:p>
        </w:tc>
        <w:tc>
          <w:tcPr>
            <w:tcW w:w="810" w:type="dxa"/>
            <w:vAlign w:val="center"/>
          </w:tcPr>
          <w:p w14:paraId="17E3ACFE" w14:textId="77777777" w:rsidR="00A63A44" w:rsidRPr="003D1938" w:rsidRDefault="00A63A44" w:rsidP="00BE4D2E">
            <w:pPr>
              <w:spacing w:after="0" w:line="240" w:lineRule="auto"/>
              <w:jc w:val="center"/>
              <w:rPr>
                <w:rFonts w:ascii="Times New Roman" w:hAnsi="Times New Roman" w:cs="Times New Roman"/>
                <w:sz w:val="24"/>
                <w:szCs w:val="24"/>
              </w:rPr>
            </w:pPr>
          </w:p>
        </w:tc>
        <w:tc>
          <w:tcPr>
            <w:tcW w:w="810" w:type="dxa"/>
            <w:vAlign w:val="center"/>
          </w:tcPr>
          <w:p w14:paraId="14703EC7" w14:textId="77777777" w:rsidR="00A63A44" w:rsidRPr="003D1938" w:rsidRDefault="00A63A44" w:rsidP="00BE4D2E">
            <w:pPr>
              <w:spacing w:after="0" w:line="240" w:lineRule="auto"/>
              <w:jc w:val="center"/>
              <w:rPr>
                <w:rFonts w:ascii="Times New Roman" w:hAnsi="Times New Roman" w:cs="Times New Roman"/>
                <w:sz w:val="24"/>
                <w:szCs w:val="24"/>
              </w:rPr>
            </w:pPr>
          </w:p>
        </w:tc>
        <w:tc>
          <w:tcPr>
            <w:tcW w:w="630" w:type="dxa"/>
            <w:shd w:val="clear" w:color="auto" w:fill="auto"/>
            <w:vAlign w:val="center"/>
          </w:tcPr>
          <w:p w14:paraId="31251C1B" w14:textId="77777777" w:rsidR="00A63A44" w:rsidRPr="003D1938" w:rsidRDefault="00A63A44" w:rsidP="00BE4D2E">
            <w:pPr>
              <w:spacing w:after="0" w:line="240" w:lineRule="auto"/>
              <w:jc w:val="center"/>
              <w:rPr>
                <w:rFonts w:ascii="Times New Roman" w:hAnsi="Times New Roman" w:cs="Times New Roman"/>
                <w:sz w:val="24"/>
                <w:szCs w:val="24"/>
              </w:rPr>
            </w:pPr>
          </w:p>
        </w:tc>
        <w:tc>
          <w:tcPr>
            <w:tcW w:w="720" w:type="dxa"/>
            <w:shd w:val="clear" w:color="auto" w:fill="auto"/>
            <w:vAlign w:val="center"/>
          </w:tcPr>
          <w:p w14:paraId="77B3FA0B" w14:textId="77777777" w:rsidR="00A63A44" w:rsidRPr="003D1938" w:rsidRDefault="00A63A44" w:rsidP="00BE4D2E">
            <w:pPr>
              <w:spacing w:after="0" w:line="240" w:lineRule="auto"/>
              <w:jc w:val="center"/>
              <w:rPr>
                <w:rFonts w:ascii="Times New Roman" w:hAnsi="Times New Roman" w:cs="Times New Roman"/>
                <w:sz w:val="24"/>
                <w:szCs w:val="24"/>
              </w:rPr>
            </w:pPr>
          </w:p>
        </w:tc>
        <w:tc>
          <w:tcPr>
            <w:tcW w:w="810" w:type="dxa"/>
            <w:shd w:val="clear" w:color="auto" w:fill="auto"/>
            <w:vAlign w:val="center"/>
          </w:tcPr>
          <w:p w14:paraId="4E8C67B7" w14:textId="77777777" w:rsidR="00A63A44" w:rsidRPr="003D1938" w:rsidRDefault="00A63A44" w:rsidP="00BE4D2E">
            <w:pPr>
              <w:spacing w:after="0" w:line="240" w:lineRule="auto"/>
              <w:jc w:val="center"/>
              <w:rPr>
                <w:rFonts w:ascii="Times New Roman" w:hAnsi="Times New Roman" w:cs="Times New Roman"/>
                <w:sz w:val="24"/>
                <w:szCs w:val="24"/>
              </w:rPr>
            </w:pPr>
          </w:p>
        </w:tc>
        <w:tc>
          <w:tcPr>
            <w:tcW w:w="810" w:type="dxa"/>
          </w:tcPr>
          <w:p w14:paraId="53696340" w14:textId="77777777" w:rsidR="00A63A44" w:rsidRPr="003D1938" w:rsidRDefault="00A63A44" w:rsidP="00BE4D2E">
            <w:pPr>
              <w:spacing w:after="0" w:line="240" w:lineRule="auto"/>
              <w:jc w:val="center"/>
              <w:rPr>
                <w:rFonts w:ascii="Times New Roman" w:hAnsi="Times New Roman" w:cs="Times New Roman"/>
                <w:sz w:val="24"/>
                <w:szCs w:val="24"/>
              </w:rPr>
            </w:pPr>
          </w:p>
        </w:tc>
      </w:tr>
      <w:tr w:rsidR="00BE4D2E" w:rsidRPr="003D1938" w14:paraId="35C7A34E" w14:textId="0D116518" w:rsidTr="00E4181A">
        <w:trPr>
          <w:jc w:val="center"/>
        </w:trPr>
        <w:tc>
          <w:tcPr>
            <w:tcW w:w="502" w:type="dxa"/>
            <w:shd w:val="clear" w:color="auto" w:fill="auto"/>
          </w:tcPr>
          <w:p w14:paraId="1F6973D8" w14:textId="77777777" w:rsidR="00A63A44" w:rsidRPr="003D1938" w:rsidRDefault="00A63A44" w:rsidP="003D6253">
            <w:pPr>
              <w:spacing w:after="0" w:line="240" w:lineRule="auto"/>
              <w:rPr>
                <w:rFonts w:ascii="Times New Roman" w:hAnsi="Times New Roman" w:cs="Times New Roman"/>
                <w:sz w:val="24"/>
                <w:szCs w:val="24"/>
              </w:rPr>
            </w:pPr>
            <w:r w:rsidRPr="003D1938">
              <w:rPr>
                <w:rFonts w:ascii="Times New Roman" w:hAnsi="Times New Roman" w:cs="Times New Roman"/>
                <w:sz w:val="24"/>
                <w:szCs w:val="24"/>
              </w:rPr>
              <w:t>3</w:t>
            </w:r>
          </w:p>
        </w:tc>
        <w:tc>
          <w:tcPr>
            <w:tcW w:w="3260" w:type="dxa"/>
            <w:shd w:val="clear" w:color="auto" w:fill="auto"/>
            <w:vAlign w:val="center"/>
          </w:tcPr>
          <w:p w14:paraId="2B8DEA08" w14:textId="77777777" w:rsidR="00A63A44" w:rsidRPr="003D1938" w:rsidRDefault="00A63A44" w:rsidP="003D6253">
            <w:pPr>
              <w:spacing w:after="0" w:line="240" w:lineRule="auto"/>
              <w:rPr>
                <w:rFonts w:ascii="Times New Roman" w:hAnsi="Times New Roman" w:cs="Times New Roman"/>
                <w:sz w:val="24"/>
                <w:szCs w:val="24"/>
              </w:rPr>
            </w:pPr>
            <w:r w:rsidRPr="003D1938">
              <w:rPr>
                <w:rFonts w:ascii="Times New Roman" w:hAnsi="Times New Roman" w:cs="Times New Roman"/>
                <w:sz w:val="24"/>
                <w:szCs w:val="24"/>
              </w:rPr>
              <w:t>H’s gender</w:t>
            </w:r>
          </w:p>
        </w:tc>
        <w:tc>
          <w:tcPr>
            <w:tcW w:w="850" w:type="dxa"/>
            <w:vAlign w:val="center"/>
          </w:tcPr>
          <w:p w14:paraId="7E57F019" w14:textId="77777777" w:rsidR="00A63A44" w:rsidRPr="003D1938" w:rsidRDefault="00A63A44" w:rsidP="00BE4D2E">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.81</w:t>
            </w:r>
          </w:p>
        </w:tc>
        <w:tc>
          <w:tcPr>
            <w:tcW w:w="851" w:type="dxa"/>
            <w:vAlign w:val="center"/>
          </w:tcPr>
          <w:p w14:paraId="0EA2DBF5" w14:textId="77777777" w:rsidR="00A63A44" w:rsidRPr="003D1938" w:rsidRDefault="00A63A44" w:rsidP="00BE4D2E">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.39</w:t>
            </w:r>
          </w:p>
        </w:tc>
        <w:tc>
          <w:tcPr>
            <w:tcW w:w="710" w:type="dxa"/>
            <w:shd w:val="clear" w:color="auto" w:fill="auto"/>
            <w:vAlign w:val="center"/>
          </w:tcPr>
          <w:p w14:paraId="18DCF6A3" w14:textId="163C30F0" w:rsidR="00A63A44" w:rsidRPr="003D1938" w:rsidRDefault="00A63A44" w:rsidP="00BE4D2E">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.18</w:t>
            </w:r>
            <w:r w:rsidR="00BE4D2E" w:rsidRPr="003D1938">
              <w:rPr>
                <w:rFonts w:ascii="Times New Roman" w:hAnsi="Times New Roman" w:cs="Times New Roman"/>
                <w:sz w:val="24"/>
                <w:szCs w:val="24"/>
              </w:rPr>
              <w:t>*</w:t>
            </w:r>
          </w:p>
        </w:tc>
        <w:tc>
          <w:tcPr>
            <w:tcW w:w="1027" w:type="dxa"/>
            <w:shd w:val="clear" w:color="auto" w:fill="auto"/>
            <w:vAlign w:val="center"/>
          </w:tcPr>
          <w:p w14:paraId="6FEE7A44" w14:textId="77777777" w:rsidR="00A63A44" w:rsidRPr="003D1938" w:rsidRDefault="00A63A44" w:rsidP="00BE4D2E">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.15</w:t>
            </w:r>
          </w:p>
        </w:tc>
        <w:tc>
          <w:tcPr>
            <w:tcW w:w="720" w:type="dxa"/>
            <w:shd w:val="clear" w:color="auto" w:fill="auto"/>
            <w:vAlign w:val="center"/>
          </w:tcPr>
          <w:p w14:paraId="2AD5859B" w14:textId="77777777" w:rsidR="00A63A44" w:rsidRPr="003D1938" w:rsidRDefault="00A63A44" w:rsidP="00BE4D2E">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w:t>
            </w:r>
          </w:p>
        </w:tc>
        <w:tc>
          <w:tcPr>
            <w:tcW w:w="900" w:type="dxa"/>
            <w:shd w:val="clear" w:color="auto" w:fill="auto"/>
            <w:vAlign w:val="center"/>
          </w:tcPr>
          <w:p w14:paraId="5C734B5F" w14:textId="77777777" w:rsidR="00A63A44" w:rsidRPr="003D1938" w:rsidRDefault="00A63A44" w:rsidP="00BE4D2E">
            <w:pPr>
              <w:spacing w:after="0" w:line="240" w:lineRule="auto"/>
              <w:jc w:val="center"/>
              <w:rPr>
                <w:rFonts w:ascii="Times New Roman" w:hAnsi="Times New Roman" w:cs="Times New Roman"/>
                <w:sz w:val="24"/>
                <w:szCs w:val="24"/>
              </w:rPr>
            </w:pPr>
          </w:p>
        </w:tc>
        <w:tc>
          <w:tcPr>
            <w:tcW w:w="900" w:type="dxa"/>
            <w:shd w:val="clear" w:color="auto" w:fill="auto"/>
            <w:vAlign w:val="center"/>
          </w:tcPr>
          <w:p w14:paraId="4E1F60F7" w14:textId="77777777" w:rsidR="00A63A44" w:rsidRPr="003D1938" w:rsidRDefault="00A63A44" w:rsidP="00BE4D2E">
            <w:pPr>
              <w:spacing w:after="0" w:line="240" w:lineRule="auto"/>
              <w:jc w:val="center"/>
              <w:rPr>
                <w:rFonts w:ascii="Times New Roman" w:hAnsi="Times New Roman" w:cs="Times New Roman"/>
                <w:sz w:val="24"/>
                <w:szCs w:val="24"/>
              </w:rPr>
            </w:pPr>
          </w:p>
        </w:tc>
        <w:tc>
          <w:tcPr>
            <w:tcW w:w="720" w:type="dxa"/>
            <w:shd w:val="clear" w:color="auto" w:fill="auto"/>
            <w:vAlign w:val="center"/>
          </w:tcPr>
          <w:p w14:paraId="24D7BB53" w14:textId="77777777" w:rsidR="00A63A44" w:rsidRPr="003D1938" w:rsidRDefault="00A63A44" w:rsidP="00BE4D2E">
            <w:pPr>
              <w:spacing w:after="0" w:line="240" w:lineRule="auto"/>
              <w:jc w:val="center"/>
              <w:rPr>
                <w:rFonts w:ascii="Times New Roman" w:hAnsi="Times New Roman" w:cs="Times New Roman"/>
                <w:sz w:val="24"/>
                <w:szCs w:val="24"/>
              </w:rPr>
            </w:pPr>
          </w:p>
        </w:tc>
        <w:tc>
          <w:tcPr>
            <w:tcW w:w="810" w:type="dxa"/>
            <w:vAlign w:val="center"/>
          </w:tcPr>
          <w:p w14:paraId="033A1F98" w14:textId="77777777" w:rsidR="00A63A44" w:rsidRPr="003D1938" w:rsidRDefault="00A63A44" w:rsidP="00BE4D2E">
            <w:pPr>
              <w:spacing w:after="0" w:line="240" w:lineRule="auto"/>
              <w:jc w:val="center"/>
              <w:rPr>
                <w:rFonts w:ascii="Times New Roman" w:hAnsi="Times New Roman" w:cs="Times New Roman"/>
                <w:sz w:val="24"/>
                <w:szCs w:val="24"/>
              </w:rPr>
            </w:pPr>
          </w:p>
        </w:tc>
        <w:tc>
          <w:tcPr>
            <w:tcW w:w="810" w:type="dxa"/>
            <w:vAlign w:val="center"/>
          </w:tcPr>
          <w:p w14:paraId="67DAC5C9" w14:textId="77777777" w:rsidR="00A63A44" w:rsidRPr="003D1938" w:rsidRDefault="00A63A44" w:rsidP="00BE4D2E">
            <w:pPr>
              <w:spacing w:after="0" w:line="240" w:lineRule="auto"/>
              <w:jc w:val="center"/>
              <w:rPr>
                <w:rFonts w:ascii="Times New Roman" w:hAnsi="Times New Roman" w:cs="Times New Roman"/>
                <w:sz w:val="24"/>
                <w:szCs w:val="24"/>
              </w:rPr>
            </w:pPr>
          </w:p>
        </w:tc>
        <w:tc>
          <w:tcPr>
            <w:tcW w:w="630" w:type="dxa"/>
            <w:shd w:val="clear" w:color="auto" w:fill="auto"/>
            <w:vAlign w:val="center"/>
          </w:tcPr>
          <w:p w14:paraId="4EE2995F" w14:textId="77777777" w:rsidR="00A63A44" w:rsidRPr="003D1938" w:rsidRDefault="00A63A44" w:rsidP="00BE4D2E">
            <w:pPr>
              <w:spacing w:after="0" w:line="240" w:lineRule="auto"/>
              <w:jc w:val="center"/>
              <w:rPr>
                <w:rFonts w:ascii="Times New Roman" w:hAnsi="Times New Roman" w:cs="Times New Roman"/>
                <w:sz w:val="24"/>
                <w:szCs w:val="24"/>
              </w:rPr>
            </w:pPr>
          </w:p>
        </w:tc>
        <w:tc>
          <w:tcPr>
            <w:tcW w:w="720" w:type="dxa"/>
            <w:shd w:val="clear" w:color="auto" w:fill="auto"/>
            <w:vAlign w:val="center"/>
          </w:tcPr>
          <w:p w14:paraId="6622AAD3" w14:textId="77777777" w:rsidR="00A63A44" w:rsidRPr="003D1938" w:rsidRDefault="00A63A44" w:rsidP="00BE4D2E">
            <w:pPr>
              <w:spacing w:after="0" w:line="240" w:lineRule="auto"/>
              <w:jc w:val="center"/>
              <w:rPr>
                <w:rFonts w:ascii="Times New Roman" w:hAnsi="Times New Roman" w:cs="Times New Roman"/>
                <w:sz w:val="24"/>
                <w:szCs w:val="24"/>
              </w:rPr>
            </w:pPr>
          </w:p>
        </w:tc>
        <w:tc>
          <w:tcPr>
            <w:tcW w:w="810" w:type="dxa"/>
            <w:shd w:val="clear" w:color="auto" w:fill="auto"/>
            <w:vAlign w:val="center"/>
          </w:tcPr>
          <w:p w14:paraId="5B004E45" w14:textId="77777777" w:rsidR="00A63A44" w:rsidRPr="003D1938" w:rsidRDefault="00A63A44" w:rsidP="00BE4D2E">
            <w:pPr>
              <w:spacing w:after="0" w:line="240" w:lineRule="auto"/>
              <w:jc w:val="center"/>
              <w:rPr>
                <w:rFonts w:ascii="Times New Roman" w:hAnsi="Times New Roman" w:cs="Times New Roman"/>
                <w:sz w:val="24"/>
                <w:szCs w:val="24"/>
              </w:rPr>
            </w:pPr>
          </w:p>
        </w:tc>
        <w:tc>
          <w:tcPr>
            <w:tcW w:w="810" w:type="dxa"/>
          </w:tcPr>
          <w:p w14:paraId="6F601133" w14:textId="77777777" w:rsidR="00A63A44" w:rsidRPr="003D1938" w:rsidRDefault="00A63A44" w:rsidP="00BE4D2E">
            <w:pPr>
              <w:spacing w:after="0" w:line="240" w:lineRule="auto"/>
              <w:jc w:val="center"/>
              <w:rPr>
                <w:rFonts w:ascii="Times New Roman" w:hAnsi="Times New Roman" w:cs="Times New Roman"/>
                <w:sz w:val="24"/>
                <w:szCs w:val="24"/>
              </w:rPr>
            </w:pPr>
          </w:p>
        </w:tc>
      </w:tr>
      <w:tr w:rsidR="00BE4D2E" w:rsidRPr="003D1938" w14:paraId="56FA8865" w14:textId="5380B64E" w:rsidTr="00E4181A">
        <w:trPr>
          <w:jc w:val="center"/>
        </w:trPr>
        <w:tc>
          <w:tcPr>
            <w:tcW w:w="502" w:type="dxa"/>
            <w:shd w:val="clear" w:color="auto" w:fill="auto"/>
          </w:tcPr>
          <w:p w14:paraId="46D0B2F0" w14:textId="77777777" w:rsidR="00A63A44" w:rsidRPr="003D1938" w:rsidRDefault="00A63A44" w:rsidP="003D6253">
            <w:pPr>
              <w:spacing w:after="0" w:line="240" w:lineRule="auto"/>
              <w:rPr>
                <w:rFonts w:ascii="Times New Roman" w:hAnsi="Times New Roman" w:cs="Times New Roman"/>
                <w:sz w:val="24"/>
                <w:szCs w:val="24"/>
              </w:rPr>
            </w:pPr>
            <w:r w:rsidRPr="003D1938">
              <w:rPr>
                <w:rFonts w:ascii="Times New Roman" w:hAnsi="Times New Roman" w:cs="Times New Roman"/>
                <w:sz w:val="24"/>
                <w:szCs w:val="24"/>
              </w:rPr>
              <w:t>4</w:t>
            </w:r>
          </w:p>
        </w:tc>
        <w:tc>
          <w:tcPr>
            <w:tcW w:w="3260" w:type="dxa"/>
            <w:shd w:val="clear" w:color="auto" w:fill="auto"/>
            <w:vAlign w:val="center"/>
          </w:tcPr>
          <w:p w14:paraId="4F6D8597" w14:textId="77777777" w:rsidR="00A63A44" w:rsidRPr="003D1938" w:rsidRDefault="00A63A44" w:rsidP="003D6253">
            <w:pPr>
              <w:spacing w:after="0" w:line="240" w:lineRule="auto"/>
              <w:rPr>
                <w:rFonts w:ascii="Times New Roman" w:hAnsi="Times New Roman" w:cs="Times New Roman"/>
                <w:sz w:val="24"/>
                <w:szCs w:val="24"/>
              </w:rPr>
            </w:pPr>
            <w:r w:rsidRPr="003D1938">
              <w:rPr>
                <w:rFonts w:ascii="Times New Roman" w:hAnsi="Times New Roman" w:cs="Times New Roman"/>
                <w:sz w:val="24"/>
                <w:szCs w:val="24"/>
              </w:rPr>
              <w:t>H’s age</w:t>
            </w:r>
          </w:p>
        </w:tc>
        <w:tc>
          <w:tcPr>
            <w:tcW w:w="850" w:type="dxa"/>
            <w:vAlign w:val="center"/>
          </w:tcPr>
          <w:p w14:paraId="37AADAFB" w14:textId="77777777" w:rsidR="00A63A44" w:rsidRPr="003D1938" w:rsidRDefault="00A63A44" w:rsidP="00BE4D2E">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19.01</w:t>
            </w:r>
          </w:p>
        </w:tc>
        <w:tc>
          <w:tcPr>
            <w:tcW w:w="851" w:type="dxa"/>
            <w:vAlign w:val="center"/>
          </w:tcPr>
          <w:p w14:paraId="309FA2F4" w14:textId="77777777" w:rsidR="00A63A44" w:rsidRPr="003D1938" w:rsidRDefault="00A63A44" w:rsidP="00BE4D2E">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1.67</w:t>
            </w:r>
          </w:p>
        </w:tc>
        <w:tc>
          <w:tcPr>
            <w:tcW w:w="710" w:type="dxa"/>
            <w:shd w:val="clear" w:color="auto" w:fill="auto"/>
            <w:vAlign w:val="center"/>
          </w:tcPr>
          <w:p w14:paraId="773B4753" w14:textId="6B73C9E6" w:rsidR="00A63A44" w:rsidRPr="003D1938" w:rsidRDefault="00A63A44" w:rsidP="00BE4D2E">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.1</w:t>
            </w:r>
            <w:r w:rsidR="00BE4D2E" w:rsidRPr="003D1938">
              <w:rPr>
                <w:rFonts w:ascii="Times New Roman" w:hAnsi="Times New Roman" w:cs="Times New Roman"/>
                <w:sz w:val="24"/>
                <w:szCs w:val="24"/>
              </w:rPr>
              <w:t>5</w:t>
            </w:r>
          </w:p>
        </w:tc>
        <w:tc>
          <w:tcPr>
            <w:tcW w:w="1027" w:type="dxa"/>
            <w:shd w:val="clear" w:color="auto" w:fill="auto"/>
            <w:vAlign w:val="center"/>
          </w:tcPr>
          <w:p w14:paraId="382C2F71" w14:textId="77777777" w:rsidR="00A63A44" w:rsidRPr="003D1938" w:rsidRDefault="00A63A44" w:rsidP="00BE4D2E">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.17</w:t>
            </w:r>
          </w:p>
        </w:tc>
        <w:tc>
          <w:tcPr>
            <w:tcW w:w="720" w:type="dxa"/>
            <w:shd w:val="clear" w:color="auto" w:fill="auto"/>
            <w:vAlign w:val="center"/>
          </w:tcPr>
          <w:p w14:paraId="1224D84C" w14:textId="77777777" w:rsidR="00A63A44" w:rsidRPr="003D1938" w:rsidRDefault="00A63A44" w:rsidP="00BE4D2E">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.08</w:t>
            </w:r>
          </w:p>
        </w:tc>
        <w:tc>
          <w:tcPr>
            <w:tcW w:w="900" w:type="dxa"/>
            <w:shd w:val="clear" w:color="auto" w:fill="auto"/>
            <w:vAlign w:val="center"/>
          </w:tcPr>
          <w:p w14:paraId="2A8A91B6" w14:textId="77777777" w:rsidR="00A63A44" w:rsidRPr="003D1938" w:rsidRDefault="00A63A44" w:rsidP="00BE4D2E">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w:t>
            </w:r>
          </w:p>
        </w:tc>
        <w:tc>
          <w:tcPr>
            <w:tcW w:w="900" w:type="dxa"/>
            <w:shd w:val="clear" w:color="auto" w:fill="auto"/>
            <w:vAlign w:val="center"/>
          </w:tcPr>
          <w:p w14:paraId="2104AC24" w14:textId="77777777" w:rsidR="00A63A44" w:rsidRPr="003D1938" w:rsidRDefault="00A63A44" w:rsidP="00BE4D2E">
            <w:pPr>
              <w:spacing w:after="0" w:line="240" w:lineRule="auto"/>
              <w:jc w:val="center"/>
              <w:rPr>
                <w:rFonts w:ascii="Times New Roman" w:hAnsi="Times New Roman" w:cs="Times New Roman"/>
                <w:sz w:val="24"/>
                <w:szCs w:val="24"/>
              </w:rPr>
            </w:pPr>
          </w:p>
        </w:tc>
        <w:tc>
          <w:tcPr>
            <w:tcW w:w="720" w:type="dxa"/>
            <w:shd w:val="clear" w:color="auto" w:fill="auto"/>
            <w:vAlign w:val="center"/>
          </w:tcPr>
          <w:p w14:paraId="4B4C9D52" w14:textId="77777777" w:rsidR="00A63A44" w:rsidRPr="003D1938" w:rsidRDefault="00A63A44" w:rsidP="00BE4D2E">
            <w:pPr>
              <w:spacing w:after="0" w:line="240" w:lineRule="auto"/>
              <w:jc w:val="center"/>
              <w:rPr>
                <w:rFonts w:ascii="Times New Roman" w:hAnsi="Times New Roman" w:cs="Times New Roman"/>
                <w:sz w:val="24"/>
                <w:szCs w:val="24"/>
              </w:rPr>
            </w:pPr>
          </w:p>
        </w:tc>
        <w:tc>
          <w:tcPr>
            <w:tcW w:w="810" w:type="dxa"/>
            <w:vAlign w:val="center"/>
          </w:tcPr>
          <w:p w14:paraId="553C2E20" w14:textId="77777777" w:rsidR="00A63A44" w:rsidRPr="003D1938" w:rsidRDefault="00A63A44" w:rsidP="00BE4D2E">
            <w:pPr>
              <w:spacing w:after="0" w:line="240" w:lineRule="auto"/>
              <w:jc w:val="center"/>
              <w:rPr>
                <w:rFonts w:ascii="Times New Roman" w:hAnsi="Times New Roman" w:cs="Times New Roman"/>
                <w:sz w:val="24"/>
                <w:szCs w:val="24"/>
              </w:rPr>
            </w:pPr>
          </w:p>
        </w:tc>
        <w:tc>
          <w:tcPr>
            <w:tcW w:w="810" w:type="dxa"/>
            <w:vAlign w:val="center"/>
          </w:tcPr>
          <w:p w14:paraId="00C26B94" w14:textId="77777777" w:rsidR="00A63A44" w:rsidRPr="003D1938" w:rsidRDefault="00A63A44" w:rsidP="00BE4D2E">
            <w:pPr>
              <w:spacing w:after="0" w:line="240" w:lineRule="auto"/>
              <w:jc w:val="center"/>
              <w:rPr>
                <w:rFonts w:ascii="Times New Roman" w:hAnsi="Times New Roman" w:cs="Times New Roman"/>
                <w:sz w:val="24"/>
                <w:szCs w:val="24"/>
              </w:rPr>
            </w:pPr>
          </w:p>
        </w:tc>
        <w:tc>
          <w:tcPr>
            <w:tcW w:w="630" w:type="dxa"/>
            <w:shd w:val="clear" w:color="auto" w:fill="auto"/>
            <w:vAlign w:val="center"/>
          </w:tcPr>
          <w:p w14:paraId="3DA5BA19" w14:textId="77777777" w:rsidR="00A63A44" w:rsidRPr="003D1938" w:rsidRDefault="00A63A44" w:rsidP="00BE4D2E">
            <w:pPr>
              <w:spacing w:after="0" w:line="240" w:lineRule="auto"/>
              <w:jc w:val="center"/>
              <w:rPr>
                <w:rFonts w:ascii="Times New Roman" w:hAnsi="Times New Roman" w:cs="Times New Roman"/>
                <w:sz w:val="24"/>
                <w:szCs w:val="24"/>
              </w:rPr>
            </w:pPr>
          </w:p>
        </w:tc>
        <w:tc>
          <w:tcPr>
            <w:tcW w:w="720" w:type="dxa"/>
            <w:shd w:val="clear" w:color="auto" w:fill="auto"/>
            <w:vAlign w:val="center"/>
          </w:tcPr>
          <w:p w14:paraId="19E126CE" w14:textId="77777777" w:rsidR="00A63A44" w:rsidRPr="003D1938" w:rsidRDefault="00A63A44" w:rsidP="00BE4D2E">
            <w:pPr>
              <w:spacing w:after="0" w:line="240" w:lineRule="auto"/>
              <w:jc w:val="center"/>
              <w:rPr>
                <w:rFonts w:ascii="Times New Roman" w:hAnsi="Times New Roman" w:cs="Times New Roman"/>
                <w:sz w:val="24"/>
                <w:szCs w:val="24"/>
              </w:rPr>
            </w:pPr>
          </w:p>
        </w:tc>
        <w:tc>
          <w:tcPr>
            <w:tcW w:w="810" w:type="dxa"/>
            <w:shd w:val="clear" w:color="auto" w:fill="auto"/>
            <w:vAlign w:val="center"/>
          </w:tcPr>
          <w:p w14:paraId="6D9A63FB" w14:textId="77777777" w:rsidR="00A63A44" w:rsidRPr="003D1938" w:rsidRDefault="00A63A44" w:rsidP="00BE4D2E">
            <w:pPr>
              <w:spacing w:after="0" w:line="240" w:lineRule="auto"/>
              <w:jc w:val="center"/>
              <w:rPr>
                <w:rFonts w:ascii="Times New Roman" w:hAnsi="Times New Roman" w:cs="Times New Roman"/>
                <w:sz w:val="24"/>
                <w:szCs w:val="24"/>
              </w:rPr>
            </w:pPr>
          </w:p>
        </w:tc>
        <w:tc>
          <w:tcPr>
            <w:tcW w:w="810" w:type="dxa"/>
          </w:tcPr>
          <w:p w14:paraId="0BDEB404" w14:textId="77777777" w:rsidR="00A63A44" w:rsidRPr="003D1938" w:rsidRDefault="00A63A44" w:rsidP="00BE4D2E">
            <w:pPr>
              <w:spacing w:after="0" w:line="240" w:lineRule="auto"/>
              <w:jc w:val="center"/>
              <w:rPr>
                <w:rFonts w:ascii="Times New Roman" w:hAnsi="Times New Roman" w:cs="Times New Roman"/>
                <w:sz w:val="24"/>
                <w:szCs w:val="24"/>
              </w:rPr>
            </w:pPr>
          </w:p>
        </w:tc>
      </w:tr>
      <w:tr w:rsidR="00BE4D2E" w:rsidRPr="003D1938" w14:paraId="21C69D1E" w14:textId="79ACC395" w:rsidTr="00E4181A">
        <w:trPr>
          <w:jc w:val="center"/>
        </w:trPr>
        <w:tc>
          <w:tcPr>
            <w:tcW w:w="502" w:type="dxa"/>
            <w:shd w:val="clear" w:color="auto" w:fill="auto"/>
          </w:tcPr>
          <w:p w14:paraId="644F8067" w14:textId="77777777" w:rsidR="00A63A44" w:rsidRPr="003D1938" w:rsidRDefault="00A63A44" w:rsidP="003D6253">
            <w:pPr>
              <w:spacing w:after="0" w:line="240" w:lineRule="auto"/>
              <w:rPr>
                <w:rFonts w:ascii="Times New Roman" w:hAnsi="Times New Roman" w:cs="Times New Roman"/>
                <w:sz w:val="24"/>
                <w:szCs w:val="24"/>
              </w:rPr>
            </w:pPr>
            <w:r w:rsidRPr="003D1938">
              <w:rPr>
                <w:rFonts w:ascii="Times New Roman" w:hAnsi="Times New Roman" w:cs="Times New Roman"/>
                <w:sz w:val="24"/>
                <w:szCs w:val="24"/>
              </w:rPr>
              <w:t>5</w:t>
            </w:r>
          </w:p>
        </w:tc>
        <w:tc>
          <w:tcPr>
            <w:tcW w:w="3260" w:type="dxa"/>
            <w:shd w:val="clear" w:color="auto" w:fill="auto"/>
            <w:vAlign w:val="center"/>
          </w:tcPr>
          <w:p w14:paraId="58FDD6F8" w14:textId="77777777" w:rsidR="00A63A44" w:rsidRPr="003D1938" w:rsidRDefault="00A63A44" w:rsidP="003D6253">
            <w:pPr>
              <w:spacing w:after="0" w:line="240" w:lineRule="auto"/>
              <w:rPr>
                <w:rFonts w:ascii="Times New Roman" w:hAnsi="Times New Roman" w:cs="Times New Roman"/>
                <w:sz w:val="24"/>
                <w:szCs w:val="24"/>
              </w:rPr>
            </w:pPr>
            <w:r w:rsidRPr="003D1938">
              <w:rPr>
                <w:rFonts w:ascii="Times New Roman" w:hAnsi="Times New Roman" w:cs="Times New Roman"/>
                <w:sz w:val="24"/>
                <w:szCs w:val="24"/>
              </w:rPr>
              <w:t>Length of acquaintance</w:t>
            </w:r>
          </w:p>
        </w:tc>
        <w:tc>
          <w:tcPr>
            <w:tcW w:w="850" w:type="dxa"/>
            <w:vAlign w:val="center"/>
          </w:tcPr>
          <w:p w14:paraId="1D2CC2FC" w14:textId="77777777" w:rsidR="00A63A44" w:rsidRPr="003D1938" w:rsidRDefault="00A63A44" w:rsidP="00BE4D2E">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4.08</w:t>
            </w:r>
          </w:p>
        </w:tc>
        <w:tc>
          <w:tcPr>
            <w:tcW w:w="851" w:type="dxa"/>
            <w:vAlign w:val="center"/>
          </w:tcPr>
          <w:p w14:paraId="5940FDAF" w14:textId="77777777" w:rsidR="00A63A44" w:rsidRPr="003D1938" w:rsidRDefault="00A63A44" w:rsidP="00BE4D2E">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3.24</w:t>
            </w:r>
          </w:p>
        </w:tc>
        <w:tc>
          <w:tcPr>
            <w:tcW w:w="710" w:type="dxa"/>
            <w:shd w:val="clear" w:color="auto" w:fill="auto"/>
            <w:vAlign w:val="center"/>
          </w:tcPr>
          <w:p w14:paraId="2D510EFF" w14:textId="77777777" w:rsidR="00A63A44" w:rsidRPr="003D1938" w:rsidRDefault="00A63A44" w:rsidP="00BE4D2E">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-.08</w:t>
            </w:r>
          </w:p>
        </w:tc>
        <w:tc>
          <w:tcPr>
            <w:tcW w:w="1027" w:type="dxa"/>
            <w:shd w:val="clear" w:color="auto" w:fill="auto"/>
            <w:vAlign w:val="center"/>
          </w:tcPr>
          <w:p w14:paraId="19B9201C" w14:textId="64BFD977" w:rsidR="00A63A44" w:rsidRPr="003D1938" w:rsidRDefault="00A63A44" w:rsidP="00BE4D2E">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.23</w:t>
            </w:r>
            <w:r w:rsidR="00BE4D2E" w:rsidRPr="003D1938">
              <w:rPr>
                <w:rFonts w:ascii="Times New Roman" w:hAnsi="Times New Roman" w:cs="Times New Roman"/>
                <w:sz w:val="24"/>
                <w:szCs w:val="24"/>
              </w:rPr>
              <w:t>*</w:t>
            </w:r>
          </w:p>
        </w:tc>
        <w:tc>
          <w:tcPr>
            <w:tcW w:w="720" w:type="dxa"/>
            <w:shd w:val="clear" w:color="auto" w:fill="auto"/>
            <w:vAlign w:val="center"/>
          </w:tcPr>
          <w:p w14:paraId="6E1192FB" w14:textId="77777777" w:rsidR="00A63A44" w:rsidRPr="003D1938" w:rsidRDefault="00A63A44" w:rsidP="00BE4D2E">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-.07</w:t>
            </w:r>
          </w:p>
        </w:tc>
        <w:tc>
          <w:tcPr>
            <w:tcW w:w="900" w:type="dxa"/>
            <w:shd w:val="clear" w:color="auto" w:fill="auto"/>
            <w:vAlign w:val="center"/>
          </w:tcPr>
          <w:p w14:paraId="3340ABF5" w14:textId="25FAD64C" w:rsidR="00A63A44" w:rsidRPr="003D1938" w:rsidRDefault="00A63A44" w:rsidP="00BE4D2E">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.19</w:t>
            </w:r>
            <w:r w:rsidR="00BE4D2E" w:rsidRPr="003D1938">
              <w:rPr>
                <w:rFonts w:ascii="Times New Roman" w:hAnsi="Times New Roman" w:cs="Times New Roman"/>
                <w:sz w:val="24"/>
                <w:szCs w:val="24"/>
              </w:rPr>
              <w:t>*</w:t>
            </w:r>
          </w:p>
        </w:tc>
        <w:tc>
          <w:tcPr>
            <w:tcW w:w="900" w:type="dxa"/>
            <w:shd w:val="clear" w:color="auto" w:fill="auto"/>
            <w:vAlign w:val="center"/>
          </w:tcPr>
          <w:p w14:paraId="5311AABF" w14:textId="77777777" w:rsidR="00A63A44" w:rsidRPr="003D1938" w:rsidRDefault="00A63A44" w:rsidP="00BE4D2E">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w:t>
            </w:r>
          </w:p>
        </w:tc>
        <w:tc>
          <w:tcPr>
            <w:tcW w:w="720" w:type="dxa"/>
            <w:shd w:val="clear" w:color="auto" w:fill="auto"/>
            <w:vAlign w:val="center"/>
          </w:tcPr>
          <w:p w14:paraId="67D04BEF" w14:textId="77777777" w:rsidR="00A63A44" w:rsidRPr="003D1938" w:rsidRDefault="00A63A44" w:rsidP="00BE4D2E">
            <w:pPr>
              <w:spacing w:after="0" w:line="240" w:lineRule="auto"/>
              <w:jc w:val="center"/>
              <w:rPr>
                <w:rFonts w:ascii="Times New Roman" w:hAnsi="Times New Roman" w:cs="Times New Roman"/>
                <w:sz w:val="24"/>
                <w:szCs w:val="24"/>
              </w:rPr>
            </w:pPr>
          </w:p>
        </w:tc>
        <w:tc>
          <w:tcPr>
            <w:tcW w:w="810" w:type="dxa"/>
            <w:vAlign w:val="center"/>
          </w:tcPr>
          <w:p w14:paraId="3CFDF4E7" w14:textId="77777777" w:rsidR="00A63A44" w:rsidRPr="003D1938" w:rsidRDefault="00A63A44" w:rsidP="00BE4D2E">
            <w:pPr>
              <w:spacing w:after="0" w:line="240" w:lineRule="auto"/>
              <w:jc w:val="center"/>
              <w:rPr>
                <w:rFonts w:ascii="Times New Roman" w:hAnsi="Times New Roman" w:cs="Times New Roman"/>
                <w:sz w:val="24"/>
                <w:szCs w:val="24"/>
              </w:rPr>
            </w:pPr>
          </w:p>
        </w:tc>
        <w:tc>
          <w:tcPr>
            <w:tcW w:w="810" w:type="dxa"/>
            <w:vAlign w:val="center"/>
          </w:tcPr>
          <w:p w14:paraId="75A91D07" w14:textId="77777777" w:rsidR="00A63A44" w:rsidRPr="003D1938" w:rsidRDefault="00A63A44" w:rsidP="00BE4D2E">
            <w:pPr>
              <w:spacing w:after="0" w:line="240" w:lineRule="auto"/>
              <w:jc w:val="center"/>
              <w:rPr>
                <w:rFonts w:ascii="Times New Roman" w:hAnsi="Times New Roman" w:cs="Times New Roman"/>
                <w:sz w:val="24"/>
                <w:szCs w:val="24"/>
              </w:rPr>
            </w:pPr>
          </w:p>
        </w:tc>
        <w:tc>
          <w:tcPr>
            <w:tcW w:w="630" w:type="dxa"/>
            <w:shd w:val="clear" w:color="auto" w:fill="auto"/>
            <w:vAlign w:val="center"/>
          </w:tcPr>
          <w:p w14:paraId="73CB90F2" w14:textId="77777777" w:rsidR="00A63A44" w:rsidRPr="003D1938" w:rsidRDefault="00A63A44" w:rsidP="00BE4D2E">
            <w:pPr>
              <w:spacing w:after="0" w:line="240" w:lineRule="auto"/>
              <w:jc w:val="center"/>
              <w:rPr>
                <w:rFonts w:ascii="Times New Roman" w:hAnsi="Times New Roman" w:cs="Times New Roman"/>
                <w:sz w:val="24"/>
                <w:szCs w:val="24"/>
              </w:rPr>
            </w:pPr>
          </w:p>
        </w:tc>
        <w:tc>
          <w:tcPr>
            <w:tcW w:w="720" w:type="dxa"/>
            <w:shd w:val="clear" w:color="auto" w:fill="auto"/>
            <w:vAlign w:val="center"/>
          </w:tcPr>
          <w:p w14:paraId="63849A69" w14:textId="77777777" w:rsidR="00A63A44" w:rsidRPr="003D1938" w:rsidRDefault="00A63A44" w:rsidP="00BE4D2E">
            <w:pPr>
              <w:spacing w:after="0" w:line="240" w:lineRule="auto"/>
              <w:jc w:val="center"/>
              <w:rPr>
                <w:rFonts w:ascii="Times New Roman" w:hAnsi="Times New Roman" w:cs="Times New Roman"/>
                <w:sz w:val="24"/>
                <w:szCs w:val="24"/>
              </w:rPr>
            </w:pPr>
          </w:p>
        </w:tc>
        <w:tc>
          <w:tcPr>
            <w:tcW w:w="810" w:type="dxa"/>
            <w:shd w:val="clear" w:color="auto" w:fill="auto"/>
            <w:vAlign w:val="center"/>
          </w:tcPr>
          <w:p w14:paraId="712489C7" w14:textId="77777777" w:rsidR="00A63A44" w:rsidRPr="003D1938" w:rsidRDefault="00A63A44" w:rsidP="00BE4D2E">
            <w:pPr>
              <w:spacing w:after="0" w:line="240" w:lineRule="auto"/>
              <w:jc w:val="center"/>
              <w:rPr>
                <w:rFonts w:ascii="Times New Roman" w:hAnsi="Times New Roman" w:cs="Times New Roman"/>
                <w:sz w:val="24"/>
                <w:szCs w:val="24"/>
              </w:rPr>
            </w:pPr>
          </w:p>
        </w:tc>
        <w:tc>
          <w:tcPr>
            <w:tcW w:w="810" w:type="dxa"/>
          </w:tcPr>
          <w:p w14:paraId="73D82BEE" w14:textId="77777777" w:rsidR="00A63A44" w:rsidRPr="003D1938" w:rsidRDefault="00A63A44" w:rsidP="00BE4D2E">
            <w:pPr>
              <w:spacing w:after="0" w:line="240" w:lineRule="auto"/>
              <w:jc w:val="center"/>
              <w:rPr>
                <w:rFonts w:ascii="Times New Roman" w:hAnsi="Times New Roman" w:cs="Times New Roman"/>
                <w:sz w:val="24"/>
                <w:szCs w:val="24"/>
              </w:rPr>
            </w:pPr>
          </w:p>
        </w:tc>
      </w:tr>
      <w:tr w:rsidR="00BE4D2E" w:rsidRPr="003D1938" w14:paraId="1E45840E" w14:textId="471A2C97" w:rsidTr="00E4181A">
        <w:trPr>
          <w:jc w:val="center"/>
        </w:trPr>
        <w:tc>
          <w:tcPr>
            <w:tcW w:w="502" w:type="dxa"/>
            <w:shd w:val="clear" w:color="auto" w:fill="auto"/>
          </w:tcPr>
          <w:p w14:paraId="5B864B42" w14:textId="77777777" w:rsidR="00A63A44" w:rsidRPr="003D1938" w:rsidRDefault="00A63A44" w:rsidP="003D6253">
            <w:pPr>
              <w:spacing w:after="0" w:line="240" w:lineRule="auto"/>
              <w:rPr>
                <w:rFonts w:ascii="Times New Roman" w:hAnsi="Times New Roman" w:cs="Times New Roman"/>
                <w:sz w:val="24"/>
                <w:szCs w:val="24"/>
              </w:rPr>
            </w:pPr>
            <w:r w:rsidRPr="003D1938">
              <w:rPr>
                <w:rFonts w:ascii="Times New Roman" w:hAnsi="Times New Roman" w:cs="Times New Roman"/>
                <w:sz w:val="24"/>
                <w:szCs w:val="24"/>
              </w:rPr>
              <w:t>6</w:t>
            </w:r>
          </w:p>
        </w:tc>
        <w:tc>
          <w:tcPr>
            <w:tcW w:w="3260" w:type="dxa"/>
            <w:shd w:val="clear" w:color="auto" w:fill="auto"/>
            <w:vAlign w:val="center"/>
          </w:tcPr>
          <w:p w14:paraId="4A020821" w14:textId="77777777" w:rsidR="00A63A44" w:rsidRPr="003D1938" w:rsidRDefault="00A63A44" w:rsidP="003D6253">
            <w:pPr>
              <w:spacing w:after="0" w:line="240" w:lineRule="auto"/>
              <w:rPr>
                <w:rFonts w:ascii="Times New Roman" w:hAnsi="Times New Roman" w:cs="Times New Roman"/>
                <w:sz w:val="24"/>
                <w:szCs w:val="24"/>
              </w:rPr>
            </w:pPr>
            <w:r w:rsidRPr="003D1938">
              <w:rPr>
                <w:rFonts w:ascii="Times New Roman" w:hAnsi="Times New Roman" w:cs="Times New Roman"/>
                <w:sz w:val="24"/>
                <w:szCs w:val="24"/>
              </w:rPr>
              <w:t>Team size</w:t>
            </w:r>
          </w:p>
        </w:tc>
        <w:tc>
          <w:tcPr>
            <w:tcW w:w="850" w:type="dxa"/>
            <w:vAlign w:val="center"/>
          </w:tcPr>
          <w:p w14:paraId="4AFEBC12" w14:textId="77777777" w:rsidR="00A63A44" w:rsidRPr="003D1938" w:rsidRDefault="00A63A44" w:rsidP="00BE4D2E">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6.65</w:t>
            </w:r>
          </w:p>
        </w:tc>
        <w:tc>
          <w:tcPr>
            <w:tcW w:w="851" w:type="dxa"/>
            <w:vAlign w:val="center"/>
          </w:tcPr>
          <w:p w14:paraId="2981CF77" w14:textId="77777777" w:rsidR="00A63A44" w:rsidRPr="003D1938" w:rsidRDefault="00A63A44" w:rsidP="00BE4D2E">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.62</w:t>
            </w:r>
          </w:p>
        </w:tc>
        <w:tc>
          <w:tcPr>
            <w:tcW w:w="710" w:type="dxa"/>
            <w:shd w:val="clear" w:color="auto" w:fill="auto"/>
            <w:vAlign w:val="center"/>
          </w:tcPr>
          <w:p w14:paraId="7400C24C" w14:textId="77777777" w:rsidR="00A63A44" w:rsidRPr="003D1938" w:rsidRDefault="00A63A44" w:rsidP="00BE4D2E">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-.05</w:t>
            </w:r>
          </w:p>
        </w:tc>
        <w:tc>
          <w:tcPr>
            <w:tcW w:w="1027" w:type="dxa"/>
            <w:shd w:val="clear" w:color="auto" w:fill="auto"/>
            <w:vAlign w:val="center"/>
          </w:tcPr>
          <w:p w14:paraId="5C2AD50B" w14:textId="6331D2BD" w:rsidR="00A63A44" w:rsidRPr="003D1938" w:rsidRDefault="00A63A44" w:rsidP="00BE4D2E">
            <w:pPr>
              <w:spacing w:after="0" w:line="240" w:lineRule="auto"/>
              <w:ind w:right="120"/>
              <w:jc w:val="center"/>
              <w:rPr>
                <w:rFonts w:ascii="Times New Roman" w:hAnsi="Times New Roman" w:cs="Times New Roman"/>
                <w:sz w:val="24"/>
                <w:szCs w:val="24"/>
              </w:rPr>
            </w:pPr>
            <w:r w:rsidRPr="003D1938">
              <w:rPr>
                <w:rFonts w:ascii="Times New Roman" w:hAnsi="Times New Roman" w:cs="Times New Roman"/>
                <w:sz w:val="24"/>
                <w:szCs w:val="24"/>
              </w:rPr>
              <w:t>-.38</w:t>
            </w:r>
            <w:r w:rsidR="00BE4D2E" w:rsidRPr="003D1938">
              <w:rPr>
                <w:rFonts w:ascii="Times New Roman" w:hAnsi="Times New Roman" w:cs="Times New Roman"/>
                <w:sz w:val="24"/>
                <w:szCs w:val="24"/>
              </w:rPr>
              <w:t>**</w:t>
            </w:r>
          </w:p>
        </w:tc>
        <w:tc>
          <w:tcPr>
            <w:tcW w:w="720" w:type="dxa"/>
            <w:shd w:val="clear" w:color="auto" w:fill="auto"/>
            <w:vAlign w:val="center"/>
          </w:tcPr>
          <w:p w14:paraId="723BF583" w14:textId="77777777" w:rsidR="00A63A44" w:rsidRPr="003D1938" w:rsidRDefault="00A63A44" w:rsidP="00BE4D2E">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-.05</w:t>
            </w:r>
          </w:p>
        </w:tc>
        <w:tc>
          <w:tcPr>
            <w:tcW w:w="900" w:type="dxa"/>
            <w:shd w:val="clear" w:color="auto" w:fill="auto"/>
            <w:vAlign w:val="center"/>
          </w:tcPr>
          <w:p w14:paraId="01469FB9" w14:textId="2EF7E1F4" w:rsidR="00A63A44" w:rsidRPr="003D1938" w:rsidRDefault="00A63A44" w:rsidP="00BE4D2E">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-.38</w:t>
            </w:r>
            <w:r w:rsidR="00BE4D2E" w:rsidRPr="003D1938">
              <w:rPr>
                <w:rFonts w:ascii="Times New Roman" w:hAnsi="Times New Roman" w:cs="Times New Roman"/>
                <w:sz w:val="24"/>
                <w:szCs w:val="24"/>
              </w:rPr>
              <w:t>**</w:t>
            </w:r>
          </w:p>
        </w:tc>
        <w:tc>
          <w:tcPr>
            <w:tcW w:w="900" w:type="dxa"/>
            <w:shd w:val="clear" w:color="auto" w:fill="auto"/>
            <w:vAlign w:val="center"/>
          </w:tcPr>
          <w:p w14:paraId="0D6A3CE0" w14:textId="35C25548" w:rsidR="00A63A44" w:rsidRPr="003D1938" w:rsidRDefault="00A63A44" w:rsidP="00BE4D2E">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-.45</w:t>
            </w:r>
            <w:r w:rsidR="00BE4D2E" w:rsidRPr="003D1938">
              <w:rPr>
                <w:rFonts w:ascii="Times New Roman" w:hAnsi="Times New Roman" w:cs="Times New Roman"/>
                <w:sz w:val="24"/>
                <w:szCs w:val="24"/>
              </w:rPr>
              <w:t>**</w:t>
            </w:r>
          </w:p>
        </w:tc>
        <w:tc>
          <w:tcPr>
            <w:tcW w:w="720" w:type="dxa"/>
            <w:shd w:val="clear" w:color="auto" w:fill="auto"/>
            <w:vAlign w:val="center"/>
          </w:tcPr>
          <w:p w14:paraId="3FAE077C" w14:textId="77777777" w:rsidR="00A63A44" w:rsidRPr="003D1938" w:rsidRDefault="00A63A44" w:rsidP="00BE4D2E">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w:t>
            </w:r>
          </w:p>
        </w:tc>
        <w:tc>
          <w:tcPr>
            <w:tcW w:w="810" w:type="dxa"/>
            <w:vAlign w:val="center"/>
          </w:tcPr>
          <w:p w14:paraId="1262088A" w14:textId="77777777" w:rsidR="00A63A44" w:rsidRPr="003D1938" w:rsidRDefault="00A63A44" w:rsidP="00BE4D2E">
            <w:pPr>
              <w:spacing w:after="0" w:line="240" w:lineRule="auto"/>
              <w:jc w:val="center"/>
              <w:rPr>
                <w:rFonts w:ascii="Times New Roman" w:hAnsi="Times New Roman" w:cs="Times New Roman"/>
                <w:sz w:val="24"/>
                <w:szCs w:val="24"/>
              </w:rPr>
            </w:pPr>
          </w:p>
        </w:tc>
        <w:tc>
          <w:tcPr>
            <w:tcW w:w="810" w:type="dxa"/>
            <w:vAlign w:val="center"/>
          </w:tcPr>
          <w:p w14:paraId="55EE41E4" w14:textId="77777777" w:rsidR="00A63A44" w:rsidRPr="003D1938" w:rsidRDefault="00A63A44" w:rsidP="00BE4D2E">
            <w:pPr>
              <w:spacing w:after="0" w:line="240" w:lineRule="auto"/>
              <w:jc w:val="center"/>
              <w:rPr>
                <w:rFonts w:ascii="Times New Roman" w:hAnsi="Times New Roman" w:cs="Times New Roman"/>
                <w:sz w:val="24"/>
                <w:szCs w:val="24"/>
              </w:rPr>
            </w:pPr>
          </w:p>
        </w:tc>
        <w:tc>
          <w:tcPr>
            <w:tcW w:w="630" w:type="dxa"/>
            <w:shd w:val="clear" w:color="auto" w:fill="auto"/>
            <w:vAlign w:val="center"/>
          </w:tcPr>
          <w:p w14:paraId="3062A4AA" w14:textId="77777777" w:rsidR="00A63A44" w:rsidRPr="003D1938" w:rsidRDefault="00A63A44" w:rsidP="00BE4D2E">
            <w:pPr>
              <w:spacing w:after="0" w:line="240" w:lineRule="auto"/>
              <w:jc w:val="center"/>
              <w:rPr>
                <w:rFonts w:ascii="Times New Roman" w:hAnsi="Times New Roman" w:cs="Times New Roman"/>
                <w:sz w:val="24"/>
                <w:szCs w:val="24"/>
              </w:rPr>
            </w:pPr>
          </w:p>
        </w:tc>
        <w:tc>
          <w:tcPr>
            <w:tcW w:w="720" w:type="dxa"/>
            <w:shd w:val="clear" w:color="auto" w:fill="auto"/>
            <w:vAlign w:val="center"/>
          </w:tcPr>
          <w:p w14:paraId="5353E99E" w14:textId="77777777" w:rsidR="00A63A44" w:rsidRPr="003D1938" w:rsidRDefault="00A63A44" w:rsidP="00BE4D2E">
            <w:pPr>
              <w:spacing w:after="0" w:line="240" w:lineRule="auto"/>
              <w:jc w:val="center"/>
              <w:rPr>
                <w:rFonts w:ascii="Times New Roman" w:hAnsi="Times New Roman" w:cs="Times New Roman"/>
                <w:sz w:val="24"/>
                <w:szCs w:val="24"/>
              </w:rPr>
            </w:pPr>
          </w:p>
        </w:tc>
        <w:tc>
          <w:tcPr>
            <w:tcW w:w="810" w:type="dxa"/>
            <w:shd w:val="clear" w:color="auto" w:fill="auto"/>
            <w:vAlign w:val="center"/>
          </w:tcPr>
          <w:p w14:paraId="553646C3" w14:textId="77777777" w:rsidR="00A63A44" w:rsidRPr="003D1938" w:rsidRDefault="00A63A44" w:rsidP="00BE4D2E">
            <w:pPr>
              <w:spacing w:after="0" w:line="240" w:lineRule="auto"/>
              <w:jc w:val="center"/>
              <w:rPr>
                <w:rFonts w:ascii="Times New Roman" w:hAnsi="Times New Roman" w:cs="Times New Roman"/>
                <w:sz w:val="24"/>
                <w:szCs w:val="24"/>
              </w:rPr>
            </w:pPr>
          </w:p>
        </w:tc>
        <w:tc>
          <w:tcPr>
            <w:tcW w:w="810" w:type="dxa"/>
          </w:tcPr>
          <w:p w14:paraId="522D82AF" w14:textId="77777777" w:rsidR="00A63A44" w:rsidRPr="003D1938" w:rsidRDefault="00A63A44" w:rsidP="00BE4D2E">
            <w:pPr>
              <w:spacing w:after="0" w:line="240" w:lineRule="auto"/>
              <w:jc w:val="center"/>
              <w:rPr>
                <w:rFonts w:ascii="Times New Roman" w:hAnsi="Times New Roman" w:cs="Times New Roman"/>
                <w:sz w:val="24"/>
                <w:szCs w:val="24"/>
              </w:rPr>
            </w:pPr>
          </w:p>
        </w:tc>
      </w:tr>
      <w:tr w:rsidR="00BE4D2E" w:rsidRPr="003D1938" w14:paraId="0F56C4DC" w14:textId="36FB47A5" w:rsidTr="00E4181A">
        <w:trPr>
          <w:jc w:val="center"/>
        </w:trPr>
        <w:tc>
          <w:tcPr>
            <w:tcW w:w="502" w:type="dxa"/>
            <w:shd w:val="clear" w:color="auto" w:fill="auto"/>
          </w:tcPr>
          <w:p w14:paraId="6BE7BF10" w14:textId="77777777" w:rsidR="00A63A44" w:rsidRPr="003D1938" w:rsidRDefault="00A63A44" w:rsidP="003D6253">
            <w:pPr>
              <w:spacing w:after="0" w:line="240" w:lineRule="auto"/>
              <w:rPr>
                <w:rFonts w:ascii="Times New Roman" w:hAnsi="Times New Roman" w:cs="Times New Roman"/>
                <w:sz w:val="24"/>
                <w:szCs w:val="24"/>
              </w:rPr>
            </w:pPr>
            <w:r w:rsidRPr="003D1938">
              <w:rPr>
                <w:rFonts w:ascii="Times New Roman" w:hAnsi="Times New Roman" w:cs="Times New Roman"/>
                <w:sz w:val="24"/>
                <w:szCs w:val="24"/>
              </w:rPr>
              <w:t>7</w:t>
            </w:r>
          </w:p>
        </w:tc>
        <w:tc>
          <w:tcPr>
            <w:tcW w:w="3260" w:type="dxa"/>
            <w:shd w:val="clear" w:color="auto" w:fill="auto"/>
            <w:vAlign w:val="center"/>
          </w:tcPr>
          <w:p w14:paraId="3499A892" w14:textId="77777777" w:rsidR="00A63A44" w:rsidRPr="003D1938" w:rsidRDefault="00A63A44" w:rsidP="003D6253">
            <w:pPr>
              <w:spacing w:after="0" w:line="240" w:lineRule="auto"/>
              <w:rPr>
                <w:rFonts w:ascii="Times New Roman" w:hAnsi="Times New Roman" w:cs="Times New Roman"/>
                <w:sz w:val="24"/>
                <w:szCs w:val="24"/>
              </w:rPr>
            </w:pPr>
            <w:r w:rsidRPr="003D1938">
              <w:rPr>
                <w:rFonts w:ascii="Times New Roman" w:hAnsi="Times New Roman" w:cs="Times New Roman"/>
                <w:sz w:val="24"/>
                <w:szCs w:val="24"/>
              </w:rPr>
              <w:t xml:space="preserve">R receiving person-related help from H </w:t>
            </w:r>
          </w:p>
        </w:tc>
        <w:tc>
          <w:tcPr>
            <w:tcW w:w="850" w:type="dxa"/>
            <w:vAlign w:val="center"/>
          </w:tcPr>
          <w:p w14:paraId="05E4C847" w14:textId="77777777" w:rsidR="00A63A44" w:rsidRPr="003D1938" w:rsidRDefault="00A63A44" w:rsidP="00BE4D2E">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3.28</w:t>
            </w:r>
          </w:p>
        </w:tc>
        <w:tc>
          <w:tcPr>
            <w:tcW w:w="851" w:type="dxa"/>
            <w:vAlign w:val="center"/>
          </w:tcPr>
          <w:p w14:paraId="34E3FA1A" w14:textId="77777777" w:rsidR="00A63A44" w:rsidRPr="003D1938" w:rsidRDefault="00A63A44" w:rsidP="00BE4D2E">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.94</w:t>
            </w:r>
          </w:p>
        </w:tc>
        <w:tc>
          <w:tcPr>
            <w:tcW w:w="710" w:type="dxa"/>
            <w:shd w:val="clear" w:color="auto" w:fill="auto"/>
            <w:vAlign w:val="center"/>
          </w:tcPr>
          <w:p w14:paraId="28FE74AA" w14:textId="77777777" w:rsidR="00A63A44" w:rsidRPr="003D1938" w:rsidRDefault="00A63A44" w:rsidP="00BE4D2E">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-.12</w:t>
            </w:r>
          </w:p>
        </w:tc>
        <w:tc>
          <w:tcPr>
            <w:tcW w:w="1027" w:type="dxa"/>
            <w:shd w:val="clear" w:color="auto" w:fill="auto"/>
            <w:vAlign w:val="center"/>
          </w:tcPr>
          <w:p w14:paraId="44CE6098" w14:textId="77777777" w:rsidR="00A63A44" w:rsidRPr="003D1938" w:rsidRDefault="00A63A44" w:rsidP="00BE4D2E">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-.11</w:t>
            </w:r>
          </w:p>
        </w:tc>
        <w:tc>
          <w:tcPr>
            <w:tcW w:w="720" w:type="dxa"/>
            <w:shd w:val="clear" w:color="auto" w:fill="auto"/>
            <w:vAlign w:val="center"/>
          </w:tcPr>
          <w:p w14:paraId="3C5C81F5" w14:textId="77777777" w:rsidR="00A63A44" w:rsidRPr="003D1938" w:rsidRDefault="00A63A44" w:rsidP="00BE4D2E">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-.16</w:t>
            </w:r>
          </w:p>
        </w:tc>
        <w:tc>
          <w:tcPr>
            <w:tcW w:w="900" w:type="dxa"/>
            <w:shd w:val="clear" w:color="auto" w:fill="auto"/>
            <w:vAlign w:val="center"/>
          </w:tcPr>
          <w:p w14:paraId="43F26C92" w14:textId="77777777" w:rsidR="00A63A44" w:rsidRPr="003D1938" w:rsidRDefault="00A63A44" w:rsidP="00BE4D2E">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-.13</w:t>
            </w:r>
          </w:p>
        </w:tc>
        <w:tc>
          <w:tcPr>
            <w:tcW w:w="900" w:type="dxa"/>
            <w:shd w:val="clear" w:color="auto" w:fill="auto"/>
            <w:vAlign w:val="center"/>
          </w:tcPr>
          <w:p w14:paraId="463BEB57" w14:textId="77777777" w:rsidR="00A63A44" w:rsidRPr="003D1938" w:rsidRDefault="00A63A44" w:rsidP="00BE4D2E">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.15</w:t>
            </w:r>
          </w:p>
        </w:tc>
        <w:tc>
          <w:tcPr>
            <w:tcW w:w="720" w:type="dxa"/>
            <w:shd w:val="clear" w:color="auto" w:fill="auto"/>
            <w:vAlign w:val="center"/>
          </w:tcPr>
          <w:p w14:paraId="03C03B55" w14:textId="77777777" w:rsidR="00A63A44" w:rsidRPr="003D1938" w:rsidRDefault="00A63A44" w:rsidP="00BE4D2E">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.06</w:t>
            </w:r>
          </w:p>
        </w:tc>
        <w:tc>
          <w:tcPr>
            <w:tcW w:w="810" w:type="dxa"/>
            <w:vAlign w:val="center"/>
          </w:tcPr>
          <w:p w14:paraId="00B0CD60" w14:textId="77777777" w:rsidR="00A63A44" w:rsidRPr="003D1938" w:rsidRDefault="00A63A44" w:rsidP="00BE4D2E">
            <w:pPr>
              <w:spacing w:after="0" w:line="240" w:lineRule="auto"/>
              <w:jc w:val="center"/>
              <w:rPr>
                <w:rFonts w:ascii="Times New Roman" w:hAnsi="Times New Roman" w:cs="Times New Roman"/>
                <w:b/>
                <w:sz w:val="24"/>
                <w:szCs w:val="24"/>
              </w:rPr>
            </w:pPr>
            <w:r w:rsidRPr="003D1938">
              <w:rPr>
                <w:rFonts w:ascii="Times New Roman" w:hAnsi="Times New Roman" w:cs="Times New Roman"/>
                <w:b/>
                <w:sz w:val="24"/>
                <w:szCs w:val="24"/>
              </w:rPr>
              <w:t>(.94)</w:t>
            </w:r>
          </w:p>
        </w:tc>
        <w:tc>
          <w:tcPr>
            <w:tcW w:w="810" w:type="dxa"/>
            <w:vAlign w:val="center"/>
          </w:tcPr>
          <w:p w14:paraId="19C396C5" w14:textId="77777777" w:rsidR="00A63A44" w:rsidRPr="003D1938" w:rsidRDefault="00A63A44" w:rsidP="00BE4D2E">
            <w:pPr>
              <w:spacing w:after="0" w:line="240" w:lineRule="auto"/>
              <w:jc w:val="center"/>
              <w:rPr>
                <w:rFonts w:ascii="Times New Roman" w:hAnsi="Times New Roman" w:cs="Times New Roman"/>
                <w:sz w:val="24"/>
                <w:szCs w:val="24"/>
              </w:rPr>
            </w:pPr>
          </w:p>
        </w:tc>
        <w:tc>
          <w:tcPr>
            <w:tcW w:w="630" w:type="dxa"/>
            <w:shd w:val="clear" w:color="auto" w:fill="auto"/>
            <w:vAlign w:val="center"/>
          </w:tcPr>
          <w:p w14:paraId="7F7BD490" w14:textId="77777777" w:rsidR="00A63A44" w:rsidRPr="003D1938" w:rsidRDefault="00A63A44" w:rsidP="00BE4D2E">
            <w:pPr>
              <w:spacing w:after="0" w:line="240" w:lineRule="auto"/>
              <w:jc w:val="center"/>
              <w:rPr>
                <w:rFonts w:ascii="Times New Roman" w:hAnsi="Times New Roman" w:cs="Times New Roman"/>
                <w:sz w:val="24"/>
                <w:szCs w:val="24"/>
              </w:rPr>
            </w:pPr>
          </w:p>
        </w:tc>
        <w:tc>
          <w:tcPr>
            <w:tcW w:w="720" w:type="dxa"/>
            <w:shd w:val="clear" w:color="auto" w:fill="auto"/>
            <w:vAlign w:val="center"/>
          </w:tcPr>
          <w:p w14:paraId="4C968B37" w14:textId="77777777" w:rsidR="00A63A44" w:rsidRPr="003D1938" w:rsidRDefault="00A63A44" w:rsidP="00BE4D2E">
            <w:pPr>
              <w:spacing w:after="0" w:line="240" w:lineRule="auto"/>
              <w:jc w:val="center"/>
              <w:rPr>
                <w:rFonts w:ascii="Times New Roman" w:hAnsi="Times New Roman" w:cs="Times New Roman"/>
                <w:b/>
                <w:sz w:val="24"/>
                <w:szCs w:val="24"/>
              </w:rPr>
            </w:pPr>
          </w:p>
        </w:tc>
        <w:tc>
          <w:tcPr>
            <w:tcW w:w="810" w:type="dxa"/>
            <w:shd w:val="clear" w:color="auto" w:fill="auto"/>
            <w:vAlign w:val="center"/>
          </w:tcPr>
          <w:p w14:paraId="4667989E" w14:textId="77777777" w:rsidR="00A63A44" w:rsidRPr="003D1938" w:rsidRDefault="00A63A44" w:rsidP="00BE4D2E">
            <w:pPr>
              <w:spacing w:after="0" w:line="240" w:lineRule="auto"/>
              <w:jc w:val="center"/>
              <w:rPr>
                <w:rFonts w:ascii="Times New Roman" w:hAnsi="Times New Roman" w:cs="Times New Roman"/>
                <w:sz w:val="24"/>
                <w:szCs w:val="24"/>
              </w:rPr>
            </w:pPr>
          </w:p>
        </w:tc>
        <w:tc>
          <w:tcPr>
            <w:tcW w:w="810" w:type="dxa"/>
          </w:tcPr>
          <w:p w14:paraId="60F85723" w14:textId="77777777" w:rsidR="00A63A44" w:rsidRPr="003D1938" w:rsidRDefault="00A63A44" w:rsidP="00BE4D2E">
            <w:pPr>
              <w:spacing w:after="0" w:line="240" w:lineRule="auto"/>
              <w:jc w:val="center"/>
              <w:rPr>
                <w:rFonts w:ascii="Times New Roman" w:hAnsi="Times New Roman" w:cs="Times New Roman"/>
                <w:sz w:val="24"/>
                <w:szCs w:val="24"/>
              </w:rPr>
            </w:pPr>
          </w:p>
        </w:tc>
      </w:tr>
      <w:tr w:rsidR="00BE4D2E" w:rsidRPr="003D1938" w14:paraId="0348E273" w14:textId="3233BD85" w:rsidTr="00E4181A">
        <w:trPr>
          <w:jc w:val="center"/>
        </w:trPr>
        <w:tc>
          <w:tcPr>
            <w:tcW w:w="502" w:type="dxa"/>
            <w:shd w:val="clear" w:color="auto" w:fill="auto"/>
          </w:tcPr>
          <w:p w14:paraId="0ECAEF23" w14:textId="77777777" w:rsidR="00A63A44" w:rsidRPr="003D1938" w:rsidRDefault="00A63A44" w:rsidP="003D6253">
            <w:pPr>
              <w:spacing w:after="0" w:line="240" w:lineRule="auto"/>
              <w:rPr>
                <w:rFonts w:ascii="Times New Roman" w:hAnsi="Times New Roman" w:cs="Times New Roman"/>
                <w:sz w:val="24"/>
                <w:szCs w:val="24"/>
              </w:rPr>
            </w:pPr>
            <w:r w:rsidRPr="003D1938">
              <w:rPr>
                <w:rFonts w:ascii="Times New Roman" w:hAnsi="Times New Roman" w:cs="Times New Roman"/>
                <w:sz w:val="24"/>
                <w:szCs w:val="24"/>
              </w:rPr>
              <w:t>8</w:t>
            </w:r>
          </w:p>
        </w:tc>
        <w:tc>
          <w:tcPr>
            <w:tcW w:w="3260" w:type="dxa"/>
            <w:shd w:val="clear" w:color="auto" w:fill="auto"/>
            <w:vAlign w:val="center"/>
          </w:tcPr>
          <w:p w14:paraId="1A44C292" w14:textId="77777777" w:rsidR="00A63A44" w:rsidRPr="003D1938" w:rsidRDefault="00A63A44" w:rsidP="003D6253">
            <w:pPr>
              <w:spacing w:after="0" w:line="240" w:lineRule="auto"/>
              <w:rPr>
                <w:rFonts w:ascii="Times New Roman" w:hAnsi="Times New Roman" w:cs="Times New Roman"/>
                <w:sz w:val="24"/>
                <w:szCs w:val="24"/>
              </w:rPr>
            </w:pPr>
            <w:r w:rsidRPr="003D1938">
              <w:rPr>
                <w:rFonts w:ascii="Times New Roman" w:hAnsi="Times New Roman" w:cs="Times New Roman"/>
                <w:sz w:val="24"/>
                <w:szCs w:val="24"/>
              </w:rPr>
              <w:t xml:space="preserve">R receiving task-related help </w:t>
            </w:r>
          </w:p>
          <w:p w14:paraId="5AE91EFF" w14:textId="77777777" w:rsidR="00A63A44" w:rsidRPr="003D1938" w:rsidRDefault="00A63A44" w:rsidP="003D6253">
            <w:pPr>
              <w:spacing w:after="0" w:line="240" w:lineRule="auto"/>
              <w:rPr>
                <w:rFonts w:ascii="Times New Roman" w:hAnsi="Times New Roman" w:cs="Times New Roman"/>
                <w:sz w:val="24"/>
                <w:szCs w:val="24"/>
              </w:rPr>
            </w:pPr>
            <w:r w:rsidRPr="003D1938">
              <w:rPr>
                <w:rFonts w:ascii="Times New Roman" w:hAnsi="Times New Roman" w:cs="Times New Roman"/>
                <w:sz w:val="24"/>
                <w:szCs w:val="24"/>
              </w:rPr>
              <w:t xml:space="preserve">from H </w:t>
            </w:r>
          </w:p>
        </w:tc>
        <w:tc>
          <w:tcPr>
            <w:tcW w:w="850" w:type="dxa"/>
            <w:vAlign w:val="center"/>
          </w:tcPr>
          <w:p w14:paraId="3C57132C" w14:textId="77777777" w:rsidR="00A63A44" w:rsidRPr="003D1938" w:rsidRDefault="00A63A44" w:rsidP="00BE4D2E">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3.23</w:t>
            </w:r>
          </w:p>
        </w:tc>
        <w:tc>
          <w:tcPr>
            <w:tcW w:w="851" w:type="dxa"/>
            <w:vAlign w:val="center"/>
          </w:tcPr>
          <w:p w14:paraId="73876675" w14:textId="77777777" w:rsidR="00A63A44" w:rsidRPr="003D1938" w:rsidRDefault="00A63A44" w:rsidP="00BE4D2E">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.92</w:t>
            </w:r>
          </w:p>
        </w:tc>
        <w:tc>
          <w:tcPr>
            <w:tcW w:w="710" w:type="dxa"/>
            <w:shd w:val="clear" w:color="auto" w:fill="auto"/>
            <w:vAlign w:val="center"/>
          </w:tcPr>
          <w:p w14:paraId="2C7290CA" w14:textId="77777777" w:rsidR="00A63A44" w:rsidRPr="003D1938" w:rsidRDefault="00A63A44" w:rsidP="00BE4D2E">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-.07</w:t>
            </w:r>
          </w:p>
        </w:tc>
        <w:tc>
          <w:tcPr>
            <w:tcW w:w="1027" w:type="dxa"/>
            <w:shd w:val="clear" w:color="auto" w:fill="auto"/>
            <w:vAlign w:val="center"/>
          </w:tcPr>
          <w:p w14:paraId="422959A5" w14:textId="77777777" w:rsidR="00A63A44" w:rsidRPr="003D1938" w:rsidRDefault="00A63A44" w:rsidP="00BE4D2E">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-.10</w:t>
            </w:r>
          </w:p>
        </w:tc>
        <w:tc>
          <w:tcPr>
            <w:tcW w:w="720" w:type="dxa"/>
            <w:shd w:val="clear" w:color="auto" w:fill="auto"/>
            <w:vAlign w:val="center"/>
          </w:tcPr>
          <w:p w14:paraId="4760D4A0" w14:textId="77777777" w:rsidR="00A63A44" w:rsidRPr="003D1938" w:rsidRDefault="00A63A44" w:rsidP="00BE4D2E">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-.15</w:t>
            </w:r>
          </w:p>
        </w:tc>
        <w:tc>
          <w:tcPr>
            <w:tcW w:w="900" w:type="dxa"/>
            <w:shd w:val="clear" w:color="auto" w:fill="auto"/>
            <w:vAlign w:val="center"/>
          </w:tcPr>
          <w:p w14:paraId="68C9D51D" w14:textId="0CE3444D" w:rsidR="00A63A44" w:rsidRPr="003D1938" w:rsidRDefault="00A63A44" w:rsidP="00BE4D2E">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-.19</w:t>
            </w:r>
            <w:r w:rsidR="00BE4D2E" w:rsidRPr="003D1938">
              <w:rPr>
                <w:rFonts w:ascii="Times New Roman" w:hAnsi="Times New Roman" w:cs="Times New Roman"/>
                <w:sz w:val="24"/>
                <w:szCs w:val="24"/>
              </w:rPr>
              <w:t>*</w:t>
            </w:r>
          </w:p>
        </w:tc>
        <w:tc>
          <w:tcPr>
            <w:tcW w:w="900" w:type="dxa"/>
            <w:shd w:val="clear" w:color="auto" w:fill="auto"/>
            <w:vAlign w:val="center"/>
          </w:tcPr>
          <w:p w14:paraId="2201B552" w14:textId="77777777" w:rsidR="00A63A44" w:rsidRPr="003D1938" w:rsidRDefault="00A63A44" w:rsidP="00BE4D2E">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.00</w:t>
            </w:r>
          </w:p>
        </w:tc>
        <w:tc>
          <w:tcPr>
            <w:tcW w:w="720" w:type="dxa"/>
            <w:shd w:val="clear" w:color="auto" w:fill="auto"/>
            <w:vAlign w:val="center"/>
          </w:tcPr>
          <w:p w14:paraId="3695C0F7" w14:textId="77777777" w:rsidR="00A63A44" w:rsidRPr="003D1938" w:rsidRDefault="00A63A44" w:rsidP="00BE4D2E">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.08</w:t>
            </w:r>
          </w:p>
        </w:tc>
        <w:tc>
          <w:tcPr>
            <w:tcW w:w="810" w:type="dxa"/>
            <w:vAlign w:val="center"/>
          </w:tcPr>
          <w:p w14:paraId="2A1883B9" w14:textId="60A31E8A" w:rsidR="00A63A44" w:rsidRPr="003D1938" w:rsidRDefault="00A63A44" w:rsidP="00BE4D2E">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.77</w:t>
            </w:r>
            <w:r w:rsidR="00BE4D2E" w:rsidRPr="003D1938">
              <w:rPr>
                <w:rFonts w:ascii="Times New Roman" w:hAnsi="Times New Roman" w:cs="Times New Roman"/>
                <w:sz w:val="24"/>
                <w:szCs w:val="24"/>
              </w:rPr>
              <w:t>**</w:t>
            </w:r>
          </w:p>
        </w:tc>
        <w:tc>
          <w:tcPr>
            <w:tcW w:w="810" w:type="dxa"/>
            <w:vAlign w:val="center"/>
          </w:tcPr>
          <w:p w14:paraId="09820855" w14:textId="77777777" w:rsidR="00A63A44" w:rsidRPr="003D1938" w:rsidRDefault="00A63A44" w:rsidP="00BE4D2E">
            <w:pPr>
              <w:spacing w:after="0" w:line="240" w:lineRule="auto"/>
              <w:jc w:val="center"/>
              <w:rPr>
                <w:rFonts w:ascii="Times New Roman" w:hAnsi="Times New Roman" w:cs="Times New Roman"/>
                <w:b/>
                <w:sz w:val="24"/>
                <w:szCs w:val="24"/>
              </w:rPr>
            </w:pPr>
            <w:r w:rsidRPr="003D1938">
              <w:rPr>
                <w:rFonts w:ascii="Times New Roman" w:hAnsi="Times New Roman" w:cs="Times New Roman"/>
                <w:b/>
                <w:sz w:val="24"/>
                <w:szCs w:val="24"/>
              </w:rPr>
              <w:t>(.95)</w:t>
            </w:r>
          </w:p>
        </w:tc>
        <w:tc>
          <w:tcPr>
            <w:tcW w:w="630" w:type="dxa"/>
            <w:shd w:val="clear" w:color="auto" w:fill="auto"/>
            <w:vAlign w:val="center"/>
          </w:tcPr>
          <w:p w14:paraId="5C865A3A" w14:textId="77777777" w:rsidR="00A63A44" w:rsidRPr="003D1938" w:rsidRDefault="00A63A44" w:rsidP="00BE4D2E">
            <w:pPr>
              <w:spacing w:after="0" w:line="240" w:lineRule="auto"/>
              <w:jc w:val="center"/>
              <w:rPr>
                <w:rFonts w:ascii="Times New Roman" w:hAnsi="Times New Roman" w:cs="Times New Roman"/>
                <w:sz w:val="24"/>
                <w:szCs w:val="24"/>
              </w:rPr>
            </w:pPr>
          </w:p>
        </w:tc>
        <w:tc>
          <w:tcPr>
            <w:tcW w:w="720" w:type="dxa"/>
            <w:shd w:val="clear" w:color="auto" w:fill="auto"/>
            <w:vAlign w:val="center"/>
          </w:tcPr>
          <w:p w14:paraId="29404980" w14:textId="77777777" w:rsidR="00A63A44" w:rsidRPr="003D1938" w:rsidRDefault="00A63A44" w:rsidP="00BE4D2E">
            <w:pPr>
              <w:spacing w:after="0" w:line="240" w:lineRule="auto"/>
              <w:jc w:val="center"/>
              <w:rPr>
                <w:rFonts w:ascii="Times New Roman" w:hAnsi="Times New Roman" w:cs="Times New Roman"/>
                <w:sz w:val="24"/>
                <w:szCs w:val="24"/>
              </w:rPr>
            </w:pPr>
          </w:p>
        </w:tc>
        <w:tc>
          <w:tcPr>
            <w:tcW w:w="810" w:type="dxa"/>
            <w:shd w:val="clear" w:color="auto" w:fill="auto"/>
            <w:vAlign w:val="center"/>
          </w:tcPr>
          <w:p w14:paraId="22507297" w14:textId="77777777" w:rsidR="00A63A44" w:rsidRPr="003D1938" w:rsidRDefault="00A63A44" w:rsidP="00BE4D2E">
            <w:pPr>
              <w:spacing w:after="0" w:line="240" w:lineRule="auto"/>
              <w:jc w:val="center"/>
              <w:rPr>
                <w:rFonts w:ascii="Times New Roman" w:hAnsi="Times New Roman" w:cs="Times New Roman"/>
                <w:b/>
                <w:sz w:val="24"/>
                <w:szCs w:val="24"/>
              </w:rPr>
            </w:pPr>
          </w:p>
        </w:tc>
        <w:tc>
          <w:tcPr>
            <w:tcW w:w="810" w:type="dxa"/>
          </w:tcPr>
          <w:p w14:paraId="05FA6F10" w14:textId="77777777" w:rsidR="00A63A44" w:rsidRPr="003D1938" w:rsidRDefault="00A63A44" w:rsidP="00BE4D2E">
            <w:pPr>
              <w:spacing w:after="0" w:line="240" w:lineRule="auto"/>
              <w:jc w:val="center"/>
              <w:rPr>
                <w:rFonts w:ascii="Times New Roman" w:hAnsi="Times New Roman" w:cs="Times New Roman"/>
                <w:b/>
                <w:sz w:val="24"/>
                <w:szCs w:val="24"/>
              </w:rPr>
            </w:pPr>
          </w:p>
        </w:tc>
      </w:tr>
      <w:tr w:rsidR="00BE4D2E" w:rsidRPr="003D1938" w14:paraId="325A1E58" w14:textId="738360D2" w:rsidTr="00E4181A">
        <w:trPr>
          <w:jc w:val="center"/>
        </w:trPr>
        <w:tc>
          <w:tcPr>
            <w:tcW w:w="502" w:type="dxa"/>
            <w:shd w:val="clear" w:color="auto" w:fill="auto"/>
          </w:tcPr>
          <w:p w14:paraId="1E241638" w14:textId="77777777" w:rsidR="00A63A44" w:rsidRPr="003D1938" w:rsidRDefault="00A63A44" w:rsidP="003D6253">
            <w:pPr>
              <w:spacing w:after="0" w:line="240" w:lineRule="auto"/>
              <w:rPr>
                <w:rFonts w:ascii="Times New Roman" w:hAnsi="Times New Roman" w:cs="Times New Roman"/>
                <w:sz w:val="24"/>
                <w:szCs w:val="24"/>
              </w:rPr>
            </w:pPr>
            <w:r w:rsidRPr="003D1938">
              <w:rPr>
                <w:rFonts w:ascii="Times New Roman" w:hAnsi="Times New Roman" w:cs="Times New Roman"/>
                <w:sz w:val="24"/>
                <w:szCs w:val="24"/>
              </w:rPr>
              <w:t>9</w:t>
            </w:r>
          </w:p>
        </w:tc>
        <w:tc>
          <w:tcPr>
            <w:tcW w:w="3260" w:type="dxa"/>
            <w:shd w:val="clear" w:color="auto" w:fill="auto"/>
            <w:vAlign w:val="center"/>
          </w:tcPr>
          <w:p w14:paraId="69751DE9" w14:textId="42A74461" w:rsidR="00A63A44" w:rsidRPr="003D1938" w:rsidRDefault="00A63A44" w:rsidP="003D6253">
            <w:pPr>
              <w:spacing w:after="0" w:line="240" w:lineRule="auto"/>
              <w:rPr>
                <w:rFonts w:ascii="Times New Roman" w:hAnsi="Times New Roman" w:cs="Times New Roman"/>
                <w:sz w:val="24"/>
                <w:szCs w:val="24"/>
              </w:rPr>
            </w:pPr>
            <w:r w:rsidRPr="003D1938">
              <w:rPr>
                <w:rFonts w:ascii="Times New Roman" w:hAnsi="Times New Roman" w:cs="Times New Roman"/>
                <w:sz w:val="24"/>
                <w:szCs w:val="24"/>
              </w:rPr>
              <w:t>R’s midterm exam score</w:t>
            </w:r>
          </w:p>
        </w:tc>
        <w:tc>
          <w:tcPr>
            <w:tcW w:w="850" w:type="dxa"/>
            <w:vAlign w:val="center"/>
          </w:tcPr>
          <w:p w14:paraId="4D0973FF" w14:textId="29E1A591" w:rsidR="00A63A44" w:rsidRPr="003D1938" w:rsidRDefault="00740044" w:rsidP="00BE4D2E">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32.57</w:t>
            </w:r>
          </w:p>
        </w:tc>
        <w:tc>
          <w:tcPr>
            <w:tcW w:w="851" w:type="dxa"/>
            <w:vAlign w:val="center"/>
          </w:tcPr>
          <w:p w14:paraId="7EB3DD3E" w14:textId="11958094" w:rsidR="00A63A44" w:rsidRPr="003D1938" w:rsidRDefault="00EE4DC0" w:rsidP="00BE4D2E">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4.34</w:t>
            </w:r>
          </w:p>
        </w:tc>
        <w:tc>
          <w:tcPr>
            <w:tcW w:w="710" w:type="dxa"/>
            <w:shd w:val="clear" w:color="auto" w:fill="auto"/>
            <w:vAlign w:val="center"/>
          </w:tcPr>
          <w:p w14:paraId="553B8B08" w14:textId="67715530" w:rsidR="00A63A44" w:rsidRPr="003D1938" w:rsidRDefault="00EE4DC0" w:rsidP="00BE4D2E">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.09</w:t>
            </w:r>
          </w:p>
        </w:tc>
        <w:tc>
          <w:tcPr>
            <w:tcW w:w="1027" w:type="dxa"/>
            <w:shd w:val="clear" w:color="auto" w:fill="auto"/>
            <w:vAlign w:val="center"/>
          </w:tcPr>
          <w:p w14:paraId="6851A751" w14:textId="5F74CC43" w:rsidR="00A63A44" w:rsidRPr="003D1938" w:rsidRDefault="00EE4DC0" w:rsidP="00BE4D2E">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.19*</w:t>
            </w:r>
          </w:p>
        </w:tc>
        <w:tc>
          <w:tcPr>
            <w:tcW w:w="720" w:type="dxa"/>
            <w:shd w:val="clear" w:color="auto" w:fill="auto"/>
            <w:vAlign w:val="center"/>
          </w:tcPr>
          <w:p w14:paraId="1F8CC078" w14:textId="6798A281" w:rsidR="00A63A44" w:rsidRPr="003D1938" w:rsidRDefault="00EE4DC0" w:rsidP="00BE4D2E">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.08</w:t>
            </w:r>
          </w:p>
        </w:tc>
        <w:tc>
          <w:tcPr>
            <w:tcW w:w="900" w:type="dxa"/>
            <w:shd w:val="clear" w:color="auto" w:fill="auto"/>
            <w:vAlign w:val="center"/>
          </w:tcPr>
          <w:p w14:paraId="75C0809A" w14:textId="2183E0A8" w:rsidR="00A63A44" w:rsidRPr="003D1938" w:rsidRDefault="00EE4DC0" w:rsidP="00BE4D2E">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.22*</w:t>
            </w:r>
          </w:p>
        </w:tc>
        <w:tc>
          <w:tcPr>
            <w:tcW w:w="900" w:type="dxa"/>
            <w:shd w:val="clear" w:color="auto" w:fill="auto"/>
            <w:vAlign w:val="center"/>
          </w:tcPr>
          <w:p w14:paraId="751278F2" w14:textId="299DC66E" w:rsidR="00A63A44" w:rsidRPr="003D1938" w:rsidRDefault="00EE4DC0" w:rsidP="00BE4D2E">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.01</w:t>
            </w:r>
          </w:p>
        </w:tc>
        <w:tc>
          <w:tcPr>
            <w:tcW w:w="720" w:type="dxa"/>
            <w:shd w:val="clear" w:color="auto" w:fill="auto"/>
            <w:vAlign w:val="center"/>
          </w:tcPr>
          <w:p w14:paraId="60B6D66C" w14:textId="5386B8C6" w:rsidR="00A63A44" w:rsidRPr="003D1938" w:rsidRDefault="00EE4DC0" w:rsidP="00BE4D2E">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-.18*</w:t>
            </w:r>
          </w:p>
        </w:tc>
        <w:tc>
          <w:tcPr>
            <w:tcW w:w="810" w:type="dxa"/>
            <w:vAlign w:val="center"/>
          </w:tcPr>
          <w:p w14:paraId="614CC679" w14:textId="3936723C" w:rsidR="00A63A44" w:rsidRPr="003D1938" w:rsidRDefault="00EE4DC0" w:rsidP="00BE4D2E">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-.00</w:t>
            </w:r>
          </w:p>
        </w:tc>
        <w:tc>
          <w:tcPr>
            <w:tcW w:w="810" w:type="dxa"/>
            <w:vAlign w:val="center"/>
          </w:tcPr>
          <w:p w14:paraId="5966F69C" w14:textId="35754834" w:rsidR="00A63A44" w:rsidRPr="003D1938" w:rsidRDefault="00EE4DC0" w:rsidP="00BE4D2E">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-.00</w:t>
            </w:r>
          </w:p>
        </w:tc>
        <w:tc>
          <w:tcPr>
            <w:tcW w:w="630" w:type="dxa"/>
            <w:shd w:val="clear" w:color="auto" w:fill="auto"/>
            <w:vAlign w:val="center"/>
          </w:tcPr>
          <w:p w14:paraId="5E0F92AA" w14:textId="77777777" w:rsidR="00A63A44" w:rsidRPr="003D1938" w:rsidRDefault="00A63A44" w:rsidP="00BE4D2E">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w:t>
            </w:r>
          </w:p>
        </w:tc>
        <w:tc>
          <w:tcPr>
            <w:tcW w:w="720" w:type="dxa"/>
            <w:shd w:val="clear" w:color="auto" w:fill="auto"/>
            <w:vAlign w:val="center"/>
          </w:tcPr>
          <w:p w14:paraId="167A755A" w14:textId="77777777" w:rsidR="00A63A44" w:rsidRPr="003D1938" w:rsidRDefault="00A63A44" w:rsidP="00BE4D2E">
            <w:pPr>
              <w:spacing w:after="0" w:line="240" w:lineRule="auto"/>
              <w:jc w:val="center"/>
              <w:rPr>
                <w:rFonts w:ascii="Times New Roman" w:hAnsi="Times New Roman" w:cs="Times New Roman"/>
                <w:sz w:val="24"/>
                <w:szCs w:val="24"/>
              </w:rPr>
            </w:pPr>
          </w:p>
        </w:tc>
        <w:tc>
          <w:tcPr>
            <w:tcW w:w="810" w:type="dxa"/>
            <w:shd w:val="clear" w:color="auto" w:fill="auto"/>
            <w:vAlign w:val="center"/>
          </w:tcPr>
          <w:p w14:paraId="72F4BF41" w14:textId="77777777" w:rsidR="00A63A44" w:rsidRPr="003D1938" w:rsidRDefault="00A63A44" w:rsidP="00BE4D2E">
            <w:pPr>
              <w:spacing w:after="0" w:line="240" w:lineRule="auto"/>
              <w:jc w:val="center"/>
              <w:rPr>
                <w:rFonts w:ascii="Times New Roman" w:hAnsi="Times New Roman" w:cs="Times New Roman"/>
                <w:sz w:val="24"/>
                <w:szCs w:val="24"/>
              </w:rPr>
            </w:pPr>
          </w:p>
        </w:tc>
        <w:tc>
          <w:tcPr>
            <w:tcW w:w="810" w:type="dxa"/>
          </w:tcPr>
          <w:p w14:paraId="12265858" w14:textId="77777777" w:rsidR="00A63A44" w:rsidRPr="003D1938" w:rsidRDefault="00A63A44" w:rsidP="00BE4D2E">
            <w:pPr>
              <w:spacing w:after="0" w:line="240" w:lineRule="auto"/>
              <w:jc w:val="center"/>
              <w:rPr>
                <w:rFonts w:ascii="Times New Roman" w:hAnsi="Times New Roman" w:cs="Times New Roman"/>
                <w:sz w:val="24"/>
                <w:szCs w:val="24"/>
              </w:rPr>
            </w:pPr>
          </w:p>
        </w:tc>
      </w:tr>
      <w:tr w:rsidR="00BE4D2E" w:rsidRPr="003D1938" w14:paraId="42082D25" w14:textId="6417EBC7" w:rsidTr="00E4181A">
        <w:trPr>
          <w:jc w:val="center"/>
        </w:trPr>
        <w:tc>
          <w:tcPr>
            <w:tcW w:w="502" w:type="dxa"/>
            <w:shd w:val="clear" w:color="auto" w:fill="auto"/>
          </w:tcPr>
          <w:p w14:paraId="4E130F45" w14:textId="1593110A" w:rsidR="00A63A44" w:rsidRPr="003D1938" w:rsidRDefault="00A63A44" w:rsidP="003D6253">
            <w:pPr>
              <w:spacing w:after="0" w:line="240" w:lineRule="auto"/>
              <w:rPr>
                <w:rFonts w:ascii="Times New Roman" w:hAnsi="Times New Roman" w:cs="Times New Roman"/>
                <w:sz w:val="24"/>
                <w:szCs w:val="24"/>
              </w:rPr>
            </w:pPr>
            <w:r w:rsidRPr="003D1938">
              <w:rPr>
                <w:rFonts w:ascii="Times New Roman" w:hAnsi="Times New Roman" w:cs="Times New Roman"/>
                <w:sz w:val="24"/>
                <w:szCs w:val="24"/>
              </w:rPr>
              <w:t>10</w:t>
            </w:r>
          </w:p>
        </w:tc>
        <w:tc>
          <w:tcPr>
            <w:tcW w:w="3260" w:type="dxa"/>
            <w:shd w:val="clear" w:color="auto" w:fill="auto"/>
            <w:vAlign w:val="center"/>
          </w:tcPr>
          <w:p w14:paraId="4C3DB9A2" w14:textId="533A19DA" w:rsidR="00A63A44" w:rsidRPr="003D1938" w:rsidRDefault="00A63A44" w:rsidP="003D6253">
            <w:pPr>
              <w:spacing w:after="0" w:line="240" w:lineRule="auto"/>
              <w:rPr>
                <w:rFonts w:ascii="Times New Roman" w:hAnsi="Times New Roman" w:cs="Times New Roman"/>
                <w:sz w:val="24"/>
                <w:szCs w:val="24"/>
              </w:rPr>
            </w:pPr>
            <w:r w:rsidRPr="003D1938">
              <w:rPr>
                <w:rFonts w:ascii="Times New Roman" w:hAnsi="Times New Roman" w:cs="Times New Roman"/>
                <w:sz w:val="24"/>
                <w:szCs w:val="24"/>
              </w:rPr>
              <w:t>H’s midterm exam score</w:t>
            </w:r>
          </w:p>
        </w:tc>
        <w:tc>
          <w:tcPr>
            <w:tcW w:w="850" w:type="dxa"/>
            <w:vAlign w:val="center"/>
          </w:tcPr>
          <w:p w14:paraId="77076772" w14:textId="4773F297" w:rsidR="00A63A44" w:rsidRPr="003D1938" w:rsidRDefault="00740044" w:rsidP="00BE4D2E">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32.57</w:t>
            </w:r>
          </w:p>
        </w:tc>
        <w:tc>
          <w:tcPr>
            <w:tcW w:w="851" w:type="dxa"/>
            <w:vAlign w:val="center"/>
          </w:tcPr>
          <w:p w14:paraId="72187A52" w14:textId="0DFC57AD" w:rsidR="00A63A44" w:rsidRPr="003D1938" w:rsidRDefault="00EE4DC0" w:rsidP="00BE4D2E">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4.34</w:t>
            </w:r>
          </w:p>
        </w:tc>
        <w:tc>
          <w:tcPr>
            <w:tcW w:w="710" w:type="dxa"/>
            <w:shd w:val="clear" w:color="auto" w:fill="auto"/>
            <w:vAlign w:val="center"/>
          </w:tcPr>
          <w:p w14:paraId="30198A03" w14:textId="6849F7CB" w:rsidR="00A63A44" w:rsidRPr="003D1938" w:rsidRDefault="00EE4DC0" w:rsidP="00BE4D2E">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.08</w:t>
            </w:r>
          </w:p>
        </w:tc>
        <w:tc>
          <w:tcPr>
            <w:tcW w:w="1027" w:type="dxa"/>
            <w:shd w:val="clear" w:color="auto" w:fill="auto"/>
            <w:vAlign w:val="center"/>
          </w:tcPr>
          <w:p w14:paraId="5ED0500F" w14:textId="713DDC36" w:rsidR="00A63A44" w:rsidRPr="003D1938" w:rsidRDefault="00EE4DC0" w:rsidP="00BE4D2E">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.22*</w:t>
            </w:r>
          </w:p>
        </w:tc>
        <w:tc>
          <w:tcPr>
            <w:tcW w:w="720" w:type="dxa"/>
            <w:shd w:val="clear" w:color="auto" w:fill="auto"/>
            <w:vAlign w:val="center"/>
          </w:tcPr>
          <w:p w14:paraId="789C2769" w14:textId="4DAF77D0" w:rsidR="00A63A44" w:rsidRPr="003D1938" w:rsidRDefault="00EE4DC0" w:rsidP="00BE4D2E">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.09</w:t>
            </w:r>
          </w:p>
        </w:tc>
        <w:tc>
          <w:tcPr>
            <w:tcW w:w="900" w:type="dxa"/>
            <w:shd w:val="clear" w:color="auto" w:fill="auto"/>
            <w:vAlign w:val="center"/>
          </w:tcPr>
          <w:p w14:paraId="19A0F0CA" w14:textId="356879B7" w:rsidR="00A63A44" w:rsidRPr="003D1938" w:rsidRDefault="00EE4DC0" w:rsidP="00BE4D2E">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.19*</w:t>
            </w:r>
          </w:p>
        </w:tc>
        <w:tc>
          <w:tcPr>
            <w:tcW w:w="900" w:type="dxa"/>
            <w:shd w:val="clear" w:color="auto" w:fill="auto"/>
            <w:vAlign w:val="center"/>
          </w:tcPr>
          <w:p w14:paraId="4E4242C8" w14:textId="1ED1B4D0" w:rsidR="00A63A44" w:rsidRPr="003D1938" w:rsidRDefault="00EE4DC0" w:rsidP="00BE4D2E">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.05</w:t>
            </w:r>
          </w:p>
        </w:tc>
        <w:tc>
          <w:tcPr>
            <w:tcW w:w="720" w:type="dxa"/>
            <w:shd w:val="clear" w:color="auto" w:fill="auto"/>
            <w:vAlign w:val="center"/>
          </w:tcPr>
          <w:p w14:paraId="5F08E4D8" w14:textId="4A366D08" w:rsidR="00A63A44" w:rsidRPr="003D1938" w:rsidRDefault="00EE4DC0" w:rsidP="00BE4D2E">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-.18*</w:t>
            </w:r>
          </w:p>
        </w:tc>
        <w:tc>
          <w:tcPr>
            <w:tcW w:w="810" w:type="dxa"/>
            <w:vAlign w:val="center"/>
          </w:tcPr>
          <w:p w14:paraId="73402BC6" w14:textId="0C4B101F" w:rsidR="00A63A44" w:rsidRPr="003D1938" w:rsidRDefault="00EE4DC0" w:rsidP="00BE4D2E">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-.08</w:t>
            </w:r>
          </w:p>
        </w:tc>
        <w:tc>
          <w:tcPr>
            <w:tcW w:w="810" w:type="dxa"/>
            <w:vAlign w:val="center"/>
          </w:tcPr>
          <w:p w14:paraId="7FDC4E0D" w14:textId="7CFC3560" w:rsidR="00A63A44" w:rsidRPr="003D1938" w:rsidRDefault="00EE4DC0" w:rsidP="00BE4D2E">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.06</w:t>
            </w:r>
          </w:p>
        </w:tc>
        <w:tc>
          <w:tcPr>
            <w:tcW w:w="630" w:type="dxa"/>
            <w:shd w:val="clear" w:color="auto" w:fill="auto"/>
            <w:vAlign w:val="center"/>
          </w:tcPr>
          <w:p w14:paraId="41AB4421" w14:textId="2BAE495F" w:rsidR="00A63A44" w:rsidRPr="003D1938" w:rsidRDefault="00EE4DC0" w:rsidP="00BE4D2E">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.05</w:t>
            </w:r>
          </w:p>
        </w:tc>
        <w:tc>
          <w:tcPr>
            <w:tcW w:w="720" w:type="dxa"/>
            <w:shd w:val="clear" w:color="auto" w:fill="auto"/>
            <w:vAlign w:val="center"/>
          </w:tcPr>
          <w:p w14:paraId="6261861F" w14:textId="1C0B08F8" w:rsidR="00A63A44" w:rsidRPr="003D1938" w:rsidRDefault="00A63A44" w:rsidP="00BE4D2E">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w:t>
            </w:r>
          </w:p>
        </w:tc>
        <w:tc>
          <w:tcPr>
            <w:tcW w:w="810" w:type="dxa"/>
            <w:shd w:val="clear" w:color="auto" w:fill="auto"/>
            <w:vAlign w:val="center"/>
          </w:tcPr>
          <w:p w14:paraId="52632ED3" w14:textId="77777777" w:rsidR="00A63A44" w:rsidRPr="003D1938" w:rsidRDefault="00A63A44" w:rsidP="00BE4D2E">
            <w:pPr>
              <w:spacing w:after="0" w:line="240" w:lineRule="auto"/>
              <w:jc w:val="center"/>
              <w:rPr>
                <w:rFonts w:ascii="Times New Roman" w:hAnsi="Times New Roman" w:cs="Times New Roman"/>
                <w:sz w:val="24"/>
                <w:szCs w:val="24"/>
              </w:rPr>
            </w:pPr>
          </w:p>
        </w:tc>
        <w:tc>
          <w:tcPr>
            <w:tcW w:w="810" w:type="dxa"/>
          </w:tcPr>
          <w:p w14:paraId="04BD19E6" w14:textId="77777777" w:rsidR="00A63A44" w:rsidRPr="003D1938" w:rsidRDefault="00A63A44" w:rsidP="00BE4D2E">
            <w:pPr>
              <w:spacing w:after="0" w:line="240" w:lineRule="auto"/>
              <w:jc w:val="center"/>
              <w:rPr>
                <w:rFonts w:ascii="Times New Roman" w:hAnsi="Times New Roman" w:cs="Times New Roman"/>
                <w:sz w:val="24"/>
                <w:szCs w:val="24"/>
              </w:rPr>
            </w:pPr>
          </w:p>
        </w:tc>
      </w:tr>
      <w:tr w:rsidR="00BE4D2E" w:rsidRPr="003D1938" w14:paraId="4C71E54B" w14:textId="65972F8B" w:rsidTr="00E4181A">
        <w:trPr>
          <w:jc w:val="center"/>
        </w:trPr>
        <w:tc>
          <w:tcPr>
            <w:tcW w:w="502" w:type="dxa"/>
            <w:shd w:val="clear" w:color="auto" w:fill="auto"/>
          </w:tcPr>
          <w:p w14:paraId="464AE804" w14:textId="0851E41A" w:rsidR="00A63A44" w:rsidRPr="003D1938" w:rsidRDefault="00A63A44" w:rsidP="003D6253">
            <w:pPr>
              <w:spacing w:after="0" w:line="240" w:lineRule="auto"/>
              <w:rPr>
                <w:rFonts w:ascii="Times New Roman" w:hAnsi="Times New Roman" w:cs="Times New Roman"/>
                <w:sz w:val="24"/>
                <w:szCs w:val="24"/>
              </w:rPr>
            </w:pPr>
            <w:r w:rsidRPr="003D1938">
              <w:rPr>
                <w:rFonts w:ascii="Times New Roman" w:hAnsi="Times New Roman" w:cs="Times New Roman"/>
                <w:sz w:val="24"/>
                <w:szCs w:val="24"/>
              </w:rPr>
              <w:t>11</w:t>
            </w:r>
          </w:p>
        </w:tc>
        <w:tc>
          <w:tcPr>
            <w:tcW w:w="3260" w:type="dxa"/>
            <w:shd w:val="clear" w:color="auto" w:fill="auto"/>
            <w:vAlign w:val="center"/>
          </w:tcPr>
          <w:p w14:paraId="42B3B752" w14:textId="77777777" w:rsidR="00A63A44" w:rsidRPr="003D1938" w:rsidRDefault="00A63A44" w:rsidP="003D6253">
            <w:pPr>
              <w:spacing w:after="0" w:line="240" w:lineRule="auto"/>
              <w:rPr>
                <w:rFonts w:ascii="Times New Roman" w:hAnsi="Times New Roman" w:cs="Times New Roman"/>
                <w:sz w:val="24"/>
                <w:szCs w:val="24"/>
              </w:rPr>
            </w:pPr>
            <w:r w:rsidRPr="003D1938">
              <w:rPr>
                <w:rFonts w:ascii="Times New Roman" w:hAnsi="Times New Roman" w:cs="Times New Roman"/>
                <w:sz w:val="24"/>
                <w:szCs w:val="24"/>
              </w:rPr>
              <w:t>R’s status threat from H</w:t>
            </w:r>
          </w:p>
        </w:tc>
        <w:tc>
          <w:tcPr>
            <w:tcW w:w="850" w:type="dxa"/>
            <w:vAlign w:val="center"/>
          </w:tcPr>
          <w:p w14:paraId="038CA4C7" w14:textId="77777777" w:rsidR="00A63A44" w:rsidRPr="003D1938" w:rsidRDefault="00A63A44" w:rsidP="00BE4D2E">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2.06</w:t>
            </w:r>
          </w:p>
        </w:tc>
        <w:tc>
          <w:tcPr>
            <w:tcW w:w="851" w:type="dxa"/>
            <w:vAlign w:val="center"/>
          </w:tcPr>
          <w:p w14:paraId="459A0D8E" w14:textId="77777777" w:rsidR="00A63A44" w:rsidRPr="003D1938" w:rsidRDefault="00A63A44" w:rsidP="00BE4D2E">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.93</w:t>
            </w:r>
          </w:p>
        </w:tc>
        <w:tc>
          <w:tcPr>
            <w:tcW w:w="710" w:type="dxa"/>
            <w:shd w:val="clear" w:color="auto" w:fill="auto"/>
            <w:vAlign w:val="center"/>
          </w:tcPr>
          <w:p w14:paraId="4206E152" w14:textId="541573D7" w:rsidR="00A63A44" w:rsidRPr="003D1938" w:rsidRDefault="00A63A44" w:rsidP="00BE4D2E">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.21</w:t>
            </w:r>
            <w:r w:rsidR="00BE4D2E" w:rsidRPr="003D1938">
              <w:rPr>
                <w:rFonts w:ascii="Times New Roman" w:hAnsi="Times New Roman" w:cs="Times New Roman"/>
                <w:sz w:val="24"/>
                <w:szCs w:val="24"/>
              </w:rPr>
              <w:t>*</w:t>
            </w:r>
          </w:p>
        </w:tc>
        <w:tc>
          <w:tcPr>
            <w:tcW w:w="1027" w:type="dxa"/>
            <w:shd w:val="clear" w:color="auto" w:fill="auto"/>
            <w:vAlign w:val="center"/>
          </w:tcPr>
          <w:p w14:paraId="1CFECD60" w14:textId="277CF343" w:rsidR="00A63A44" w:rsidRPr="003D1938" w:rsidRDefault="00A63A44" w:rsidP="00BE4D2E">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.20</w:t>
            </w:r>
            <w:r w:rsidR="00BE4D2E" w:rsidRPr="003D1938">
              <w:rPr>
                <w:rFonts w:ascii="Times New Roman" w:hAnsi="Times New Roman" w:cs="Times New Roman"/>
                <w:sz w:val="24"/>
                <w:szCs w:val="24"/>
              </w:rPr>
              <w:t>*</w:t>
            </w:r>
          </w:p>
        </w:tc>
        <w:tc>
          <w:tcPr>
            <w:tcW w:w="720" w:type="dxa"/>
            <w:shd w:val="clear" w:color="auto" w:fill="auto"/>
            <w:vAlign w:val="center"/>
          </w:tcPr>
          <w:p w14:paraId="76199365" w14:textId="77777777" w:rsidR="00A63A44" w:rsidRPr="003D1938" w:rsidRDefault="00A63A44" w:rsidP="00BE4D2E">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.01</w:t>
            </w:r>
          </w:p>
        </w:tc>
        <w:tc>
          <w:tcPr>
            <w:tcW w:w="900" w:type="dxa"/>
            <w:shd w:val="clear" w:color="auto" w:fill="auto"/>
            <w:vAlign w:val="center"/>
          </w:tcPr>
          <w:p w14:paraId="4E387A62" w14:textId="2B3B933A" w:rsidR="00A63A44" w:rsidRPr="003D1938" w:rsidRDefault="00A63A44" w:rsidP="00BE4D2E">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.23</w:t>
            </w:r>
            <w:r w:rsidR="00BE4D2E" w:rsidRPr="003D1938">
              <w:rPr>
                <w:rFonts w:ascii="Times New Roman" w:hAnsi="Times New Roman" w:cs="Times New Roman"/>
                <w:sz w:val="24"/>
                <w:szCs w:val="24"/>
              </w:rPr>
              <w:t>**</w:t>
            </w:r>
          </w:p>
        </w:tc>
        <w:tc>
          <w:tcPr>
            <w:tcW w:w="900" w:type="dxa"/>
            <w:shd w:val="clear" w:color="auto" w:fill="auto"/>
            <w:vAlign w:val="center"/>
          </w:tcPr>
          <w:p w14:paraId="67BBE2A2" w14:textId="77777777" w:rsidR="00A63A44" w:rsidRPr="003D1938" w:rsidRDefault="00A63A44" w:rsidP="00BE4D2E">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-.07</w:t>
            </w:r>
          </w:p>
        </w:tc>
        <w:tc>
          <w:tcPr>
            <w:tcW w:w="720" w:type="dxa"/>
            <w:shd w:val="clear" w:color="auto" w:fill="auto"/>
            <w:vAlign w:val="center"/>
          </w:tcPr>
          <w:p w14:paraId="2DF2434F" w14:textId="77777777" w:rsidR="00A63A44" w:rsidRPr="003D1938" w:rsidRDefault="00A63A44" w:rsidP="00BE4D2E">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-.13</w:t>
            </w:r>
          </w:p>
        </w:tc>
        <w:tc>
          <w:tcPr>
            <w:tcW w:w="810" w:type="dxa"/>
            <w:vAlign w:val="center"/>
          </w:tcPr>
          <w:p w14:paraId="420CFB1A" w14:textId="77777777" w:rsidR="00A63A44" w:rsidRPr="003D1938" w:rsidRDefault="00A63A44" w:rsidP="00BE4D2E">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-.10</w:t>
            </w:r>
          </w:p>
        </w:tc>
        <w:tc>
          <w:tcPr>
            <w:tcW w:w="810" w:type="dxa"/>
            <w:vAlign w:val="center"/>
          </w:tcPr>
          <w:p w14:paraId="0709E047" w14:textId="77777777" w:rsidR="00A63A44" w:rsidRPr="003D1938" w:rsidRDefault="00A63A44" w:rsidP="00BE4D2E">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-.07</w:t>
            </w:r>
          </w:p>
        </w:tc>
        <w:tc>
          <w:tcPr>
            <w:tcW w:w="630" w:type="dxa"/>
            <w:shd w:val="clear" w:color="auto" w:fill="auto"/>
            <w:vAlign w:val="center"/>
          </w:tcPr>
          <w:p w14:paraId="20EDB061" w14:textId="1E5FC6C9" w:rsidR="00A63A44" w:rsidRPr="003D1938" w:rsidRDefault="00EE4DC0" w:rsidP="00BE4D2E">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-.07</w:t>
            </w:r>
          </w:p>
        </w:tc>
        <w:tc>
          <w:tcPr>
            <w:tcW w:w="720" w:type="dxa"/>
            <w:shd w:val="clear" w:color="auto" w:fill="auto"/>
            <w:vAlign w:val="center"/>
          </w:tcPr>
          <w:p w14:paraId="59942FA3" w14:textId="48E8DAFA" w:rsidR="00A63A44" w:rsidRPr="003D1938" w:rsidRDefault="00EE4DC0" w:rsidP="00EE4DC0">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.21*</w:t>
            </w:r>
          </w:p>
        </w:tc>
        <w:tc>
          <w:tcPr>
            <w:tcW w:w="810" w:type="dxa"/>
            <w:shd w:val="clear" w:color="auto" w:fill="auto"/>
            <w:vAlign w:val="center"/>
          </w:tcPr>
          <w:p w14:paraId="24F4551C" w14:textId="352ED475" w:rsidR="00A63A44" w:rsidRPr="003D1938" w:rsidRDefault="00A63A44" w:rsidP="00BE4D2E">
            <w:pPr>
              <w:spacing w:after="0" w:line="240" w:lineRule="auto"/>
              <w:jc w:val="center"/>
              <w:rPr>
                <w:rFonts w:ascii="Times New Roman" w:hAnsi="Times New Roman" w:cs="Times New Roman"/>
                <w:sz w:val="24"/>
                <w:szCs w:val="24"/>
              </w:rPr>
            </w:pPr>
            <w:r w:rsidRPr="003D1938">
              <w:rPr>
                <w:rFonts w:ascii="Times New Roman" w:hAnsi="Times New Roman" w:cs="Times New Roman"/>
                <w:b/>
                <w:sz w:val="24"/>
                <w:szCs w:val="24"/>
              </w:rPr>
              <w:t>(.87)</w:t>
            </w:r>
          </w:p>
        </w:tc>
        <w:tc>
          <w:tcPr>
            <w:tcW w:w="810" w:type="dxa"/>
          </w:tcPr>
          <w:p w14:paraId="7407E107" w14:textId="77777777" w:rsidR="00A63A44" w:rsidRPr="003D1938" w:rsidRDefault="00A63A44" w:rsidP="00BE4D2E">
            <w:pPr>
              <w:spacing w:after="0" w:line="240" w:lineRule="auto"/>
              <w:jc w:val="center"/>
              <w:rPr>
                <w:rFonts w:ascii="Times New Roman" w:hAnsi="Times New Roman" w:cs="Times New Roman"/>
                <w:sz w:val="24"/>
                <w:szCs w:val="24"/>
              </w:rPr>
            </w:pPr>
          </w:p>
        </w:tc>
      </w:tr>
      <w:tr w:rsidR="00BE4D2E" w:rsidRPr="003D1938" w14:paraId="203DC79A" w14:textId="6D50BB35" w:rsidTr="00E4181A">
        <w:trPr>
          <w:jc w:val="center"/>
        </w:trPr>
        <w:tc>
          <w:tcPr>
            <w:tcW w:w="502" w:type="dxa"/>
            <w:shd w:val="clear" w:color="auto" w:fill="auto"/>
          </w:tcPr>
          <w:p w14:paraId="48764B15" w14:textId="55AFF6E7" w:rsidR="00A63A44" w:rsidRPr="003D1938" w:rsidRDefault="00A63A44" w:rsidP="003D6253">
            <w:pPr>
              <w:spacing w:after="0" w:line="240" w:lineRule="auto"/>
              <w:rPr>
                <w:rFonts w:ascii="Times New Roman" w:hAnsi="Times New Roman" w:cs="Times New Roman"/>
                <w:sz w:val="24"/>
                <w:szCs w:val="24"/>
              </w:rPr>
            </w:pPr>
            <w:r w:rsidRPr="003D1938">
              <w:rPr>
                <w:rFonts w:ascii="Times New Roman" w:hAnsi="Times New Roman" w:cs="Times New Roman"/>
                <w:sz w:val="24"/>
                <w:szCs w:val="24"/>
              </w:rPr>
              <w:t>12</w:t>
            </w:r>
          </w:p>
        </w:tc>
        <w:tc>
          <w:tcPr>
            <w:tcW w:w="3260" w:type="dxa"/>
            <w:shd w:val="clear" w:color="auto" w:fill="auto"/>
            <w:vAlign w:val="center"/>
          </w:tcPr>
          <w:p w14:paraId="7D2B407D" w14:textId="77777777" w:rsidR="00A63A44" w:rsidRPr="003D1938" w:rsidRDefault="00A63A44" w:rsidP="003D6253">
            <w:pPr>
              <w:spacing w:after="0" w:line="240" w:lineRule="auto"/>
              <w:rPr>
                <w:rFonts w:ascii="Times New Roman" w:hAnsi="Times New Roman" w:cs="Times New Roman"/>
                <w:sz w:val="24"/>
                <w:szCs w:val="24"/>
              </w:rPr>
            </w:pPr>
            <w:r w:rsidRPr="003D1938">
              <w:rPr>
                <w:rFonts w:ascii="Times New Roman" w:hAnsi="Times New Roman" w:cs="Times New Roman"/>
                <w:sz w:val="24"/>
                <w:szCs w:val="24"/>
              </w:rPr>
              <w:t>R’s envy toward H</w:t>
            </w:r>
          </w:p>
        </w:tc>
        <w:tc>
          <w:tcPr>
            <w:tcW w:w="850" w:type="dxa"/>
            <w:vAlign w:val="center"/>
          </w:tcPr>
          <w:p w14:paraId="7F55EFC5" w14:textId="77777777" w:rsidR="00A63A44" w:rsidRPr="003D1938" w:rsidRDefault="00A63A44" w:rsidP="00BE4D2E">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1.35</w:t>
            </w:r>
          </w:p>
        </w:tc>
        <w:tc>
          <w:tcPr>
            <w:tcW w:w="851" w:type="dxa"/>
            <w:vAlign w:val="center"/>
          </w:tcPr>
          <w:p w14:paraId="1EDC5C38" w14:textId="77777777" w:rsidR="00A63A44" w:rsidRPr="003D1938" w:rsidRDefault="00A63A44" w:rsidP="00BE4D2E">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.71</w:t>
            </w:r>
          </w:p>
        </w:tc>
        <w:tc>
          <w:tcPr>
            <w:tcW w:w="710" w:type="dxa"/>
            <w:shd w:val="clear" w:color="auto" w:fill="auto"/>
            <w:vAlign w:val="center"/>
          </w:tcPr>
          <w:p w14:paraId="06CA895E" w14:textId="77777777" w:rsidR="00A63A44" w:rsidRPr="003D1938" w:rsidRDefault="00A63A44" w:rsidP="00BE4D2E">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-.15</w:t>
            </w:r>
          </w:p>
        </w:tc>
        <w:tc>
          <w:tcPr>
            <w:tcW w:w="1027" w:type="dxa"/>
            <w:shd w:val="clear" w:color="auto" w:fill="auto"/>
            <w:vAlign w:val="center"/>
          </w:tcPr>
          <w:p w14:paraId="23049765" w14:textId="77777777" w:rsidR="00A63A44" w:rsidRPr="003D1938" w:rsidRDefault="00A63A44" w:rsidP="00BE4D2E">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.07</w:t>
            </w:r>
          </w:p>
        </w:tc>
        <w:tc>
          <w:tcPr>
            <w:tcW w:w="720" w:type="dxa"/>
            <w:shd w:val="clear" w:color="auto" w:fill="auto"/>
            <w:vAlign w:val="center"/>
          </w:tcPr>
          <w:p w14:paraId="0230B2AB" w14:textId="77777777" w:rsidR="00A63A44" w:rsidRPr="003D1938" w:rsidRDefault="00A63A44" w:rsidP="00BE4D2E">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-.03</w:t>
            </w:r>
          </w:p>
        </w:tc>
        <w:tc>
          <w:tcPr>
            <w:tcW w:w="900" w:type="dxa"/>
            <w:shd w:val="clear" w:color="auto" w:fill="auto"/>
            <w:vAlign w:val="center"/>
          </w:tcPr>
          <w:p w14:paraId="21430DB5" w14:textId="77777777" w:rsidR="00A63A44" w:rsidRPr="003D1938" w:rsidRDefault="00A63A44" w:rsidP="00BE4D2E">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.06</w:t>
            </w:r>
          </w:p>
        </w:tc>
        <w:tc>
          <w:tcPr>
            <w:tcW w:w="900" w:type="dxa"/>
            <w:shd w:val="clear" w:color="auto" w:fill="auto"/>
            <w:vAlign w:val="center"/>
          </w:tcPr>
          <w:p w14:paraId="2471AC74" w14:textId="77777777" w:rsidR="00A63A44" w:rsidRPr="003D1938" w:rsidRDefault="00A63A44" w:rsidP="00BE4D2E">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.22</w:t>
            </w:r>
          </w:p>
        </w:tc>
        <w:tc>
          <w:tcPr>
            <w:tcW w:w="720" w:type="dxa"/>
            <w:shd w:val="clear" w:color="auto" w:fill="auto"/>
            <w:vAlign w:val="center"/>
          </w:tcPr>
          <w:p w14:paraId="37F1A480" w14:textId="77777777" w:rsidR="00A63A44" w:rsidRPr="003D1938" w:rsidRDefault="00A63A44" w:rsidP="00BE4D2E">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-.17</w:t>
            </w:r>
          </w:p>
        </w:tc>
        <w:tc>
          <w:tcPr>
            <w:tcW w:w="810" w:type="dxa"/>
            <w:vAlign w:val="center"/>
          </w:tcPr>
          <w:p w14:paraId="4C408B7B" w14:textId="77777777" w:rsidR="00A63A44" w:rsidRPr="003D1938" w:rsidRDefault="00A63A44" w:rsidP="00BE4D2E">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-.05</w:t>
            </w:r>
          </w:p>
        </w:tc>
        <w:tc>
          <w:tcPr>
            <w:tcW w:w="810" w:type="dxa"/>
            <w:vAlign w:val="center"/>
          </w:tcPr>
          <w:p w14:paraId="6333C460" w14:textId="77777777" w:rsidR="00A63A44" w:rsidRPr="003D1938" w:rsidRDefault="00A63A44" w:rsidP="00BE4D2E">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-.01</w:t>
            </w:r>
          </w:p>
        </w:tc>
        <w:tc>
          <w:tcPr>
            <w:tcW w:w="630" w:type="dxa"/>
            <w:shd w:val="clear" w:color="auto" w:fill="auto"/>
            <w:vAlign w:val="center"/>
          </w:tcPr>
          <w:p w14:paraId="540176C8" w14:textId="3278357D" w:rsidR="00A63A44" w:rsidRPr="003D1938" w:rsidRDefault="00EE4DC0" w:rsidP="00BE4D2E">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-.01</w:t>
            </w:r>
          </w:p>
        </w:tc>
        <w:tc>
          <w:tcPr>
            <w:tcW w:w="720" w:type="dxa"/>
            <w:shd w:val="clear" w:color="auto" w:fill="auto"/>
            <w:vAlign w:val="center"/>
          </w:tcPr>
          <w:p w14:paraId="5736C3AD" w14:textId="6724E727" w:rsidR="00A63A44" w:rsidRPr="003D1938" w:rsidRDefault="00EE4DC0" w:rsidP="00BE4D2E">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.17</w:t>
            </w:r>
          </w:p>
        </w:tc>
        <w:tc>
          <w:tcPr>
            <w:tcW w:w="810" w:type="dxa"/>
            <w:shd w:val="clear" w:color="auto" w:fill="auto"/>
            <w:vAlign w:val="center"/>
          </w:tcPr>
          <w:p w14:paraId="6AFDA8B3" w14:textId="2379CEE7" w:rsidR="00A63A44" w:rsidRPr="003D1938" w:rsidRDefault="00A63A44" w:rsidP="00BE4D2E">
            <w:pPr>
              <w:spacing w:after="0" w:line="240" w:lineRule="auto"/>
              <w:jc w:val="center"/>
              <w:rPr>
                <w:rFonts w:ascii="Times New Roman" w:hAnsi="Times New Roman" w:cs="Times New Roman"/>
                <w:b/>
                <w:sz w:val="24"/>
                <w:szCs w:val="24"/>
              </w:rPr>
            </w:pPr>
            <w:r w:rsidRPr="003D1938">
              <w:rPr>
                <w:rFonts w:ascii="Times New Roman" w:hAnsi="Times New Roman" w:cs="Times New Roman"/>
                <w:sz w:val="24"/>
                <w:szCs w:val="24"/>
              </w:rPr>
              <w:t>.26</w:t>
            </w:r>
            <w:r w:rsidR="00BE4D2E" w:rsidRPr="003D1938">
              <w:rPr>
                <w:rFonts w:ascii="Times New Roman" w:hAnsi="Times New Roman" w:cs="Times New Roman"/>
                <w:sz w:val="24"/>
                <w:szCs w:val="24"/>
              </w:rPr>
              <w:t>**</w:t>
            </w:r>
          </w:p>
        </w:tc>
        <w:tc>
          <w:tcPr>
            <w:tcW w:w="810" w:type="dxa"/>
          </w:tcPr>
          <w:p w14:paraId="4D2ACF39" w14:textId="73220F14" w:rsidR="00A63A44" w:rsidRPr="003D1938" w:rsidRDefault="00A63A44" w:rsidP="00BE4D2E">
            <w:pPr>
              <w:spacing w:after="0" w:line="240" w:lineRule="auto"/>
              <w:jc w:val="center"/>
              <w:rPr>
                <w:rFonts w:ascii="Times New Roman" w:hAnsi="Times New Roman" w:cs="Times New Roman"/>
                <w:b/>
                <w:sz w:val="24"/>
                <w:szCs w:val="24"/>
              </w:rPr>
            </w:pPr>
            <w:r w:rsidRPr="003D1938">
              <w:rPr>
                <w:rFonts w:ascii="Times New Roman" w:hAnsi="Times New Roman" w:cs="Times New Roman"/>
                <w:b/>
                <w:sz w:val="24"/>
                <w:szCs w:val="24"/>
              </w:rPr>
              <w:t>(.88)</w:t>
            </w:r>
          </w:p>
        </w:tc>
      </w:tr>
    </w:tbl>
    <w:bookmarkEnd w:id="11"/>
    <w:p w14:paraId="7D1F1A0F" w14:textId="0075DB0B" w:rsidR="00FB3802" w:rsidRPr="003D1938" w:rsidRDefault="00FB3802" w:rsidP="00FB3802">
      <w:pPr>
        <w:spacing w:after="0" w:line="240" w:lineRule="auto"/>
        <w:rPr>
          <w:rFonts w:ascii="Times New Roman" w:hAnsi="Times New Roman" w:cs="Times New Roman"/>
          <w:b/>
          <w:sz w:val="24"/>
          <w:szCs w:val="24"/>
        </w:rPr>
      </w:pPr>
      <w:r w:rsidRPr="003D1938">
        <w:rPr>
          <w:rFonts w:ascii="Times New Roman" w:hAnsi="Times New Roman" w:cs="Times New Roman"/>
          <w:i/>
          <w:sz w:val="24"/>
          <w:szCs w:val="24"/>
        </w:rPr>
        <w:t>Note. N</w:t>
      </w:r>
      <w:r w:rsidRPr="003D1938">
        <w:rPr>
          <w:rFonts w:ascii="Times New Roman" w:hAnsi="Times New Roman" w:cs="Times New Roman"/>
          <w:sz w:val="24"/>
          <w:szCs w:val="24"/>
        </w:rPr>
        <w:t xml:space="preserve"> = 126 dyads from 51 individuals within 16 teams. </w:t>
      </w:r>
      <w:r w:rsidR="007D2A3A" w:rsidRPr="003D1938">
        <w:rPr>
          <w:rFonts w:ascii="Times New Roman" w:hAnsi="Times New Roman" w:cs="Times New Roman"/>
          <w:sz w:val="24"/>
          <w:szCs w:val="24"/>
        </w:rPr>
        <w:t xml:space="preserve">* </w:t>
      </w:r>
      <w:r w:rsidR="007D2A3A" w:rsidRPr="003D1938">
        <w:rPr>
          <w:rFonts w:ascii="Times New Roman" w:hAnsi="Times New Roman" w:cs="Times New Roman"/>
          <w:i/>
          <w:iCs/>
          <w:sz w:val="24"/>
          <w:szCs w:val="24"/>
        </w:rPr>
        <w:t>p</w:t>
      </w:r>
      <w:r w:rsidR="007D2A3A" w:rsidRPr="003D1938">
        <w:rPr>
          <w:rFonts w:ascii="Times New Roman" w:hAnsi="Times New Roman" w:cs="Times New Roman"/>
          <w:sz w:val="24"/>
          <w:szCs w:val="24"/>
        </w:rPr>
        <w:t xml:space="preserve"> &lt; .05, ** </w:t>
      </w:r>
      <w:r w:rsidR="007D2A3A" w:rsidRPr="003D1938">
        <w:rPr>
          <w:rFonts w:ascii="Times New Roman" w:hAnsi="Times New Roman" w:cs="Times New Roman"/>
          <w:i/>
          <w:iCs/>
          <w:sz w:val="24"/>
          <w:szCs w:val="24"/>
        </w:rPr>
        <w:t>p</w:t>
      </w:r>
      <w:r w:rsidR="007D2A3A" w:rsidRPr="003D1938">
        <w:rPr>
          <w:rFonts w:ascii="Times New Roman" w:hAnsi="Times New Roman" w:cs="Times New Roman"/>
          <w:sz w:val="24"/>
          <w:szCs w:val="24"/>
        </w:rPr>
        <w:t xml:space="preserve"> &lt; .01</w:t>
      </w:r>
      <w:r w:rsidRPr="003D1938">
        <w:rPr>
          <w:rFonts w:ascii="Times New Roman" w:hAnsi="Times New Roman" w:cs="Times New Roman"/>
          <w:sz w:val="24"/>
          <w:szCs w:val="24"/>
        </w:rPr>
        <w:t>.</w:t>
      </w:r>
      <w:r w:rsidRPr="003D1938">
        <w:rPr>
          <w:rFonts w:ascii="Times New Roman" w:hAnsi="Times New Roman" w:cs="Times New Roman"/>
          <w:b/>
          <w:sz w:val="24"/>
        </w:rPr>
        <w:t xml:space="preserve"> </w:t>
      </w:r>
      <w:r w:rsidRPr="003D1938">
        <w:rPr>
          <w:rFonts w:ascii="Times New Roman" w:hAnsi="Times New Roman" w:cs="Times New Roman"/>
          <w:sz w:val="24"/>
          <w:szCs w:val="24"/>
        </w:rPr>
        <w:t>Cronbach’s alpha coefficients are presented on the diagonal in bold. For gender, 1 = woman, 0 = man; R = help recipient, H = help giver.</w:t>
      </w:r>
    </w:p>
    <w:p w14:paraId="745FC448" w14:textId="1A887BE3" w:rsidR="00FB3802" w:rsidRPr="00C83233" w:rsidRDefault="00FB3802" w:rsidP="003D1938">
      <w:pPr>
        <w:pStyle w:val="Heading2"/>
        <w:spacing w:after="240"/>
        <w:rPr>
          <w:rFonts w:ascii="Times New Roman" w:hAnsi="Times New Roman" w:cs="Times New Roman"/>
          <w:color w:val="auto"/>
          <w:sz w:val="24"/>
          <w:szCs w:val="24"/>
        </w:rPr>
      </w:pPr>
      <w:r w:rsidRPr="003D1938">
        <w:br w:type="page"/>
      </w:r>
      <w:bookmarkStart w:id="12" w:name="_Toc99273653"/>
      <w:r w:rsidR="00C50F4C" w:rsidRPr="00C83233">
        <w:rPr>
          <w:rFonts w:ascii="Times New Roman" w:hAnsi="Times New Roman" w:cs="Times New Roman"/>
          <w:color w:val="auto"/>
          <w:sz w:val="24"/>
          <w:szCs w:val="24"/>
        </w:rPr>
        <w:lastRenderedPageBreak/>
        <w:t xml:space="preserve">Table </w:t>
      </w:r>
      <w:r w:rsidR="00082BFA">
        <w:rPr>
          <w:rFonts w:ascii="Times New Roman" w:hAnsi="Times New Roman" w:cs="Times New Roman"/>
          <w:color w:val="auto"/>
          <w:sz w:val="24"/>
          <w:szCs w:val="24"/>
        </w:rPr>
        <w:t>S</w:t>
      </w:r>
      <w:r w:rsidR="00C50F4C" w:rsidRPr="00C83233">
        <w:rPr>
          <w:rFonts w:ascii="Times New Roman" w:hAnsi="Times New Roman" w:cs="Times New Roman"/>
          <w:color w:val="auto"/>
          <w:sz w:val="24"/>
          <w:szCs w:val="24"/>
        </w:rPr>
        <w:t>2</w:t>
      </w:r>
      <w:r w:rsidR="003D1938" w:rsidRPr="00C83233">
        <w:rPr>
          <w:rFonts w:ascii="Times New Roman" w:hAnsi="Times New Roman" w:cs="Times New Roman"/>
          <w:color w:val="auto"/>
          <w:sz w:val="24"/>
          <w:szCs w:val="24"/>
        </w:rPr>
        <w:t xml:space="preserve"> </w:t>
      </w:r>
      <w:r w:rsidR="00C50F4C" w:rsidRPr="00C83233">
        <w:rPr>
          <w:rFonts w:ascii="Times New Roman" w:hAnsi="Times New Roman" w:cs="Times New Roman"/>
          <w:color w:val="auto"/>
          <w:sz w:val="24"/>
          <w:szCs w:val="24"/>
        </w:rPr>
        <w:t xml:space="preserve">Study S1: </w:t>
      </w:r>
      <w:r w:rsidRPr="00C83233">
        <w:rPr>
          <w:rFonts w:ascii="Times New Roman" w:hAnsi="Times New Roman" w:cs="Times New Roman"/>
          <w:color w:val="auto"/>
          <w:sz w:val="24"/>
          <w:szCs w:val="24"/>
        </w:rPr>
        <w:t>Variance Partitioning for R’s Status Threat from and Envy toward H</w:t>
      </w:r>
      <w:bookmarkEnd w:id="12"/>
    </w:p>
    <w:tbl>
      <w:tblPr>
        <w:tblW w:w="10274" w:type="dxa"/>
        <w:tblBorders>
          <w:top w:val="single" w:sz="12" w:space="0" w:color="auto"/>
          <w:bottom w:val="single" w:sz="12" w:space="0" w:color="auto"/>
        </w:tblBorders>
        <w:tblLayout w:type="fixed"/>
        <w:tblLook w:val="04A0" w:firstRow="1" w:lastRow="0" w:firstColumn="1" w:lastColumn="0" w:noHBand="0" w:noVBand="1"/>
      </w:tblPr>
      <w:tblGrid>
        <w:gridCol w:w="2656"/>
        <w:gridCol w:w="331"/>
        <w:gridCol w:w="1826"/>
        <w:gridCol w:w="1772"/>
        <w:gridCol w:w="316"/>
        <w:gridCol w:w="2003"/>
        <w:gridCol w:w="1370"/>
      </w:tblGrid>
      <w:tr w:rsidR="00FB3802" w:rsidRPr="003D1938" w14:paraId="18E21FFA" w14:textId="77777777" w:rsidTr="00C50F4C">
        <w:tc>
          <w:tcPr>
            <w:tcW w:w="2268" w:type="dxa"/>
            <w:tcBorders>
              <w:bottom w:val="nil"/>
            </w:tcBorders>
            <w:shd w:val="clear" w:color="auto" w:fill="auto"/>
          </w:tcPr>
          <w:p w14:paraId="18FA0421" w14:textId="77777777" w:rsidR="00FB3802" w:rsidRPr="003D1938" w:rsidRDefault="00FB3802" w:rsidP="003D6253">
            <w:pPr>
              <w:spacing w:after="0" w:line="240" w:lineRule="auto"/>
              <w:jc w:val="center"/>
              <w:rPr>
                <w:rFonts w:ascii="Times New Roman" w:hAnsi="Times New Roman" w:cs="Times New Roman"/>
                <w:sz w:val="24"/>
                <w:szCs w:val="24"/>
              </w:rPr>
            </w:pPr>
          </w:p>
        </w:tc>
        <w:tc>
          <w:tcPr>
            <w:tcW w:w="283" w:type="dxa"/>
            <w:tcBorders>
              <w:bottom w:val="nil"/>
            </w:tcBorders>
            <w:shd w:val="clear" w:color="auto" w:fill="auto"/>
          </w:tcPr>
          <w:p w14:paraId="4A7D3723" w14:textId="77777777" w:rsidR="00FB3802" w:rsidRPr="003D1938" w:rsidRDefault="00FB3802" w:rsidP="003D6253">
            <w:pPr>
              <w:spacing w:after="0" w:line="240" w:lineRule="auto"/>
              <w:jc w:val="center"/>
              <w:rPr>
                <w:rFonts w:ascii="Times New Roman" w:hAnsi="Times New Roman" w:cs="Times New Roman"/>
                <w:sz w:val="24"/>
                <w:szCs w:val="24"/>
              </w:rPr>
            </w:pPr>
          </w:p>
        </w:tc>
        <w:tc>
          <w:tcPr>
            <w:tcW w:w="3072" w:type="dxa"/>
            <w:gridSpan w:val="2"/>
            <w:tcBorders>
              <w:top w:val="single" w:sz="12" w:space="0" w:color="auto"/>
              <w:bottom w:val="single" w:sz="6" w:space="0" w:color="auto"/>
            </w:tcBorders>
            <w:shd w:val="clear" w:color="auto" w:fill="auto"/>
          </w:tcPr>
          <w:p w14:paraId="40B908B1" w14:textId="77777777" w:rsidR="00FB3802" w:rsidRPr="003D1938" w:rsidRDefault="00FB3802" w:rsidP="003D6253">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R’s status threat from H</w:t>
            </w:r>
          </w:p>
        </w:tc>
        <w:tc>
          <w:tcPr>
            <w:tcW w:w="270" w:type="dxa"/>
            <w:tcBorders>
              <w:bottom w:val="nil"/>
            </w:tcBorders>
            <w:shd w:val="clear" w:color="auto" w:fill="auto"/>
          </w:tcPr>
          <w:p w14:paraId="158F3303" w14:textId="77777777" w:rsidR="00FB3802" w:rsidRPr="003D1938" w:rsidRDefault="00FB3802" w:rsidP="003D6253">
            <w:pPr>
              <w:spacing w:after="0" w:line="240" w:lineRule="auto"/>
              <w:jc w:val="center"/>
              <w:rPr>
                <w:rFonts w:ascii="Times New Roman" w:hAnsi="Times New Roman" w:cs="Times New Roman"/>
                <w:sz w:val="24"/>
                <w:szCs w:val="24"/>
              </w:rPr>
            </w:pPr>
          </w:p>
        </w:tc>
        <w:tc>
          <w:tcPr>
            <w:tcW w:w="2880" w:type="dxa"/>
            <w:gridSpan w:val="2"/>
            <w:tcBorders>
              <w:top w:val="single" w:sz="12" w:space="0" w:color="auto"/>
              <w:bottom w:val="single" w:sz="6" w:space="0" w:color="auto"/>
            </w:tcBorders>
            <w:shd w:val="clear" w:color="auto" w:fill="auto"/>
          </w:tcPr>
          <w:p w14:paraId="31A4C339" w14:textId="77777777" w:rsidR="00FB3802" w:rsidRPr="003D1938" w:rsidRDefault="00FB3802" w:rsidP="003D6253">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R’s envy toward H</w:t>
            </w:r>
          </w:p>
        </w:tc>
      </w:tr>
      <w:tr w:rsidR="00FB3802" w:rsidRPr="003D1938" w14:paraId="1C0411E4" w14:textId="77777777" w:rsidTr="00C50F4C">
        <w:tc>
          <w:tcPr>
            <w:tcW w:w="2268" w:type="dxa"/>
            <w:tcBorders>
              <w:top w:val="nil"/>
              <w:bottom w:val="single" w:sz="6" w:space="0" w:color="auto"/>
            </w:tcBorders>
            <w:shd w:val="clear" w:color="auto" w:fill="auto"/>
          </w:tcPr>
          <w:p w14:paraId="35F16B20" w14:textId="77777777" w:rsidR="00FB3802" w:rsidRPr="003D1938" w:rsidRDefault="00FB3802" w:rsidP="003D6253">
            <w:pPr>
              <w:spacing w:after="0" w:line="240" w:lineRule="auto"/>
              <w:rPr>
                <w:rFonts w:ascii="Times New Roman" w:hAnsi="Times New Roman" w:cs="Times New Roman"/>
                <w:sz w:val="24"/>
                <w:szCs w:val="24"/>
              </w:rPr>
            </w:pPr>
            <w:r w:rsidRPr="003D1938">
              <w:rPr>
                <w:rFonts w:ascii="Times New Roman" w:hAnsi="Times New Roman" w:cs="Times New Roman"/>
                <w:sz w:val="24"/>
                <w:szCs w:val="24"/>
              </w:rPr>
              <w:t>Source of variance</w:t>
            </w:r>
          </w:p>
        </w:tc>
        <w:tc>
          <w:tcPr>
            <w:tcW w:w="283" w:type="dxa"/>
            <w:tcBorders>
              <w:top w:val="nil"/>
              <w:bottom w:val="single" w:sz="6" w:space="0" w:color="auto"/>
            </w:tcBorders>
            <w:shd w:val="clear" w:color="auto" w:fill="auto"/>
          </w:tcPr>
          <w:p w14:paraId="09A77209" w14:textId="77777777" w:rsidR="00FB3802" w:rsidRPr="003D1938" w:rsidRDefault="00FB3802" w:rsidP="003D6253">
            <w:pPr>
              <w:spacing w:after="0" w:line="240" w:lineRule="auto"/>
              <w:jc w:val="center"/>
              <w:rPr>
                <w:rFonts w:ascii="Times New Roman" w:hAnsi="Times New Roman" w:cs="Times New Roman"/>
                <w:sz w:val="24"/>
                <w:szCs w:val="24"/>
              </w:rPr>
            </w:pPr>
          </w:p>
        </w:tc>
        <w:tc>
          <w:tcPr>
            <w:tcW w:w="1559" w:type="dxa"/>
            <w:tcBorders>
              <w:top w:val="single" w:sz="6" w:space="0" w:color="auto"/>
              <w:bottom w:val="single" w:sz="6" w:space="0" w:color="auto"/>
            </w:tcBorders>
            <w:shd w:val="clear" w:color="auto" w:fill="auto"/>
          </w:tcPr>
          <w:p w14:paraId="77CE7AB7" w14:textId="77777777" w:rsidR="00FB3802" w:rsidRPr="003D1938" w:rsidRDefault="00FB3802" w:rsidP="003D6253">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B (%)</w:t>
            </w:r>
          </w:p>
        </w:tc>
        <w:tc>
          <w:tcPr>
            <w:tcW w:w="1513" w:type="dxa"/>
            <w:tcBorders>
              <w:top w:val="single" w:sz="6" w:space="0" w:color="auto"/>
              <w:bottom w:val="single" w:sz="6" w:space="0" w:color="auto"/>
            </w:tcBorders>
            <w:shd w:val="clear" w:color="auto" w:fill="auto"/>
          </w:tcPr>
          <w:p w14:paraId="4746A834" w14:textId="77777777" w:rsidR="00FB3802" w:rsidRPr="003D1938" w:rsidRDefault="00FB3802" w:rsidP="003D6253">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SE</w:t>
            </w:r>
          </w:p>
        </w:tc>
        <w:tc>
          <w:tcPr>
            <w:tcW w:w="270" w:type="dxa"/>
            <w:tcBorders>
              <w:top w:val="nil"/>
              <w:bottom w:val="single" w:sz="6" w:space="0" w:color="auto"/>
            </w:tcBorders>
            <w:shd w:val="clear" w:color="auto" w:fill="auto"/>
          </w:tcPr>
          <w:p w14:paraId="7CAFB81E" w14:textId="77777777" w:rsidR="00FB3802" w:rsidRPr="003D1938" w:rsidRDefault="00FB3802" w:rsidP="003D6253">
            <w:pPr>
              <w:spacing w:after="0" w:line="240" w:lineRule="auto"/>
              <w:jc w:val="center"/>
              <w:rPr>
                <w:rFonts w:ascii="Times New Roman" w:hAnsi="Times New Roman" w:cs="Times New Roman"/>
                <w:sz w:val="24"/>
                <w:szCs w:val="24"/>
              </w:rPr>
            </w:pPr>
          </w:p>
        </w:tc>
        <w:tc>
          <w:tcPr>
            <w:tcW w:w="1710" w:type="dxa"/>
            <w:tcBorders>
              <w:top w:val="single" w:sz="6" w:space="0" w:color="auto"/>
              <w:bottom w:val="single" w:sz="6" w:space="0" w:color="auto"/>
            </w:tcBorders>
            <w:shd w:val="clear" w:color="auto" w:fill="auto"/>
          </w:tcPr>
          <w:p w14:paraId="7C373FF2" w14:textId="77777777" w:rsidR="00FB3802" w:rsidRPr="003D1938" w:rsidRDefault="00FB3802" w:rsidP="003D6253">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B (%)</w:t>
            </w:r>
          </w:p>
        </w:tc>
        <w:tc>
          <w:tcPr>
            <w:tcW w:w="1170" w:type="dxa"/>
            <w:tcBorders>
              <w:top w:val="single" w:sz="6" w:space="0" w:color="auto"/>
              <w:bottom w:val="single" w:sz="6" w:space="0" w:color="auto"/>
            </w:tcBorders>
            <w:shd w:val="clear" w:color="auto" w:fill="auto"/>
          </w:tcPr>
          <w:p w14:paraId="6E9D1A3A" w14:textId="77777777" w:rsidR="00FB3802" w:rsidRPr="003D1938" w:rsidRDefault="00FB3802" w:rsidP="003D6253">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SE</w:t>
            </w:r>
          </w:p>
        </w:tc>
      </w:tr>
      <w:tr w:rsidR="00FB3802" w:rsidRPr="003D1938" w14:paraId="7E9D7AC6" w14:textId="77777777" w:rsidTr="00C50F4C">
        <w:tc>
          <w:tcPr>
            <w:tcW w:w="2268" w:type="dxa"/>
            <w:tcBorders>
              <w:top w:val="single" w:sz="6" w:space="0" w:color="auto"/>
            </w:tcBorders>
            <w:shd w:val="clear" w:color="auto" w:fill="auto"/>
          </w:tcPr>
          <w:p w14:paraId="632F242E" w14:textId="77777777" w:rsidR="00FB3802" w:rsidRPr="003D1938" w:rsidRDefault="00FB3802" w:rsidP="003D6253">
            <w:pPr>
              <w:spacing w:after="0" w:line="240" w:lineRule="auto"/>
              <w:rPr>
                <w:rFonts w:ascii="Times New Roman" w:hAnsi="Times New Roman" w:cs="Times New Roman"/>
                <w:sz w:val="24"/>
                <w:szCs w:val="24"/>
              </w:rPr>
            </w:pPr>
            <w:r w:rsidRPr="003D1938">
              <w:rPr>
                <w:rFonts w:ascii="Times New Roman" w:hAnsi="Times New Roman" w:cs="Times New Roman"/>
                <w:sz w:val="24"/>
                <w:szCs w:val="24"/>
              </w:rPr>
              <w:t>Group variance</w:t>
            </w:r>
          </w:p>
        </w:tc>
        <w:tc>
          <w:tcPr>
            <w:tcW w:w="283" w:type="dxa"/>
            <w:tcBorders>
              <w:top w:val="single" w:sz="6" w:space="0" w:color="auto"/>
            </w:tcBorders>
            <w:shd w:val="clear" w:color="auto" w:fill="auto"/>
          </w:tcPr>
          <w:p w14:paraId="228BD613" w14:textId="77777777" w:rsidR="00FB3802" w:rsidRPr="003D1938" w:rsidRDefault="00FB3802" w:rsidP="003D6253">
            <w:pPr>
              <w:spacing w:after="0" w:line="240" w:lineRule="auto"/>
              <w:jc w:val="center"/>
              <w:rPr>
                <w:rFonts w:ascii="Times New Roman" w:hAnsi="Times New Roman" w:cs="Times New Roman"/>
                <w:sz w:val="24"/>
                <w:szCs w:val="24"/>
              </w:rPr>
            </w:pPr>
          </w:p>
        </w:tc>
        <w:tc>
          <w:tcPr>
            <w:tcW w:w="1559" w:type="dxa"/>
            <w:tcBorders>
              <w:top w:val="single" w:sz="6" w:space="0" w:color="auto"/>
            </w:tcBorders>
            <w:shd w:val="clear" w:color="auto" w:fill="auto"/>
          </w:tcPr>
          <w:p w14:paraId="69A056D0" w14:textId="77777777" w:rsidR="00FB3802" w:rsidRPr="003D1938" w:rsidRDefault="00FB3802" w:rsidP="003D6253">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.07 (8%)</w:t>
            </w:r>
          </w:p>
        </w:tc>
        <w:tc>
          <w:tcPr>
            <w:tcW w:w="1513" w:type="dxa"/>
            <w:tcBorders>
              <w:top w:val="single" w:sz="6" w:space="0" w:color="auto"/>
            </w:tcBorders>
            <w:shd w:val="clear" w:color="auto" w:fill="auto"/>
          </w:tcPr>
          <w:p w14:paraId="472F6771" w14:textId="77777777" w:rsidR="00FB3802" w:rsidRPr="003D1938" w:rsidRDefault="00FB3802" w:rsidP="003D6253">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.13</w:t>
            </w:r>
          </w:p>
        </w:tc>
        <w:tc>
          <w:tcPr>
            <w:tcW w:w="270" w:type="dxa"/>
            <w:tcBorders>
              <w:top w:val="single" w:sz="6" w:space="0" w:color="auto"/>
            </w:tcBorders>
            <w:shd w:val="clear" w:color="auto" w:fill="auto"/>
          </w:tcPr>
          <w:p w14:paraId="00A039E3" w14:textId="77777777" w:rsidR="00FB3802" w:rsidRPr="003D1938" w:rsidRDefault="00FB3802" w:rsidP="003D6253">
            <w:pPr>
              <w:spacing w:after="0" w:line="240" w:lineRule="auto"/>
              <w:jc w:val="center"/>
              <w:rPr>
                <w:rFonts w:ascii="Times New Roman" w:hAnsi="Times New Roman" w:cs="Times New Roman"/>
                <w:sz w:val="24"/>
                <w:szCs w:val="24"/>
              </w:rPr>
            </w:pPr>
          </w:p>
        </w:tc>
        <w:tc>
          <w:tcPr>
            <w:tcW w:w="1710" w:type="dxa"/>
            <w:tcBorders>
              <w:top w:val="single" w:sz="6" w:space="0" w:color="auto"/>
            </w:tcBorders>
            <w:shd w:val="clear" w:color="auto" w:fill="auto"/>
          </w:tcPr>
          <w:p w14:paraId="1DD97928" w14:textId="77777777" w:rsidR="00FB3802" w:rsidRPr="003D1938" w:rsidRDefault="00FB3802" w:rsidP="003D6253">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.00 (0%)</w:t>
            </w:r>
          </w:p>
        </w:tc>
        <w:tc>
          <w:tcPr>
            <w:tcW w:w="1170" w:type="dxa"/>
            <w:tcBorders>
              <w:top w:val="single" w:sz="6" w:space="0" w:color="auto"/>
            </w:tcBorders>
            <w:shd w:val="clear" w:color="auto" w:fill="auto"/>
          </w:tcPr>
          <w:p w14:paraId="3B09B625" w14:textId="77777777" w:rsidR="00FB3802" w:rsidRPr="003D1938" w:rsidRDefault="00FB3802" w:rsidP="003D6253">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.00</w:t>
            </w:r>
          </w:p>
        </w:tc>
      </w:tr>
      <w:tr w:rsidR="00FB3802" w:rsidRPr="003D1938" w14:paraId="645FF6C6" w14:textId="77777777" w:rsidTr="00C50F4C">
        <w:tc>
          <w:tcPr>
            <w:tcW w:w="2268" w:type="dxa"/>
            <w:shd w:val="clear" w:color="auto" w:fill="auto"/>
          </w:tcPr>
          <w:p w14:paraId="7A7BF177" w14:textId="77777777" w:rsidR="00FB3802" w:rsidRPr="003D1938" w:rsidRDefault="00FB3802" w:rsidP="003D6253">
            <w:pPr>
              <w:spacing w:after="0" w:line="240" w:lineRule="auto"/>
              <w:rPr>
                <w:rFonts w:ascii="Times New Roman" w:hAnsi="Times New Roman" w:cs="Times New Roman"/>
                <w:sz w:val="24"/>
                <w:szCs w:val="24"/>
              </w:rPr>
            </w:pPr>
            <w:r w:rsidRPr="003D1938">
              <w:rPr>
                <w:rFonts w:ascii="Times New Roman" w:hAnsi="Times New Roman" w:cs="Times New Roman"/>
                <w:sz w:val="24"/>
                <w:szCs w:val="24"/>
              </w:rPr>
              <w:t>Actor (R) variance</w:t>
            </w:r>
          </w:p>
        </w:tc>
        <w:tc>
          <w:tcPr>
            <w:tcW w:w="283" w:type="dxa"/>
            <w:shd w:val="clear" w:color="auto" w:fill="auto"/>
          </w:tcPr>
          <w:p w14:paraId="7FEB6607" w14:textId="77777777" w:rsidR="00FB3802" w:rsidRPr="003D1938" w:rsidRDefault="00FB3802" w:rsidP="003D6253">
            <w:pPr>
              <w:spacing w:after="0" w:line="240" w:lineRule="auto"/>
              <w:jc w:val="center"/>
              <w:rPr>
                <w:rFonts w:ascii="Times New Roman" w:hAnsi="Times New Roman" w:cs="Times New Roman"/>
                <w:sz w:val="24"/>
                <w:szCs w:val="24"/>
              </w:rPr>
            </w:pPr>
          </w:p>
        </w:tc>
        <w:tc>
          <w:tcPr>
            <w:tcW w:w="1559" w:type="dxa"/>
            <w:shd w:val="clear" w:color="auto" w:fill="auto"/>
          </w:tcPr>
          <w:p w14:paraId="04B607DE" w14:textId="77777777" w:rsidR="00FB3802" w:rsidRPr="003D1938" w:rsidRDefault="00FB3802" w:rsidP="003D6253">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.28 (32.2%)</w:t>
            </w:r>
          </w:p>
        </w:tc>
        <w:tc>
          <w:tcPr>
            <w:tcW w:w="1513" w:type="dxa"/>
            <w:shd w:val="clear" w:color="auto" w:fill="auto"/>
          </w:tcPr>
          <w:p w14:paraId="565883B9" w14:textId="77777777" w:rsidR="00FB3802" w:rsidRPr="003D1938" w:rsidRDefault="00FB3802" w:rsidP="003D6253">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.13</w:t>
            </w:r>
          </w:p>
        </w:tc>
        <w:tc>
          <w:tcPr>
            <w:tcW w:w="270" w:type="dxa"/>
            <w:shd w:val="clear" w:color="auto" w:fill="auto"/>
          </w:tcPr>
          <w:p w14:paraId="1CC23344" w14:textId="77777777" w:rsidR="00FB3802" w:rsidRPr="003D1938" w:rsidRDefault="00FB3802" w:rsidP="003D6253">
            <w:pPr>
              <w:spacing w:after="0" w:line="240" w:lineRule="auto"/>
              <w:jc w:val="center"/>
              <w:rPr>
                <w:rFonts w:ascii="Times New Roman" w:hAnsi="Times New Roman" w:cs="Times New Roman"/>
                <w:sz w:val="24"/>
                <w:szCs w:val="24"/>
              </w:rPr>
            </w:pPr>
          </w:p>
        </w:tc>
        <w:tc>
          <w:tcPr>
            <w:tcW w:w="1710" w:type="dxa"/>
            <w:shd w:val="clear" w:color="auto" w:fill="auto"/>
          </w:tcPr>
          <w:p w14:paraId="6135701F" w14:textId="77777777" w:rsidR="00FB3802" w:rsidRPr="003D1938" w:rsidRDefault="00FB3802" w:rsidP="003D6253">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.35 (66%)</w:t>
            </w:r>
          </w:p>
        </w:tc>
        <w:tc>
          <w:tcPr>
            <w:tcW w:w="1170" w:type="dxa"/>
            <w:shd w:val="clear" w:color="auto" w:fill="auto"/>
          </w:tcPr>
          <w:p w14:paraId="5A1B4CD9" w14:textId="77777777" w:rsidR="00FB3802" w:rsidRPr="003D1938" w:rsidRDefault="00FB3802" w:rsidP="003D6253">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.09</w:t>
            </w:r>
          </w:p>
        </w:tc>
      </w:tr>
      <w:tr w:rsidR="00FB3802" w:rsidRPr="003D1938" w14:paraId="10D5DD1D" w14:textId="77777777" w:rsidTr="00C50F4C">
        <w:tc>
          <w:tcPr>
            <w:tcW w:w="2268" w:type="dxa"/>
            <w:shd w:val="clear" w:color="auto" w:fill="auto"/>
          </w:tcPr>
          <w:p w14:paraId="508AF0E1" w14:textId="77777777" w:rsidR="00FB3802" w:rsidRPr="003D1938" w:rsidRDefault="00FB3802" w:rsidP="003D6253">
            <w:pPr>
              <w:spacing w:after="0" w:line="240" w:lineRule="auto"/>
              <w:rPr>
                <w:rFonts w:ascii="Times New Roman" w:hAnsi="Times New Roman" w:cs="Times New Roman"/>
                <w:sz w:val="24"/>
                <w:szCs w:val="24"/>
              </w:rPr>
            </w:pPr>
            <w:r w:rsidRPr="003D1938">
              <w:rPr>
                <w:rFonts w:ascii="Times New Roman" w:hAnsi="Times New Roman" w:cs="Times New Roman"/>
                <w:sz w:val="24"/>
                <w:szCs w:val="24"/>
              </w:rPr>
              <w:t>Partner (H) variance</w:t>
            </w:r>
          </w:p>
        </w:tc>
        <w:tc>
          <w:tcPr>
            <w:tcW w:w="283" w:type="dxa"/>
            <w:shd w:val="clear" w:color="auto" w:fill="auto"/>
          </w:tcPr>
          <w:p w14:paraId="7D47D79A" w14:textId="77777777" w:rsidR="00FB3802" w:rsidRPr="003D1938" w:rsidRDefault="00FB3802" w:rsidP="003D6253">
            <w:pPr>
              <w:spacing w:after="0" w:line="240" w:lineRule="auto"/>
              <w:jc w:val="center"/>
              <w:rPr>
                <w:rFonts w:ascii="Times New Roman" w:hAnsi="Times New Roman" w:cs="Times New Roman"/>
                <w:sz w:val="24"/>
                <w:szCs w:val="24"/>
              </w:rPr>
            </w:pPr>
          </w:p>
        </w:tc>
        <w:tc>
          <w:tcPr>
            <w:tcW w:w="1559" w:type="dxa"/>
            <w:shd w:val="clear" w:color="auto" w:fill="auto"/>
          </w:tcPr>
          <w:p w14:paraId="4827366A" w14:textId="77777777" w:rsidR="00FB3802" w:rsidRPr="003D1938" w:rsidRDefault="00FB3802" w:rsidP="003D6253">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.09 (10.3%)</w:t>
            </w:r>
          </w:p>
        </w:tc>
        <w:tc>
          <w:tcPr>
            <w:tcW w:w="1513" w:type="dxa"/>
            <w:shd w:val="clear" w:color="auto" w:fill="auto"/>
          </w:tcPr>
          <w:p w14:paraId="235F69EF" w14:textId="77777777" w:rsidR="00FB3802" w:rsidRPr="003D1938" w:rsidRDefault="00FB3802" w:rsidP="003D6253">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.08</w:t>
            </w:r>
          </w:p>
        </w:tc>
        <w:tc>
          <w:tcPr>
            <w:tcW w:w="270" w:type="dxa"/>
            <w:shd w:val="clear" w:color="auto" w:fill="auto"/>
          </w:tcPr>
          <w:p w14:paraId="1E6FBF1B" w14:textId="77777777" w:rsidR="00FB3802" w:rsidRPr="003D1938" w:rsidRDefault="00FB3802" w:rsidP="003D6253">
            <w:pPr>
              <w:spacing w:after="0" w:line="240" w:lineRule="auto"/>
              <w:jc w:val="center"/>
              <w:rPr>
                <w:rFonts w:ascii="Times New Roman" w:hAnsi="Times New Roman" w:cs="Times New Roman"/>
                <w:sz w:val="24"/>
                <w:szCs w:val="24"/>
              </w:rPr>
            </w:pPr>
          </w:p>
        </w:tc>
        <w:tc>
          <w:tcPr>
            <w:tcW w:w="1710" w:type="dxa"/>
            <w:shd w:val="clear" w:color="auto" w:fill="auto"/>
          </w:tcPr>
          <w:p w14:paraId="40033B03" w14:textId="77777777" w:rsidR="00FB3802" w:rsidRPr="003D1938" w:rsidRDefault="00FB3802" w:rsidP="003D6253">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.01 (1.9%)</w:t>
            </w:r>
          </w:p>
        </w:tc>
        <w:tc>
          <w:tcPr>
            <w:tcW w:w="1170" w:type="dxa"/>
            <w:shd w:val="clear" w:color="auto" w:fill="auto"/>
          </w:tcPr>
          <w:p w14:paraId="56FBB183" w14:textId="77777777" w:rsidR="00FB3802" w:rsidRPr="003D1938" w:rsidRDefault="00FB3802" w:rsidP="003D6253">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.02</w:t>
            </w:r>
          </w:p>
        </w:tc>
      </w:tr>
      <w:tr w:rsidR="00FB3802" w:rsidRPr="003D1938" w14:paraId="79077C3A" w14:textId="77777777" w:rsidTr="00C50F4C">
        <w:tc>
          <w:tcPr>
            <w:tcW w:w="2268" w:type="dxa"/>
            <w:shd w:val="clear" w:color="auto" w:fill="auto"/>
          </w:tcPr>
          <w:p w14:paraId="779051F0" w14:textId="77777777" w:rsidR="00FB3802" w:rsidRPr="003D1938" w:rsidRDefault="00FB3802" w:rsidP="003D6253">
            <w:pPr>
              <w:spacing w:after="0" w:line="240" w:lineRule="auto"/>
              <w:rPr>
                <w:rFonts w:ascii="Times New Roman" w:hAnsi="Times New Roman" w:cs="Times New Roman"/>
                <w:sz w:val="24"/>
                <w:szCs w:val="24"/>
              </w:rPr>
            </w:pPr>
            <w:r w:rsidRPr="003D1938">
              <w:rPr>
                <w:rFonts w:ascii="Times New Roman" w:hAnsi="Times New Roman" w:cs="Times New Roman"/>
                <w:sz w:val="24"/>
                <w:szCs w:val="24"/>
              </w:rPr>
              <w:t>Dyadic variance</w:t>
            </w:r>
          </w:p>
        </w:tc>
        <w:tc>
          <w:tcPr>
            <w:tcW w:w="283" w:type="dxa"/>
            <w:shd w:val="clear" w:color="auto" w:fill="auto"/>
          </w:tcPr>
          <w:p w14:paraId="76A44B10" w14:textId="77777777" w:rsidR="00FB3802" w:rsidRPr="003D1938" w:rsidRDefault="00FB3802" w:rsidP="003D6253">
            <w:pPr>
              <w:spacing w:after="0" w:line="240" w:lineRule="auto"/>
              <w:jc w:val="center"/>
              <w:rPr>
                <w:rFonts w:ascii="Times New Roman" w:hAnsi="Times New Roman" w:cs="Times New Roman"/>
                <w:sz w:val="24"/>
                <w:szCs w:val="24"/>
              </w:rPr>
            </w:pPr>
          </w:p>
        </w:tc>
        <w:tc>
          <w:tcPr>
            <w:tcW w:w="1559" w:type="dxa"/>
            <w:shd w:val="clear" w:color="auto" w:fill="auto"/>
          </w:tcPr>
          <w:p w14:paraId="17E08DCA" w14:textId="77777777" w:rsidR="00FB3802" w:rsidRPr="003D1938" w:rsidRDefault="00FB3802" w:rsidP="003D6253">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.43 (49.5%)</w:t>
            </w:r>
          </w:p>
        </w:tc>
        <w:tc>
          <w:tcPr>
            <w:tcW w:w="1513" w:type="dxa"/>
            <w:shd w:val="clear" w:color="auto" w:fill="auto"/>
          </w:tcPr>
          <w:p w14:paraId="1CAC444B" w14:textId="77777777" w:rsidR="00FB3802" w:rsidRPr="003D1938" w:rsidRDefault="00FB3802" w:rsidP="003D6253">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.09</w:t>
            </w:r>
          </w:p>
        </w:tc>
        <w:tc>
          <w:tcPr>
            <w:tcW w:w="270" w:type="dxa"/>
            <w:shd w:val="clear" w:color="auto" w:fill="auto"/>
          </w:tcPr>
          <w:p w14:paraId="17C4B6C8" w14:textId="77777777" w:rsidR="00FB3802" w:rsidRPr="003D1938" w:rsidRDefault="00FB3802" w:rsidP="003D6253">
            <w:pPr>
              <w:spacing w:after="0" w:line="240" w:lineRule="auto"/>
              <w:jc w:val="center"/>
              <w:rPr>
                <w:rFonts w:ascii="Times New Roman" w:hAnsi="Times New Roman" w:cs="Times New Roman"/>
                <w:sz w:val="24"/>
                <w:szCs w:val="24"/>
              </w:rPr>
            </w:pPr>
          </w:p>
        </w:tc>
        <w:tc>
          <w:tcPr>
            <w:tcW w:w="1710" w:type="dxa"/>
            <w:shd w:val="clear" w:color="auto" w:fill="auto"/>
          </w:tcPr>
          <w:p w14:paraId="70A4DFB5" w14:textId="77777777" w:rsidR="00FB3802" w:rsidRPr="003D1938" w:rsidRDefault="00FB3802" w:rsidP="003D6253">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.17 (32.1%)</w:t>
            </w:r>
          </w:p>
        </w:tc>
        <w:tc>
          <w:tcPr>
            <w:tcW w:w="1170" w:type="dxa"/>
            <w:shd w:val="clear" w:color="auto" w:fill="auto"/>
          </w:tcPr>
          <w:p w14:paraId="002726C8" w14:textId="77777777" w:rsidR="00FB3802" w:rsidRPr="003D1938" w:rsidRDefault="00FB3802" w:rsidP="003D6253">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.03</w:t>
            </w:r>
          </w:p>
        </w:tc>
      </w:tr>
      <w:tr w:rsidR="00FB3802" w:rsidRPr="003D1938" w14:paraId="0B5A20BE" w14:textId="77777777" w:rsidTr="00C50F4C">
        <w:tc>
          <w:tcPr>
            <w:tcW w:w="2268" w:type="dxa"/>
            <w:shd w:val="clear" w:color="auto" w:fill="auto"/>
          </w:tcPr>
          <w:p w14:paraId="2F35B868" w14:textId="77777777" w:rsidR="00FB3802" w:rsidRPr="003D1938" w:rsidRDefault="00FB3802" w:rsidP="003D6253">
            <w:pPr>
              <w:spacing w:after="0" w:line="240" w:lineRule="auto"/>
              <w:rPr>
                <w:rFonts w:ascii="Times New Roman" w:hAnsi="Times New Roman" w:cs="Times New Roman"/>
                <w:sz w:val="24"/>
                <w:szCs w:val="24"/>
              </w:rPr>
            </w:pPr>
            <w:r w:rsidRPr="003D1938">
              <w:rPr>
                <w:rFonts w:ascii="Times New Roman" w:hAnsi="Times New Roman" w:cs="Times New Roman"/>
                <w:sz w:val="24"/>
                <w:szCs w:val="24"/>
              </w:rPr>
              <w:t>Deviance</w:t>
            </w:r>
          </w:p>
        </w:tc>
        <w:tc>
          <w:tcPr>
            <w:tcW w:w="283" w:type="dxa"/>
            <w:shd w:val="clear" w:color="auto" w:fill="auto"/>
          </w:tcPr>
          <w:p w14:paraId="3AF02EE5" w14:textId="77777777" w:rsidR="00FB3802" w:rsidRPr="003D1938" w:rsidRDefault="00FB3802" w:rsidP="003D6253">
            <w:pPr>
              <w:spacing w:after="0" w:line="240" w:lineRule="auto"/>
              <w:jc w:val="center"/>
              <w:rPr>
                <w:rFonts w:ascii="Times New Roman" w:hAnsi="Times New Roman" w:cs="Times New Roman"/>
                <w:sz w:val="24"/>
                <w:szCs w:val="24"/>
              </w:rPr>
            </w:pPr>
          </w:p>
        </w:tc>
        <w:tc>
          <w:tcPr>
            <w:tcW w:w="3072" w:type="dxa"/>
            <w:gridSpan w:val="2"/>
            <w:shd w:val="clear" w:color="auto" w:fill="auto"/>
          </w:tcPr>
          <w:p w14:paraId="2B43DB1D" w14:textId="77777777" w:rsidR="00FB3802" w:rsidRPr="003D1938" w:rsidRDefault="00FB3802" w:rsidP="003D6253">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314.23</w:t>
            </w:r>
          </w:p>
        </w:tc>
        <w:tc>
          <w:tcPr>
            <w:tcW w:w="270" w:type="dxa"/>
            <w:shd w:val="clear" w:color="auto" w:fill="auto"/>
          </w:tcPr>
          <w:p w14:paraId="6539ABCB" w14:textId="77777777" w:rsidR="00FB3802" w:rsidRPr="003D1938" w:rsidRDefault="00FB3802" w:rsidP="003D6253">
            <w:pPr>
              <w:spacing w:after="0" w:line="240" w:lineRule="auto"/>
              <w:jc w:val="center"/>
              <w:rPr>
                <w:rFonts w:ascii="Times New Roman" w:hAnsi="Times New Roman" w:cs="Times New Roman"/>
                <w:sz w:val="24"/>
                <w:szCs w:val="24"/>
              </w:rPr>
            </w:pPr>
          </w:p>
        </w:tc>
        <w:tc>
          <w:tcPr>
            <w:tcW w:w="2880" w:type="dxa"/>
            <w:gridSpan w:val="2"/>
            <w:shd w:val="clear" w:color="auto" w:fill="auto"/>
          </w:tcPr>
          <w:p w14:paraId="708076CA" w14:textId="77777777" w:rsidR="00FB3802" w:rsidRPr="003D1938" w:rsidRDefault="00FB3802" w:rsidP="003D6253">
            <w:pPr>
              <w:spacing w:after="0" w:line="240" w:lineRule="auto"/>
              <w:jc w:val="center"/>
              <w:rPr>
                <w:rFonts w:ascii="Times New Roman" w:hAnsi="Times New Roman" w:cs="Times New Roman"/>
                <w:sz w:val="24"/>
                <w:szCs w:val="24"/>
              </w:rPr>
            </w:pPr>
            <w:r w:rsidRPr="003D1938">
              <w:rPr>
                <w:rFonts w:ascii="Times New Roman" w:hAnsi="Times New Roman" w:cs="Times New Roman"/>
                <w:sz w:val="24"/>
                <w:szCs w:val="24"/>
              </w:rPr>
              <w:t>224.09</w:t>
            </w:r>
          </w:p>
        </w:tc>
      </w:tr>
    </w:tbl>
    <w:p w14:paraId="1BA6C828" w14:textId="77777777" w:rsidR="00FB3802" w:rsidRPr="003D1938" w:rsidRDefault="00FB3802" w:rsidP="00C50F4C">
      <w:pPr>
        <w:spacing w:after="0" w:line="240" w:lineRule="auto"/>
        <w:rPr>
          <w:rFonts w:ascii="Times New Roman" w:hAnsi="Times New Roman" w:cs="Times New Roman"/>
          <w:sz w:val="24"/>
        </w:rPr>
      </w:pPr>
      <w:r w:rsidRPr="003D1938">
        <w:rPr>
          <w:rFonts w:ascii="Times New Roman" w:hAnsi="Times New Roman" w:cs="Times New Roman"/>
          <w:i/>
          <w:sz w:val="24"/>
          <w:szCs w:val="24"/>
        </w:rPr>
        <w:t xml:space="preserve">Note. </w:t>
      </w:r>
      <w:r w:rsidRPr="003D1938">
        <w:rPr>
          <w:rFonts w:ascii="Times New Roman" w:hAnsi="Times New Roman" w:cs="Times New Roman"/>
          <w:sz w:val="24"/>
          <w:szCs w:val="24"/>
        </w:rPr>
        <w:t xml:space="preserve">For Study 1: </w:t>
      </w:r>
      <w:r w:rsidRPr="003D1938">
        <w:rPr>
          <w:rFonts w:ascii="Times New Roman" w:hAnsi="Times New Roman" w:cs="Times New Roman"/>
          <w:i/>
          <w:sz w:val="24"/>
          <w:szCs w:val="24"/>
        </w:rPr>
        <w:t>N</w:t>
      </w:r>
      <w:r w:rsidRPr="003D1938">
        <w:rPr>
          <w:rFonts w:ascii="Times New Roman" w:hAnsi="Times New Roman" w:cs="Times New Roman"/>
          <w:sz w:val="24"/>
          <w:szCs w:val="24"/>
        </w:rPr>
        <w:t xml:space="preserve"> = 126 dyads from 51 individuals within 16 teams; R = help recipient, H = help giver.</w:t>
      </w:r>
    </w:p>
    <w:p w14:paraId="7A0531AB" w14:textId="77777777" w:rsidR="00FB3802" w:rsidRPr="003D1938" w:rsidRDefault="00FB3802" w:rsidP="00FB3802">
      <w:pPr>
        <w:rPr>
          <w:rFonts w:ascii="Times New Roman" w:hAnsi="Times New Roman" w:cs="Times New Roman"/>
          <w:sz w:val="24"/>
          <w:szCs w:val="24"/>
        </w:rPr>
      </w:pPr>
    </w:p>
    <w:p w14:paraId="63C91600" w14:textId="77777777" w:rsidR="00FB3802" w:rsidRPr="003D1938" w:rsidRDefault="00FB3802" w:rsidP="00FB3802">
      <w:pPr>
        <w:rPr>
          <w:rFonts w:ascii="Times New Roman" w:hAnsi="Times New Roman" w:cs="Times New Roman"/>
          <w:sz w:val="24"/>
          <w:szCs w:val="24"/>
        </w:rPr>
      </w:pPr>
    </w:p>
    <w:p w14:paraId="13CB8FA1" w14:textId="77777777" w:rsidR="00FB3802" w:rsidRPr="003D1938" w:rsidRDefault="00FB3802" w:rsidP="00FB3802">
      <w:pPr>
        <w:rPr>
          <w:rFonts w:ascii="Times New Roman" w:hAnsi="Times New Roman" w:cs="Times New Roman"/>
          <w:sz w:val="24"/>
          <w:szCs w:val="24"/>
        </w:rPr>
      </w:pPr>
    </w:p>
    <w:p w14:paraId="725C2E22" w14:textId="77777777" w:rsidR="00FB3802" w:rsidRPr="003D1938" w:rsidRDefault="00FB3802" w:rsidP="00FB3802">
      <w:pPr>
        <w:rPr>
          <w:rFonts w:ascii="Times New Roman" w:hAnsi="Times New Roman" w:cs="Times New Roman"/>
          <w:sz w:val="24"/>
          <w:szCs w:val="24"/>
        </w:rPr>
      </w:pPr>
    </w:p>
    <w:p w14:paraId="4A0E2CAC" w14:textId="77777777" w:rsidR="00FB3802" w:rsidRPr="003D1938" w:rsidRDefault="00FB3802" w:rsidP="00FB3802">
      <w:pPr>
        <w:rPr>
          <w:rFonts w:ascii="Times New Roman" w:hAnsi="Times New Roman" w:cs="Times New Roman"/>
          <w:sz w:val="24"/>
          <w:szCs w:val="24"/>
        </w:rPr>
      </w:pPr>
    </w:p>
    <w:p w14:paraId="24A040C4" w14:textId="77777777" w:rsidR="00FB3802" w:rsidRPr="003D1938" w:rsidRDefault="00FB3802" w:rsidP="00FB3802">
      <w:pPr>
        <w:rPr>
          <w:rFonts w:ascii="Times New Roman" w:hAnsi="Times New Roman" w:cs="Times New Roman"/>
          <w:sz w:val="24"/>
          <w:szCs w:val="24"/>
        </w:rPr>
      </w:pPr>
    </w:p>
    <w:p w14:paraId="09F9C5B4" w14:textId="77777777" w:rsidR="00FB3802" w:rsidRPr="003D1938" w:rsidRDefault="00FB3802" w:rsidP="00FB3802">
      <w:pPr>
        <w:rPr>
          <w:rFonts w:ascii="Times New Roman" w:hAnsi="Times New Roman" w:cs="Times New Roman"/>
          <w:sz w:val="24"/>
          <w:szCs w:val="24"/>
        </w:rPr>
      </w:pPr>
    </w:p>
    <w:p w14:paraId="14C00766" w14:textId="77777777" w:rsidR="00FB3802" w:rsidRPr="003D1938" w:rsidRDefault="00FB3802" w:rsidP="00FB3802">
      <w:pPr>
        <w:rPr>
          <w:rFonts w:ascii="Times New Roman" w:hAnsi="Times New Roman" w:cs="Times New Roman"/>
          <w:sz w:val="24"/>
          <w:szCs w:val="24"/>
        </w:rPr>
      </w:pPr>
    </w:p>
    <w:p w14:paraId="654DD672" w14:textId="77777777" w:rsidR="00FB3802" w:rsidRPr="003D1938" w:rsidRDefault="00FB3802" w:rsidP="00FB3802">
      <w:pPr>
        <w:rPr>
          <w:rFonts w:ascii="Times New Roman" w:hAnsi="Times New Roman" w:cs="Times New Roman"/>
          <w:sz w:val="24"/>
          <w:szCs w:val="24"/>
        </w:rPr>
      </w:pPr>
    </w:p>
    <w:p w14:paraId="15489D39" w14:textId="77777777" w:rsidR="00FB3802" w:rsidRPr="003D1938" w:rsidRDefault="00FB3802" w:rsidP="00FB3802">
      <w:pPr>
        <w:rPr>
          <w:rFonts w:ascii="Times New Roman" w:hAnsi="Times New Roman" w:cs="Times New Roman"/>
          <w:sz w:val="24"/>
          <w:szCs w:val="24"/>
        </w:rPr>
      </w:pPr>
    </w:p>
    <w:p w14:paraId="0F2D9944" w14:textId="77777777" w:rsidR="00FB3802" w:rsidRPr="003D1938" w:rsidRDefault="00FB3802" w:rsidP="00FB3802">
      <w:pPr>
        <w:rPr>
          <w:rFonts w:ascii="Times New Roman" w:hAnsi="Times New Roman" w:cs="Times New Roman"/>
          <w:sz w:val="24"/>
          <w:szCs w:val="24"/>
        </w:rPr>
      </w:pPr>
    </w:p>
    <w:p w14:paraId="13BF6E3B" w14:textId="60715FB3" w:rsidR="00FB3802" w:rsidRPr="003D1938" w:rsidRDefault="00FB3802" w:rsidP="00FB3802">
      <w:pPr>
        <w:rPr>
          <w:rFonts w:ascii="Times New Roman" w:hAnsi="Times New Roman" w:cs="Times New Roman"/>
          <w:sz w:val="24"/>
          <w:szCs w:val="24"/>
        </w:rPr>
      </w:pPr>
    </w:p>
    <w:p w14:paraId="787142AC" w14:textId="77777777" w:rsidR="00C50F4C" w:rsidRPr="003D1938" w:rsidRDefault="00C50F4C" w:rsidP="00FB3802">
      <w:pPr>
        <w:rPr>
          <w:rFonts w:ascii="Times New Roman" w:hAnsi="Times New Roman" w:cs="Times New Roman"/>
          <w:sz w:val="24"/>
          <w:szCs w:val="24"/>
        </w:rPr>
      </w:pPr>
    </w:p>
    <w:p w14:paraId="188B12DB" w14:textId="01056FC9" w:rsidR="00FB3802" w:rsidRPr="00C83233" w:rsidRDefault="00D4444F" w:rsidP="00A940F4">
      <w:pPr>
        <w:pStyle w:val="Heading2"/>
        <w:spacing w:after="240" w:line="240" w:lineRule="auto"/>
        <w:rPr>
          <w:rFonts w:ascii="Times New Roman" w:hAnsi="Times New Roman" w:cs="Times New Roman"/>
          <w:color w:val="auto"/>
          <w:sz w:val="24"/>
          <w:szCs w:val="24"/>
        </w:rPr>
      </w:pPr>
      <w:bookmarkStart w:id="13" w:name="_Toc99273654"/>
      <w:r w:rsidRPr="00C83233">
        <w:rPr>
          <w:rFonts w:ascii="Times New Roman" w:hAnsi="Times New Roman" w:cs="Times New Roman"/>
          <w:color w:val="auto"/>
          <w:sz w:val="24"/>
          <w:szCs w:val="24"/>
        </w:rPr>
        <w:lastRenderedPageBreak/>
        <w:t>T</w:t>
      </w:r>
      <w:r w:rsidR="00C50F4C" w:rsidRPr="00C83233">
        <w:rPr>
          <w:rFonts w:ascii="Times New Roman" w:hAnsi="Times New Roman" w:cs="Times New Roman"/>
          <w:color w:val="auto"/>
          <w:sz w:val="24"/>
          <w:szCs w:val="24"/>
        </w:rPr>
        <w:t>able</w:t>
      </w:r>
      <w:r w:rsidRPr="00C83233">
        <w:rPr>
          <w:rFonts w:ascii="Times New Roman" w:hAnsi="Times New Roman" w:cs="Times New Roman"/>
          <w:color w:val="auto"/>
          <w:sz w:val="24"/>
          <w:szCs w:val="24"/>
        </w:rPr>
        <w:t xml:space="preserve"> </w:t>
      </w:r>
      <w:r w:rsidR="00082BFA">
        <w:rPr>
          <w:rFonts w:ascii="Times New Roman" w:hAnsi="Times New Roman" w:cs="Times New Roman"/>
          <w:color w:val="auto"/>
          <w:sz w:val="24"/>
          <w:szCs w:val="24"/>
        </w:rPr>
        <w:t>S</w:t>
      </w:r>
      <w:r w:rsidR="00C50F4C" w:rsidRPr="00C83233">
        <w:rPr>
          <w:rFonts w:ascii="Times New Roman" w:hAnsi="Times New Roman" w:cs="Times New Roman"/>
          <w:color w:val="auto"/>
          <w:sz w:val="24"/>
          <w:szCs w:val="24"/>
        </w:rPr>
        <w:t>3</w:t>
      </w:r>
      <w:r w:rsidR="003D1938" w:rsidRPr="00C83233">
        <w:rPr>
          <w:rFonts w:ascii="Times New Roman" w:hAnsi="Times New Roman" w:cs="Times New Roman"/>
          <w:color w:val="auto"/>
          <w:sz w:val="24"/>
          <w:szCs w:val="24"/>
        </w:rPr>
        <w:t xml:space="preserve"> </w:t>
      </w:r>
      <w:r w:rsidR="00C50F4C" w:rsidRPr="00C83233">
        <w:rPr>
          <w:rFonts w:ascii="Times New Roman" w:hAnsi="Times New Roman" w:cs="Times New Roman"/>
          <w:color w:val="auto"/>
          <w:sz w:val="24"/>
          <w:szCs w:val="24"/>
        </w:rPr>
        <w:t xml:space="preserve">Study S1: </w:t>
      </w:r>
      <w:r w:rsidR="00C96BA2" w:rsidRPr="00C83233">
        <w:rPr>
          <w:rFonts w:ascii="Times New Roman" w:hAnsi="Times New Roman" w:cs="Times New Roman"/>
          <w:color w:val="auto"/>
          <w:sz w:val="24"/>
          <w:szCs w:val="24"/>
        </w:rPr>
        <w:t>R</w:t>
      </w:r>
      <w:r w:rsidR="003C5E30" w:rsidRPr="00C83233">
        <w:rPr>
          <w:rFonts w:ascii="Times New Roman" w:hAnsi="Times New Roman" w:cs="Times New Roman"/>
          <w:color w:val="auto"/>
          <w:sz w:val="24"/>
          <w:szCs w:val="24"/>
        </w:rPr>
        <w:t>esults of Polynomial Regression</w:t>
      </w:r>
      <w:bookmarkEnd w:id="13"/>
    </w:p>
    <w:tbl>
      <w:tblPr>
        <w:tblW w:w="140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8"/>
        <w:gridCol w:w="720"/>
        <w:gridCol w:w="720"/>
        <w:gridCol w:w="810"/>
        <w:gridCol w:w="810"/>
        <w:gridCol w:w="934"/>
        <w:gridCol w:w="808"/>
        <w:gridCol w:w="808"/>
        <w:gridCol w:w="900"/>
        <w:gridCol w:w="274"/>
        <w:gridCol w:w="900"/>
        <w:gridCol w:w="720"/>
        <w:gridCol w:w="810"/>
        <w:gridCol w:w="720"/>
      </w:tblGrid>
      <w:tr w:rsidR="003C5E30" w:rsidRPr="003D1938" w14:paraId="3ED78BA3" w14:textId="77777777" w:rsidTr="001F75B9">
        <w:trPr>
          <w:trHeight w:val="312"/>
        </w:trPr>
        <w:tc>
          <w:tcPr>
            <w:tcW w:w="4068" w:type="dxa"/>
            <w:tcBorders>
              <w:top w:val="single" w:sz="12" w:space="0" w:color="auto"/>
              <w:left w:val="nil"/>
              <w:bottom w:val="single" w:sz="4" w:space="0" w:color="auto"/>
              <w:right w:val="nil"/>
            </w:tcBorders>
          </w:tcPr>
          <w:p w14:paraId="4E101BE2" w14:textId="77777777" w:rsidR="003C5E30" w:rsidRPr="003D1938" w:rsidRDefault="003C5E30" w:rsidP="00E54EA6">
            <w:pPr>
              <w:tabs>
                <w:tab w:val="decimal" w:pos="0"/>
                <w:tab w:val="left" w:pos="2664"/>
              </w:tabs>
              <w:spacing w:after="0" w:line="360" w:lineRule="auto"/>
              <w:rPr>
                <w:rFonts w:ascii="Times New Roman" w:eastAsia="Times New Roman" w:hAnsi="Times New Roman" w:cs="Times New Roman"/>
                <w:bCs/>
                <w:sz w:val="20"/>
                <w:szCs w:val="20"/>
                <w:lang w:eastAsia="en-US"/>
              </w:rPr>
            </w:pPr>
          </w:p>
        </w:tc>
        <w:tc>
          <w:tcPr>
            <w:tcW w:w="6510" w:type="dxa"/>
            <w:gridSpan w:val="8"/>
            <w:tcBorders>
              <w:top w:val="single" w:sz="12" w:space="0" w:color="auto"/>
              <w:left w:val="nil"/>
              <w:bottom w:val="single" w:sz="4" w:space="0" w:color="auto"/>
              <w:right w:val="nil"/>
            </w:tcBorders>
          </w:tcPr>
          <w:p w14:paraId="5B0A9AA5" w14:textId="77777777" w:rsidR="003C5E30" w:rsidRPr="003D1938" w:rsidRDefault="003C5E30" w:rsidP="00E54EA6">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Status Threat</w:t>
            </w:r>
          </w:p>
        </w:tc>
        <w:tc>
          <w:tcPr>
            <w:tcW w:w="274" w:type="dxa"/>
            <w:tcBorders>
              <w:top w:val="single" w:sz="12" w:space="0" w:color="auto"/>
              <w:left w:val="nil"/>
              <w:bottom w:val="nil"/>
              <w:right w:val="nil"/>
            </w:tcBorders>
          </w:tcPr>
          <w:p w14:paraId="40DB9B36" w14:textId="77777777" w:rsidR="003C5E30" w:rsidRPr="003D1938" w:rsidRDefault="003C5E30" w:rsidP="00E54EA6">
            <w:pPr>
              <w:tabs>
                <w:tab w:val="decimal" w:pos="0"/>
              </w:tabs>
              <w:spacing w:after="0" w:line="360" w:lineRule="auto"/>
              <w:jc w:val="center"/>
              <w:rPr>
                <w:rFonts w:ascii="Times New Roman" w:eastAsia="Times New Roman" w:hAnsi="Times New Roman" w:cs="Times New Roman"/>
                <w:bCs/>
                <w:sz w:val="20"/>
                <w:szCs w:val="20"/>
                <w:lang w:eastAsia="en-US"/>
              </w:rPr>
            </w:pPr>
          </w:p>
        </w:tc>
        <w:tc>
          <w:tcPr>
            <w:tcW w:w="3150" w:type="dxa"/>
            <w:gridSpan w:val="4"/>
            <w:tcBorders>
              <w:top w:val="single" w:sz="12" w:space="0" w:color="auto"/>
              <w:left w:val="nil"/>
              <w:bottom w:val="single" w:sz="4" w:space="0" w:color="auto"/>
              <w:right w:val="nil"/>
            </w:tcBorders>
          </w:tcPr>
          <w:p w14:paraId="43DE3657" w14:textId="77777777" w:rsidR="003C5E30" w:rsidRPr="003D1938" w:rsidRDefault="003C5E30" w:rsidP="00A00552">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Envy</w:t>
            </w:r>
          </w:p>
        </w:tc>
      </w:tr>
      <w:tr w:rsidR="003C5E30" w:rsidRPr="003D1938" w14:paraId="61739A26" w14:textId="77777777" w:rsidTr="001F75B9">
        <w:trPr>
          <w:trHeight w:val="744"/>
        </w:trPr>
        <w:tc>
          <w:tcPr>
            <w:tcW w:w="4068" w:type="dxa"/>
            <w:tcBorders>
              <w:top w:val="single" w:sz="12" w:space="0" w:color="auto"/>
              <w:left w:val="nil"/>
              <w:bottom w:val="single" w:sz="4" w:space="0" w:color="auto"/>
              <w:right w:val="nil"/>
            </w:tcBorders>
          </w:tcPr>
          <w:p w14:paraId="6E14B27F" w14:textId="77777777" w:rsidR="003C5E30" w:rsidRPr="003D1938" w:rsidRDefault="003C5E30" w:rsidP="00E54EA6">
            <w:pPr>
              <w:tabs>
                <w:tab w:val="decimal" w:pos="0"/>
                <w:tab w:val="left" w:pos="2664"/>
              </w:tabs>
              <w:spacing w:after="0" w:line="360" w:lineRule="auto"/>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ab/>
            </w:r>
          </w:p>
        </w:tc>
        <w:tc>
          <w:tcPr>
            <w:tcW w:w="1440" w:type="dxa"/>
            <w:gridSpan w:val="2"/>
            <w:tcBorders>
              <w:top w:val="single" w:sz="12" w:space="0" w:color="auto"/>
              <w:left w:val="nil"/>
              <w:bottom w:val="single" w:sz="4" w:space="0" w:color="auto"/>
              <w:right w:val="nil"/>
            </w:tcBorders>
          </w:tcPr>
          <w:p w14:paraId="2B109A83" w14:textId="77777777" w:rsidR="003C5E30" w:rsidRPr="003D1938" w:rsidRDefault="003C5E30" w:rsidP="00E54EA6">
            <w:pPr>
              <w:tabs>
                <w:tab w:val="decimal" w:pos="0"/>
              </w:tabs>
              <w:spacing w:after="0" w:line="360" w:lineRule="auto"/>
              <w:jc w:val="center"/>
              <w:rPr>
                <w:rFonts w:ascii="Times New Roman" w:eastAsia="Times New Roman" w:hAnsi="Times New Roman" w:cs="Times New Roman"/>
                <w:bCs/>
                <w:sz w:val="20"/>
                <w:szCs w:val="20"/>
                <w:lang w:eastAsia="en-US"/>
              </w:rPr>
            </w:pPr>
          </w:p>
        </w:tc>
        <w:tc>
          <w:tcPr>
            <w:tcW w:w="1620" w:type="dxa"/>
            <w:gridSpan w:val="2"/>
            <w:tcBorders>
              <w:top w:val="single" w:sz="12" w:space="0" w:color="auto"/>
              <w:left w:val="nil"/>
              <w:bottom w:val="single" w:sz="4" w:space="0" w:color="auto"/>
              <w:right w:val="nil"/>
            </w:tcBorders>
          </w:tcPr>
          <w:p w14:paraId="37046E7B" w14:textId="77777777" w:rsidR="003C5E30" w:rsidRPr="003D1938" w:rsidRDefault="003C5E30" w:rsidP="00E54EA6">
            <w:pPr>
              <w:tabs>
                <w:tab w:val="decimal" w:pos="0"/>
              </w:tabs>
              <w:spacing w:after="0" w:line="240" w:lineRule="auto"/>
              <w:jc w:val="center"/>
              <w:rPr>
                <w:rFonts w:ascii="Times New Roman" w:eastAsia="Times New Roman" w:hAnsi="Times New Roman" w:cs="Times New Roman"/>
                <w:bCs/>
                <w:sz w:val="20"/>
                <w:szCs w:val="20"/>
                <w:lang w:eastAsia="en-US"/>
              </w:rPr>
            </w:pPr>
          </w:p>
        </w:tc>
        <w:tc>
          <w:tcPr>
            <w:tcW w:w="1742" w:type="dxa"/>
            <w:gridSpan w:val="2"/>
            <w:tcBorders>
              <w:top w:val="single" w:sz="12" w:space="0" w:color="auto"/>
              <w:left w:val="nil"/>
              <w:bottom w:val="single" w:sz="4" w:space="0" w:color="auto"/>
              <w:right w:val="nil"/>
            </w:tcBorders>
          </w:tcPr>
          <w:p w14:paraId="400F24D3" w14:textId="77777777" w:rsidR="003C5E30" w:rsidRPr="003D1938" w:rsidRDefault="003C5E30" w:rsidP="003C5E30">
            <w:pPr>
              <w:tabs>
                <w:tab w:val="decimal" w:pos="0"/>
              </w:tabs>
              <w:spacing w:after="0" w:line="24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Receiving more task-related help (RTH high)</w:t>
            </w:r>
          </w:p>
        </w:tc>
        <w:tc>
          <w:tcPr>
            <w:tcW w:w="1708" w:type="dxa"/>
            <w:gridSpan w:val="2"/>
            <w:tcBorders>
              <w:top w:val="single" w:sz="12" w:space="0" w:color="auto"/>
              <w:left w:val="nil"/>
              <w:bottom w:val="single" w:sz="4" w:space="0" w:color="auto"/>
              <w:right w:val="nil"/>
            </w:tcBorders>
          </w:tcPr>
          <w:p w14:paraId="200478B6" w14:textId="77777777" w:rsidR="003C5E30" w:rsidRPr="003D1938" w:rsidRDefault="003C5E30" w:rsidP="003C5E30">
            <w:pPr>
              <w:tabs>
                <w:tab w:val="decimal" w:pos="0"/>
              </w:tabs>
              <w:spacing w:after="0" w:line="24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Receiving less task-related help (RTH low)</w:t>
            </w:r>
          </w:p>
        </w:tc>
        <w:tc>
          <w:tcPr>
            <w:tcW w:w="274" w:type="dxa"/>
            <w:tcBorders>
              <w:top w:val="nil"/>
              <w:left w:val="nil"/>
              <w:bottom w:val="nil"/>
              <w:right w:val="nil"/>
            </w:tcBorders>
          </w:tcPr>
          <w:p w14:paraId="6697B196" w14:textId="77777777" w:rsidR="003C5E30" w:rsidRPr="003D1938" w:rsidRDefault="003C5E30" w:rsidP="003C5E30">
            <w:pPr>
              <w:tabs>
                <w:tab w:val="decimal" w:pos="0"/>
              </w:tabs>
              <w:spacing w:after="0" w:line="240" w:lineRule="auto"/>
              <w:jc w:val="center"/>
              <w:rPr>
                <w:rFonts w:ascii="Times New Roman" w:eastAsia="Times New Roman" w:hAnsi="Times New Roman" w:cs="Times New Roman"/>
                <w:bCs/>
                <w:sz w:val="20"/>
                <w:szCs w:val="20"/>
                <w:lang w:eastAsia="en-US"/>
              </w:rPr>
            </w:pPr>
          </w:p>
        </w:tc>
        <w:tc>
          <w:tcPr>
            <w:tcW w:w="1620" w:type="dxa"/>
            <w:gridSpan w:val="2"/>
            <w:tcBorders>
              <w:top w:val="single" w:sz="12" w:space="0" w:color="auto"/>
              <w:left w:val="nil"/>
              <w:bottom w:val="single" w:sz="4" w:space="0" w:color="auto"/>
              <w:right w:val="nil"/>
            </w:tcBorders>
          </w:tcPr>
          <w:p w14:paraId="6484AEAB" w14:textId="77777777" w:rsidR="003C5E30" w:rsidRPr="003D1938" w:rsidRDefault="003C5E30" w:rsidP="003C5E30">
            <w:pPr>
              <w:tabs>
                <w:tab w:val="decimal" w:pos="0"/>
              </w:tabs>
              <w:spacing w:after="0" w:line="24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Receiving more task-related help (RTH high)</w:t>
            </w:r>
          </w:p>
        </w:tc>
        <w:tc>
          <w:tcPr>
            <w:tcW w:w="1530" w:type="dxa"/>
            <w:gridSpan w:val="2"/>
            <w:tcBorders>
              <w:top w:val="single" w:sz="12" w:space="0" w:color="auto"/>
              <w:left w:val="nil"/>
              <w:bottom w:val="single" w:sz="4" w:space="0" w:color="auto"/>
              <w:right w:val="nil"/>
            </w:tcBorders>
          </w:tcPr>
          <w:p w14:paraId="512DB488" w14:textId="77777777" w:rsidR="003C5E30" w:rsidRPr="003D1938" w:rsidRDefault="003C5E30" w:rsidP="003C5E30">
            <w:pPr>
              <w:tabs>
                <w:tab w:val="decimal" w:pos="0"/>
              </w:tabs>
              <w:spacing w:after="0" w:line="24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Receiving less task-related help (RTH low)</w:t>
            </w:r>
          </w:p>
        </w:tc>
      </w:tr>
      <w:tr w:rsidR="003C5E30" w:rsidRPr="003D1938" w14:paraId="1FF99801" w14:textId="77777777" w:rsidTr="001F75B9">
        <w:trPr>
          <w:trHeight w:hRule="exact" w:val="230"/>
        </w:trPr>
        <w:tc>
          <w:tcPr>
            <w:tcW w:w="4068" w:type="dxa"/>
            <w:tcBorders>
              <w:top w:val="single" w:sz="4" w:space="0" w:color="auto"/>
              <w:left w:val="nil"/>
              <w:bottom w:val="nil"/>
              <w:right w:val="nil"/>
            </w:tcBorders>
          </w:tcPr>
          <w:p w14:paraId="2AED8E5B" w14:textId="77777777" w:rsidR="003C5E30" w:rsidRPr="003D1938" w:rsidRDefault="003C5E30" w:rsidP="00AC4264">
            <w:pPr>
              <w:tabs>
                <w:tab w:val="decimal" w:pos="0"/>
              </w:tabs>
              <w:spacing w:after="0" w:line="360" w:lineRule="auto"/>
              <w:rPr>
                <w:rFonts w:ascii="Times New Roman" w:eastAsia="Times New Roman" w:hAnsi="Times New Roman" w:cs="Times New Roman"/>
                <w:bCs/>
                <w:sz w:val="20"/>
                <w:szCs w:val="20"/>
                <w:lang w:eastAsia="en-US"/>
              </w:rPr>
            </w:pPr>
          </w:p>
        </w:tc>
        <w:tc>
          <w:tcPr>
            <w:tcW w:w="1440" w:type="dxa"/>
            <w:gridSpan w:val="2"/>
            <w:tcBorders>
              <w:top w:val="single" w:sz="4" w:space="0" w:color="auto"/>
              <w:left w:val="nil"/>
              <w:right w:val="nil"/>
            </w:tcBorders>
          </w:tcPr>
          <w:p w14:paraId="767AF7C5" w14:textId="77777777" w:rsidR="003C5E30" w:rsidRPr="003D1938" w:rsidRDefault="003C5E30" w:rsidP="00AC4264">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Model 1</w:t>
            </w:r>
          </w:p>
        </w:tc>
        <w:tc>
          <w:tcPr>
            <w:tcW w:w="1620" w:type="dxa"/>
            <w:gridSpan w:val="2"/>
            <w:tcBorders>
              <w:top w:val="single" w:sz="4" w:space="0" w:color="auto"/>
              <w:left w:val="nil"/>
              <w:right w:val="nil"/>
            </w:tcBorders>
          </w:tcPr>
          <w:p w14:paraId="6680420A" w14:textId="77777777" w:rsidR="003C5E30" w:rsidRPr="003D1938" w:rsidRDefault="003C5E30" w:rsidP="00AC4264">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Model 2</w:t>
            </w:r>
          </w:p>
        </w:tc>
        <w:tc>
          <w:tcPr>
            <w:tcW w:w="1742" w:type="dxa"/>
            <w:gridSpan w:val="2"/>
            <w:tcBorders>
              <w:top w:val="single" w:sz="4" w:space="0" w:color="auto"/>
              <w:left w:val="nil"/>
              <w:right w:val="nil"/>
            </w:tcBorders>
          </w:tcPr>
          <w:p w14:paraId="6172750A" w14:textId="77777777" w:rsidR="003C5E30" w:rsidRPr="003D1938" w:rsidRDefault="003C5E30" w:rsidP="00AC4264">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Model 3</w:t>
            </w:r>
          </w:p>
        </w:tc>
        <w:tc>
          <w:tcPr>
            <w:tcW w:w="1708" w:type="dxa"/>
            <w:gridSpan w:val="2"/>
            <w:tcBorders>
              <w:top w:val="single" w:sz="4" w:space="0" w:color="auto"/>
              <w:left w:val="nil"/>
              <w:right w:val="nil"/>
            </w:tcBorders>
          </w:tcPr>
          <w:p w14:paraId="7F00E0B0" w14:textId="77777777" w:rsidR="003C5E30" w:rsidRPr="003D1938" w:rsidRDefault="003C5E30" w:rsidP="00AC4264">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Model 4</w:t>
            </w:r>
          </w:p>
        </w:tc>
        <w:tc>
          <w:tcPr>
            <w:tcW w:w="274" w:type="dxa"/>
            <w:tcBorders>
              <w:top w:val="nil"/>
              <w:left w:val="nil"/>
              <w:bottom w:val="nil"/>
              <w:right w:val="nil"/>
            </w:tcBorders>
          </w:tcPr>
          <w:p w14:paraId="5FB8BAE5" w14:textId="77777777" w:rsidR="003C5E30" w:rsidRPr="003D1938" w:rsidRDefault="003C5E30" w:rsidP="00AC4264">
            <w:pPr>
              <w:tabs>
                <w:tab w:val="decimal" w:pos="0"/>
              </w:tabs>
              <w:spacing w:after="0" w:line="360" w:lineRule="auto"/>
              <w:jc w:val="center"/>
              <w:rPr>
                <w:rFonts w:ascii="Times New Roman" w:eastAsia="Times New Roman" w:hAnsi="Times New Roman" w:cs="Times New Roman"/>
                <w:bCs/>
                <w:sz w:val="20"/>
                <w:szCs w:val="20"/>
                <w:lang w:eastAsia="en-US"/>
              </w:rPr>
            </w:pPr>
          </w:p>
        </w:tc>
        <w:tc>
          <w:tcPr>
            <w:tcW w:w="1620" w:type="dxa"/>
            <w:gridSpan w:val="2"/>
            <w:tcBorders>
              <w:top w:val="single" w:sz="4" w:space="0" w:color="auto"/>
              <w:left w:val="nil"/>
              <w:right w:val="nil"/>
            </w:tcBorders>
          </w:tcPr>
          <w:p w14:paraId="4CE6BFE1" w14:textId="77777777" w:rsidR="003C5E30" w:rsidRPr="003D1938" w:rsidRDefault="003C5E30" w:rsidP="00AC4264">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Model 5</w:t>
            </w:r>
          </w:p>
        </w:tc>
        <w:tc>
          <w:tcPr>
            <w:tcW w:w="1530" w:type="dxa"/>
            <w:gridSpan w:val="2"/>
            <w:tcBorders>
              <w:top w:val="single" w:sz="4" w:space="0" w:color="auto"/>
              <w:left w:val="nil"/>
              <w:right w:val="nil"/>
            </w:tcBorders>
          </w:tcPr>
          <w:p w14:paraId="4B5BE8AA" w14:textId="77777777" w:rsidR="003C5E30" w:rsidRPr="003D1938" w:rsidRDefault="003C5E30" w:rsidP="00AC4264">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Model 6</w:t>
            </w:r>
          </w:p>
        </w:tc>
      </w:tr>
      <w:tr w:rsidR="003C5E30" w:rsidRPr="003D1938" w14:paraId="2360AC3F" w14:textId="77777777" w:rsidTr="001F75B9">
        <w:trPr>
          <w:trHeight w:hRule="exact" w:val="230"/>
        </w:trPr>
        <w:tc>
          <w:tcPr>
            <w:tcW w:w="4068" w:type="dxa"/>
            <w:tcBorders>
              <w:top w:val="nil"/>
              <w:left w:val="nil"/>
              <w:right w:val="nil"/>
            </w:tcBorders>
          </w:tcPr>
          <w:p w14:paraId="45491476" w14:textId="77777777" w:rsidR="003C5E30" w:rsidRPr="003D1938" w:rsidRDefault="003C5E30" w:rsidP="003C5E30">
            <w:pPr>
              <w:tabs>
                <w:tab w:val="decimal" w:pos="0"/>
              </w:tabs>
              <w:spacing w:after="0" w:line="360" w:lineRule="auto"/>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Predictor</w:t>
            </w:r>
          </w:p>
        </w:tc>
        <w:tc>
          <w:tcPr>
            <w:tcW w:w="720" w:type="dxa"/>
            <w:tcBorders>
              <w:top w:val="nil"/>
              <w:left w:val="nil"/>
              <w:right w:val="nil"/>
            </w:tcBorders>
          </w:tcPr>
          <w:p w14:paraId="1FA2D241"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i/>
                <w:sz w:val="20"/>
                <w:szCs w:val="20"/>
                <w:lang w:eastAsia="en-US"/>
              </w:rPr>
            </w:pPr>
            <w:r w:rsidRPr="003D1938">
              <w:rPr>
                <w:rFonts w:ascii="Times New Roman" w:eastAsia="Times New Roman" w:hAnsi="Times New Roman" w:cs="Times New Roman"/>
                <w:bCs/>
                <w:i/>
                <w:sz w:val="20"/>
                <w:szCs w:val="20"/>
                <w:lang w:eastAsia="en-US"/>
              </w:rPr>
              <w:t>B</w:t>
            </w:r>
          </w:p>
        </w:tc>
        <w:tc>
          <w:tcPr>
            <w:tcW w:w="720" w:type="dxa"/>
            <w:tcBorders>
              <w:top w:val="nil"/>
              <w:left w:val="nil"/>
              <w:right w:val="nil"/>
            </w:tcBorders>
          </w:tcPr>
          <w:p w14:paraId="4468C3DB"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i/>
                <w:sz w:val="20"/>
                <w:szCs w:val="20"/>
                <w:lang w:eastAsia="en-US"/>
              </w:rPr>
            </w:pPr>
            <w:r w:rsidRPr="003D1938">
              <w:rPr>
                <w:rFonts w:ascii="Times New Roman" w:eastAsia="Times New Roman" w:hAnsi="Times New Roman" w:cs="Times New Roman"/>
                <w:bCs/>
                <w:i/>
                <w:sz w:val="20"/>
                <w:szCs w:val="20"/>
                <w:lang w:eastAsia="en-US"/>
              </w:rPr>
              <w:t>SE</w:t>
            </w:r>
          </w:p>
        </w:tc>
        <w:tc>
          <w:tcPr>
            <w:tcW w:w="810" w:type="dxa"/>
            <w:tcBorders>
              <w:top w:val="nil"/>
              <w:left w:val="nil"/>
              <w:right w:val="nil"/>
            </w:tcBorders>
          </w:tcPr>
          <w:p w14:paraId="022E83E6"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i/>
                <w:sz w:val="20"/>
                <w:szCs w:val="20"/>
                <w:lang w:eastAsia="en-US"/>
              </w:rPr>
            </w:pPr>
            <w:r w:rsidRPr="003D1938">
              <w:rPr>
                <w:rFonts w:ascii="Times New Roman" w:eastAsia="Times New Roman" w:hAnsi="Times New Roman" w:cs="Times New Roman"/>
                <w:bCs/>
                <w:i/>
                <w:sz w:val="20"/>
                <w:szCs w:val="20"/>
                <w:lang w:eastAsia="en-US"/>
              </w:rPr>
              <w:t>B</w:t>
            </w:r>
          </w:p>
        </w:tc>
        <w:tc>
          <w:tcPr>
            <w:tcW w:w="810" w:type="dxa"/>
            <w:tcBorders>
              <w:top w:val="nil"/>
              <w:left w:val="nil"/>
              <w:right w:val="nil"/>
            </w:tcBorders>
          </w:tcPr>
          <w:p w14:paraId="4D86D224"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i/>
                <w:sz w:val="20"/>
                <w:szCs w:val="20"/>
                <w:lang w:eastAsia="en-US"/>
              </w:rPr>
            </w:pPr>
            <w:r w:rsidRPr="003D1938">
              <w:rPr>
                <w:rFonts w:ascii="Times New Roman" w:eastAsia="Times New Roman" w:hAnsi="Times New Roman" w:cs="Times New Roman"/>
                <w:bCs/>
                <w:i/>
                <w:sz w:val="20"/>
                <w:szCs w:val="20"/>
                <w:lang w:eastAsia="en-US"/>
              </w:rPr>
              <w:t>SE</w:t>
            </w:r>
          </w:p>
        </w:tc>
        <w:tc>
          <w:tcPr>
            <w:tcW w:w="934" w:type="dxa"/>
            <w:tcBorders>
              <w:top w:val="nil"/>
              <w:left w:val="nil"/>
              <w:right w:val="nil"/>
            </w:tcBorders>
          </w:tcPr>
          <w:p w14:paraId="483882C6"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i/>
                <w:sz w:val="20"/>
                <w:szCs w:val="20"/>
                <w:lang w:eastAsia="en-US"/>
              </w:rPr>
            </w:pPr>
            <w:r w:rsidRPr="003D1938">
              <w:rPr>
                <w:rFonts w:ascii="Times New Roman" w:eastAsia="Times New Roman" w:hAnsi="Times New Roman" w:cs="Times New Roman"/>
                <w:bCs/>
                <w:i/>
                <w:sz w:val="20"/>
                <w:szCs w:val="20"/>
                <w:lang w:eastAsia="en-US"/>
              </w:rPr>
              <w:t>B</w:t>
            </w:r>
          </w:p>
        </w:tc>
        <w:tc>
          <w:tcPr>
            <w:tcW w:w="808" w:type="dxa"/>
            <w:tcBorders>
              <w:top w:val="nil"/>
              <w:left w:val="nil"/>
              <w:right w:val="nil"/>
            </w:tcBorders>
          </w:tcPr>
          <w:p w14:paraId="3AFDD2A7"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i/>
                <w:sz w:val="20"/>
                <w:szCs w:val="20"/>
                <w:lang w:eastAsia="en-US"/>
              </w:rPr>
            </w:pPr>
            <w:r w:rsidRPr="003D1938">
              <w:rPr>
                <w:rFonts w:ascii="Times New Roman" w:eastAsia="Times New Roman" w:hAnsi="Times New Roman" w:cs="Times New Roman"/>
                <w:bCs/>
                <w:i/>
                <w:sz w:val="20"/>
                <w:szCs w:val="20"/>
                <w:lang w:eastAsia="en-US"/>
              </w:rPr>
              <w:t>SE</w:t>
            </w:r>
          </w:p>
        </w:tc>
        <w:tc>
          <w:tcPr>
            <w:tcW w:w="808" w:type="dxa"/>
            <w:tcBorders>
              <w:top w:val="nil"/>
              <w:left w:val="nil"/>
              <w:right w:val="nil"/>
            </w:tcBorders>
          </w:tcPr>
          <w:p w14:paraId="368719A6"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i/>
                <w:sz w:val="20"/>
                <w:szCs w:val="20"/>
                <w:lang w:eastAsia="en-US"/>
              </w:rPr>
            </w:pPr>
            <w:r w:rsidRPr="003D1938">
              <w:rPr>
                <w:rFonts w:ascii="Times New Roman" w:eastAsia="Times New Roman" w:hAnsi="Times New Roman" w:cs="Times New Roman"/>
                <w:bCs/>
                <w:i/>
                <w:sz w:val="20"/>
                <w:szCs w:val="20"/>
                <w:lang w:eastAsia="en-US"/>
              </w:rPr>
              <w:t>B</w:t>
            </w:r>
          </w:p>
        </w:tc>
        <w:tc>
          <w:tcPr>
            <w:tcW w:w="900" w:type="dxa"/>
            <w:tcBorders>
              <w:top w:val="nil"/>
              <w:left w:val="nil"/>
              <w:right w:val="nil"/>
            </w:tcBorders>
          </w:tcPr>
          <w:p w14:paraId="77EFCBFE"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i/>
                <w:sz w:val="20"/>
                <w:szCs w:val="20"/>
                <w:lang w:eastAsia="en-US"/>
              </w:rPr>
            </w:pPr>
            <w:r w:rsidRPr="003D1938">
              <w:rPr>
                <w:rFonts w:ascii="Times New Roman" w:eastAsia="Times New Roman" w:hAnsi="Times New Roman" w:cs="Times New Roman"/>
                <w:bCs/>
                <w:i/>
                <w:sz w:val="20"/>
                <w:szCs w:val="20"/>
                <w:lang w:eastAsia="en-US"/>
              </w:rPr>
              <w:t>SE</w:t>
            </w:r>
          </w:p>
        </w:tc>
        <w:tc>
          <w:tcPr>
            <w:tcW w:w="274" w:type="dxa"/>
            <w:tcBorders>
              <w:top w:val="nil"/>
              <w:left w:val="nil"/>
              <w:bottom w:val="nil"/>
              <w:right w:val="nil"/>
            </w:tcBorders>
          </w:tcPr>
          <w:p w14:paraId="4571D58C"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i/>
                <w:sz w:val="20"/>
                <w:szCs w:val="20"/>
                <w:lang w:eastAsia="en-US"/>
              </w:rPr>
            </w:pPr>
          </w:p>
        </w:tc>
        <w:tc>
          <w:tcPr>
            <w:tcW w:w="900" w:type="dxa"/>
            <w:tcBorders>
              <w:top w:val="nil"/>
              <w:left w:val="nil"/>
              <w:right w:val="nil"/>
            </w:tcBorders>
          </w:tcPr>
          <w:p w14:paraId="3B1A2284"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i/>
                <w:sz w:val="20"/>
                <w:szCs w:val="20"/>
                <w:lang w:eastAsia="en-US"/>
              </w:rPr>
            </w:pPr>
            <w:r w:rsidRPr="003D1938">
              <w:rPr>
                <w:rFonts w:ascii="Times New Roman" w:eastAsia="Times New Roman" w:hAnsi="Times New Roman" w:cs="Times New Roman"/>
                <w:bCs/>
                <w:i/>
                <w:sz w:val="20"/>
                <w:szCs w:val="20"/>
                <w:lang w:eastAsia="en-US"/>
              </w:rPr>
              <w:t>B</w:t>
            </w:r>
          </w:p>
        </w:tc>
        <w:tc>
          <w:tcPr>
            <w:tcW w:w="720" w:type="dxa"/>
            <w:tcBorders>
              <w:top w:val="nil"/>
              <w:left w:val="nil"/>
              <w:right w:val="nil"/>
            </w:tcBorders>
          </w:tcPr>
          <w:p w14:paraId="74AB06CE"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i/>
                <w:sz w:val="20"/>
                <w:szCs w:val="20"/>
                <w:lang w:eastAsia="en-US"/>
              </w:rPr>
            </w:pPr>
            <w:r w:rsidRPr="003D1938">
              <w:rPr>
                <w:rFonts w:ascii="Times New Roman" w:eastAsia="Times New Roman" w:hAnsi="Times New Roman" w:cs="Times New Roman"/>
                <w:bCs/>
                <w:i/>
                <w:sz w:val="20"/>
                <w:szCs w:val="20"/>
                <w:lang w:eastAsia="en-US"/>
              </w:rPr>
              <w:t>SE</w:t>
            </w:r>
          </w:p>
        </w:tc>
        <w:tc>
          <w:tcPr>
            <w:tcW w:w="810" w:type="dxa"/>
            <w:tcBorders>
              <w:top w:val="nil"/>
              <w:left w:val="nil"/>
              <w:right w:val="nil"/>
            </w:tcBorders>
          </w:tcPr>
          <w:p w14:paraId="6030F968"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i/>
                <w:sz w:val="20"/>
                <w:szCs w:val="20"/>
                <w:lang w:eastAsia="en-US"/>
              </w:rPr>
            </w:pPr>
            <w:r w:rsidRPr="003D1938">
              <w:rPr>
                <w:rFonts w:ascii="Times New Roman" w:eastAsia="Times New Roman" w:hAnsi="Times New Roman" w:cs="Times New Roman"/>
                <w:bCs/>
                <w:i/>
                <w:sz w:val="20"/>
                <w:szCs w:val="20"/>
                <w:lang w:eastAsia="en-US"/>
              </w:rPr>
              <w:t>B</w:t>
            </w:r>
          </w:p>
        </w:tc>
        <w:tc>
          <w:tcPr>
            <w:tcW w:w="720" w:type="dxa"/>
            <w:tcBorders>
              <w:top w:val="nil"/>
              <w:left w:val="nil"/>
              <w:right w:val="nil"/>
            </w:tcBorders>
          </w:tcPr>
          <w:p w14:paraId="51DCEC43"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i/>
                <w:sz w:val="20"/>
                <w:szCs w:val="20"/>
                <w:lang w:eastAsia="en-US"/>
              </w:rPr>
            </w:pPr>
            <w:r w:rsidRPr="003D1938">
              <w:rPr>
                <w:rFonts w:ascii="Times New Roman" w:eastAsia="Times New Roman" w:hAnsi="Times New Roman" w:cs="Times New Roman"/>
                <w:bCs/>
                <w:i/>
                <w:sz w:val="20"/>
                <w:szCs w:val="20"/>
                <w:lang w:eastAsia="en-US"/>
              </w:rPr>
              <w:t>SE</w:t>
            </w:r>
          </w:p>
        </w:tc>
      </w:tr>
      <w:tr w:rsidR="003C5E30" w:rsidRPr="003D1938" w14:paraId="769EF56F" w14:textId="77777777" w:rsidTr="001F75B9">
        <w:trPr>
          <w:trHeight w:hRule="exact" w:val="230"/>
        </w:trPr>
        <w:tc>
          <w:tcPr>
            <w:tcW w:w="4068" w:type="dxa"/>
            <w:tcBorders>
              <w:left w:val="nil"/>
              <w:bottom w:val="nil"/>
              <w:right w:val="nil"/>
            </w:tcBorders>
          </w:tcPr>
          <w:p w14:paraId="4EBCA190" w14:textId="77777777" w:rsidR="003C5E30" w:rsidRPr="003D1938" w:rsidRDefault="003C5E30" w:rsidP="003C5E30">
            <w:pPr>
              <w:tabs>
                <w:tab w:val="decimal" w:pos="0"/>
              </w:tabs>
              <w:spacing w:after="0" w:line="360" w:lineRule="auto"/>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 xml:space="preserve"> Constant</w:t>
            </w:r>
          </w:p>
        </w:tc>
        <w:tc>
          <w:tcPr>
            <w:tcW w:w="720" w:type="dxa"/>
            <w:tcBorders>
              <w:left w:val="nil"/>
              <w:bottom w:val="nil"/>
              <w:right w:val="nil"/>
            </w:tcBorders>
          </w:tcPr>
          <w:p w14:paraId="358EDF64" w14:textId="77777777" w:rsidR="003C5E30" w:rsidRPr="003D1938" w:rsidRDefault="003C5E30" w:rsidP="003C5E30">
            <w:pPr>
              <w:tabs>
                <w:tab w:val="decimal" w:pos="432"/>
              </w:tabs>
              <w:spacing w:after="0" w:line="360" w:lineRule="auto"/>
              <w:jc w:val="right"/>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-2.03</w:t>
            </w:r>
          </w:p>
        </w:tc>
        <w:tc>
          <w:tcPr>
            <w:tcW w:w="720" w:type="dxa"/>
            <w:tcBorders>
              <w:left w:val="nil"/>
              <w:bottom w:val="nil"/>
              <w:right w:val="nil"/>
            </w:tcBorders>
          </w:tcPr>
          <w:p w14:paraId="451CBD25" w14:textId="77777777" w:rsidR="003C5E30" w:rsidRPr="003D1938" w:rsidRDefault="003C5E30" w:rsidP="003C5E30">
            <w:pPr>
              <w:tabs>
                <w:tab w:val="decimal" w:pos="432"/>
              </w:tabs>
              <w:spacing w:after="0" w:line="360" w:lineRule="auto"/>
              <w:jc w:val="right"/>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2.87</w:t>
            </w:r>
          </w:p>
        </w:tc>
        <w:tc>
          <w:tcPr>
            <w:tcW w:w="810" w:type="dxa"/>
            <w:tcBorders>
              <w:left w:val="nil"/>
              <w:bottom w:val="nil"/>
              <w:right w:val="nil"/>
            </w:tcBorders>
          </w:tcPr>
          <w:p w14:paraId="7A9108A8" w14:textId="77777777" w:rsidR="003C5E30" w:rsidRPr="003D1938" w:rsidRDefault="003C5E30" w:rsidP="003C5E30">
            <w:pPr>
              <w:tabs>
                <w:tab w:val="decimal" w:pos="432"/>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-1.94</w:t>
            </w:r>
          </w:p>
        </w:tc>
        <w:tc>
          <w:tcPr>
            <w:tcW w:w="810" w:type="dxa"/>
            <w:tcBorders>
              <w:left w:val="nil"/>
              <w:bottom w:val="nil"/>
              <w:right w:val="nil"/>
            </w:tcBorders>
          </w:tcPr>
          <w:p w14:paraId="29061B87" w14:textId="77777777" w:rsidR="003C5E30" w:rsidRPr="003D1938" w:rsidRDefault="003C5E30" w:rsidP="003C5E30">
            <w:pPr>
              <w:tabs>
                <w:tab w:val="decimal" w:pos="432"/>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2.90</w:t>
            </w:r>
          </w:p>
        </w:tc>
        <w:tc>
          <w:tcPr>
            <w:tcW w:w="934" w:type="dxa"/>
            <w:tcBorders>
              <w:left w:val="nil"/>
              <w:bottom w:val="nil"/>
              <w:right w:val="nil"/>
            </w:tcBorders>
            <w:vAlign w:val="center"/>
          </w:tcPr>
          <w:p w14:paraId="6A5AE5AE"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-3.15</w:t>
            </w:r>
          </w:p>
        </w:tc>
        <w:tc>
          <w:tcPr>
            <w:tcW w:w="808" w:type="dxa"/>
            <w:tcBorders>
              <w:left w:val="nil"/>
              <w:bottom w:val="nil"/>
              <w:right w:val="nil"/>
            </w:tcBorders>
            <w:vAlign w:val="center"/>
          </w:tcPr>
          <w:p w14:paraId="3C2A23AC"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2.88</w:t>
            </w:r>
          </w:p>
        </w:tc>
        <w:tc>
          <w:tcPr>
            <w:tcW w:w="808" w:type="dxa"/>
            <w:tcBorders>
              <w:left w:val="nil"/>
              <w:bottom w:val="nil"/>
              <w:right w:val="nil"/>
            </w:tcBorders>
          </w:tcPr>
          <w:p w14:paraId="37A740B2"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-2.84</w:t>
            </w:r>
          </w:p>
        </w:tc>
        <w:tc>
          <w:tcPr>
            <w:tcW w:w="900" w:type="dxa"/>
            <w:tcBorders>
              <w:left w:val="nil"/>
              <w:bottom w:val="nil"/>
              <w:right w:val="nil"/>
            </w:tcBorders>
          </w:tcPr>
          <w:p w14:paraId="2669C3E2"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2.86</w:t>
            </w:r>
          </w:p>
        </w:tc>
        <w:tc>
          <w:tcPr>
            <w:tcW w:w="274" w:type="dxa"/>
            <w:tcBorders>
              <w:top w:val="nil"/>
              <w:left w:val="nil"/>
              <w:bottom w:val="nil"/>
              <w:right w:val="nil"/>
            </w:tcBorders>
          </w:tcPr>
          <w:p w14:paraId="428C7910"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p>
        </w:tc>
        <w:tc>
          <w:tcPr>
            <w:tcW w:w="900" w:type="dxa"/>
            <w:tcBorders>
              <w:left w:val="nil"/>
              <w:bottom w:val="nil"/>
              <w:right w:val="nil"/>
            </w:tcBorders>
            <w:vAlign w:val="center"/>
          </w:tcPr>
          <w:p w14:paraId="220D2AFD"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2.24</w:t>
            </w:r>
          </w:p>
        </w:tc>
        <w:tc>
          <w:tcPr>
            <w:tcW w:w="720" w:type="dxa"/>
            <w:tcBorders>
              <w:left w:val="nil"/>
              <w:bottom w:val="nil"/>
              <w:right w:val="nil"/>
            </w:tcBorders>
            <w:vAlign w:val="center"/>
          </w:tcPr>
          <w:p w14:paraId="6E36ED05"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1.88</w:t>
            </w:r>
          </w:p>
        </w:tc>
        <w:tc>
          <w:tcPr>
            <w:tcW w:w="810" w:type="dxa"/>
            <w:tcBorders>
              <w:left w:val="nil"/>
              <w:bottom w:val="nil"/>
              <w:right w:val="nil"/>
            </w:tcBorders>
          </w:tcPr>
          <w:p w14:paraId="4C2FD319"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1.99</w:t>
            </w:r>
          </w:p>
        </w:tc>
        <w:tc>
          <w:tcPr>
            <w:tcW w:w="720" w:type="dxa"/>
            <w:tcBorders>
              <w:left w:val="nil"/>
              <w:bottom w:val="nil"/>
              <w:right w:val="nil"/>
            </w:tcBorders>
          </w:tcPr>
          <w:p w14:paraId="61C250B4"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1.85</w:t>
            </w:r>
          </w:p>
        </w:tc>
      </w:tr>
      <w:tr w:rsidR="003C5E30" w:rsidRPr="003D1938" w14:paraId="2F2F9433" w14:textId="77777777" w:rsidTr="001F75B9">
        <w:trPr>
          <w:trHeight w:hRule="exact" w:val="230"/>
        </w:trPr>
        <w:tc>
          <w:tcPr>
            <w:tcW w:w="4068" w:type="dxa"/>
            <w:tcBorders>
              <w:top w:val="nil"/>
              <w:left w:val="nil"/>
              <w:bottom w:val="nil"/>
              <w:right w:val="nil"/>
            </w:tcBorders>
          </w:tcPr>
          <w:p w14:paraId="4B3AA0AE" w14:textId="77777777" w:rsidR="003C5E30" w:rsidRPr="003D1938" w:rsidRDefault="003C5E30" w:rsidP="003C5E30">
            <w:pPr>
              <w:spacing w:after="0" w:line="240" w:lineRule="auto"/>
              <w:rPr>
                <w:rFonts w:ascii="Times New Roman" w:hAnsi="Times New Roman" w:cs="Times New Roman"/>
                <w:sz w:val="20"/>
                <w:szCs w:val="20"/>
              </w:rPr>
            </w:pPr>
            <w:r w:rsidRPr="003D1938">
              <w:rPr>
                <w:rFonts w:ascii="Times New Roman" w:hAnsi="Times New Roman" w:cs="Times New Roman"/>
                <w:sz w:val="20"/>
                <w:szCs w:val="20"/>
              </w:rPr>
              <w:t xml:space="preserve">  Team size</w:t>
            </w:r>
          </w:p>
        </w:tc>
        <w:tc>
          <w:tcPr>
            <w:tcW w:w="720" w:type="dxa"/>
            <w:tcBorders>
              <w:top w:val="nil"/>
              <w:left w:val="nil"/>
              <w:bottom w:val="nil"/>
              <w:right w:val="nil"/>
            </w:tcBorders>
          </w:tcPr>
          <w:p w14:paraId="233308B5" w14:textId="77777777" w:rsidR="003C5E30" w:rsidRPr="003D1938" w:rsidRDefault="003C5E30" w:rsidP="003C5E30">
            <w:pPr>
              <w:tabs>
                <w:tab w:val="decimal" w:pos="252"/>
              </w:tabs>
              <w:spacing w:after="0" w:line="360" w:lineRule="auto"/>
              <w:jc w:val="right"/>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-.03</w:t>
            </w:r>
          </w:p>
        </w:tc>
        <w:tc>
          <w:tcPr>
            <w:tcW w:w="720" w:type="dxa"/>
            <w:tcBorders>
              <w:top w:val="nil"/>
              <w:left w:val="nil"/>
              <w:bottom w:val="nil"/>
              <w:right w:val="nil"/>
            </w:tcBorders>
          </w:tcPr>
          <w:p w14:paraId="77E1C4E4" w14:textId="77777777" w:rsidR="003C5E30" w:rsidRPr="003D1938" w:rsidRDefault="003C5E30" w:rsidP="003C5E30">
            <w:pPr>
              <w:tabs>
                <w:tab w:val="decimal" w:pos="252"/>
              </w:tabs>
              <w:spacing w:after="0" w:line="360" w:lineRule="auto"/>
              <w:jc w:val="right"/>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.24</w:t>
            </w:r>
          </w:p>
        </w:tc>
        <w:tc>
          <w:tcPr>
            <w:tcW w:w="810" w:type="dxa"/>
            <w:tcBorders>
              <w:top w:val="nil"/>
              <w:left w:val="nil"/>
              <w:bottom w:val="nil"/>
              <w:right w:val="nil"/>
            </w:tcBorders>
          </w:tcPr>
          <w:p w14:paraId="2B4B676D" w14:textId="77777777" w:rsidR="003C5E30" w:rsidRPr="003D1938" w:rsidRDefault="003C5E30" w:rsidP="003C5E30">
            <w:pPr>
              <w:tabs>
                <w:tab w:val="decimal" w:pos="252"/>
              </w:tabs>
              <w:spacing w:after="0" w:line="360" w:lineRule="auto"/>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-.03</w:t>
            </w:r>
          </w:p>
        </w:tc>
        <w:tc>
          <w:tcPr>
            <w:tcW w:w="810" w:type="dxa"/>
            <w:tcBorders>
              <w:top w:val="nil"/>
              <w:left w:val="nil"/>
              <w:bottom w:val="nil"/>
              <w:right w:val="nil"/>
            </w:tcBorders>
          </w:tcPr>
          <w:p w14:paraId="06CB792C" w14:textId="77777777" w:rsidR="003C5E30" w:rsidRPr="003D1938" w:rsidRDefault="003C5E30" w:rsidP="003C5E30">
            <w:pPr>
              <w:tabs>
                <w:tab w:val="decimal" w:pos="252"/>
              </w:tabs>
              <w:spacing w:after="0" w:line="360" w:lineRule="auto"/>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.24</w:t>
            </w:r>
          </w:p>
        </w:tc>
        <w:tc>
          <w:tcPr>
            <w:tcW w:w="934" w:type="dxa"/>
            <w:tcBorders>
              <w:top w:val="nil"/>
              <w:left w:val="nil"/>
              <w:bottom w:val="nil"/>
              <w:right w:val="nil"/>
            </w:tcBorders>
            <w:vAlign w:val="center"/>
          </w:tcPr>
          <w:p w14:paraId="46F445C8"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.03</w:t>
            </w:r>
          </w:p>
        </w:tc>
        <w:tc>
          <w:tcPr>
            <w:tcW w:w="808" w:type="dxa"/>
            <w:tcBorders>
              <w:top w:val="nil"/>
              <w:left w:val="nil"/>
              <w:bottom w:val="nil"/>
              <w:right w:val="nil"/>
            </w:tcBorders>
            <w:vAlign w:val="center"/>
          </w:tcPr>
          <w:p w14:paraId="2425D75C"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.28</w:t>
            </w:r>
          </w:p>
        </w:tc>
        <w:tc>
          <w:tcPr>
            <w:tcW w:w="808" w:type="dxa"/>
            <w:tcBorders>
              <w:top w:val="nil"/>
              <w:left w:val="nil"/>
              <w:bottom w:val="nil"/>
              <w:right w:val="nil"/>
            </w:tcBorders>
          </w:tcPr>
          <w:p w14:paraId="5AC3A5C2"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.03</w:t>
            </w:r>
          </w:p>
        </w:tc>
        <w:tc>
          <w:tcPr>
            <w:tcW w:w="900" w:type="dxa"/>
            <w:tcBorders>
              <w:top w:val="nil"/>
              <w:left w:val="nil"/>
              <w:bottom w:val="nil"/>
              <w:right w:val="nil"/>
            </w:tcBorders>
          </w:tcPr>
          <w:p w14:paraId="1EBAEC4E"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.24</w:t>
            </w:r>
          </w:p>
        </w:tc>
        <w:tc>
          <w:tcPr>
            <w:tcW w:w="274" w:type="dxa"/>
            <w:tcBorders>
              <w:top w:val="nil"/>
              <w:left w:val="nil"/>
              <w:bottom w:val="nil"/>
              <w:right w:val="nil"/>
            </w:tcBorders>
          </w:tcPr>
          <w:p w14:paraId="0408243D"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p>
        </w:tc>
        <w:tc>
          <w:tcPr>
            <w:tcW w:w="900" w:type="dxa"/>
            <w:tcBorders>
              <w:top w:val="nil"/>
              <w:left w:val="nil"/>
              <w:bottom w:val="nil"/>
              <w:right w:val="nil"/>
            </w:tcBorders>
            <w:vAlign w:val="center"/>
          </w:tcPr>
          <w:p w14:paraId="4762D89B"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-.04</w:t>
            </w:r>
          </w:p>
        </w:tc>
        <w:tc>
          <w:tcPr>
            <w:tcW w:w="720" w:type="dxa"/>
            <w:tcBorders>
              <w:top w:val="nil"/>
              <w:left w:val="nil"/>
              <w:bottom w:val="nil"/>
              <w:right w:val="nil"/>
            </w:tcBorders>
            <w:vAlign w:val="center"/>
          </w:tcPr>
          <w:p w14:paraId="361C7EBD"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.15</w:t>
            </w:r>
          </w:p>
        </w:tc>
        <w:tc>
          <w:tcPr>
            <w:tcW w:w="810" w:type="dxa"/>
            <w:tcBorders>
              <w:top w:val="nil"/>
              <w:left w:val="nil"/>
              <w:bottom w:val="nil"/>
              <w:right w:val="nil"/>
            </w:tcBorders>
          </w:tcPr>
          <w:p w14:paraId="7E36D69F"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-.04</w:t>
            </w:r>
          </w:p>
        </w:tc>
        <w:tc>
          <w:tcPr>
            <w:tcW w:w="720" w:type="dxa"/>
            <w:tcBorders>
              <w:top w:val="nil"/>
              <w:left w:val="nil"/>
              <w:bottom w:val="nil"/>
              <w:right w:val="nil"/>
            </w:tcBorders>
          </w:tcPr>
          <w:p w14:paraId="18D49A49"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.15</w:t>
            </w:r>
          </w:p>
        </w:tc>
      </w:tr>
      <w:tr w:rsidR="003C5E30" w:rsidRPr="003D1938" w14:paraId="57B4E670" w14:textId="77777777" w:rsidTr="001F75B9">
        <w:trPr>
          <w:trHeight w:hRule="exact" w:val="230"/>
        </w:trPr>
        <w:tc>
          <w:tcPr>
            <w:tcW w:w="4068" w:type="dxa"/>
            <w:tcBorders>
              <w:top w:val="nil"/>
              <w:left w:val="nil"/>
              <w:bottom w:val="nil"/>
              <w:right w:val="nil"/>
            </w:tcBorders>
          </w:tcPr>
          <w:p w14:paraId="4F552C69" w14:textId="77777777" w:rsidR="003C5E30" w:rsidRPr="003D1938" w:rsidRDefault="003C5E30" w:rsidP="003C5E30">
            <w:pPr>
              <w:spacing w:after="0" w:line="240" w:lineRule="auto"/>
              <w:rPr>
                <w:rFonts w:ascii="Times New Roman" w:hAnsi="Times New Roman" w:cs="Times New Roman"/>
                <w:sz w:val="20"/>
                <w:szCs w:val="20"/>
              </w:rPr>
            </w:pPr>
            <w:r w:rsidRPr="003D1938">
              <w:rPr>
                <w:rFonts w:ascii="Times New Roman" w:hAnsi="Times New Roman" w:cs="Times New Roman"/>
                <w:sz w:val="20"/>
                <w:szCs w:val="20"/>
              </w:rPr>
              <w:t xml:space="preserve">  R’s gender</w:t>
            </w:r>
          </w:p>
        </w:tc>
        <w:tc>
          <w:tcPr>
            <w:tcW w:w="720" w:type="dxa"/>
            <w:tcBorders>
              <w:top w:val="nil"/>
              <w:left w:val="nil"/>
              <w:bottom w:val="nil"/>
              <w:right w:val="nil"/>
            </w:tcBorders>
          </w:tcPr>
          <w:p w14:paraId="1195A7B7" w14:textId="77777777" w:rsidR="003C5E30" w:rsidRPr="003D1938" w:rsidRDefault="003C5E30" w:rsidP="003C5E30">
            <w:pPr>
              <w:tabs>
                <w:tab w:val="decimal" w:pos="252"/>
              </w:tabs>
              <w:spacing w:after="0" w:line="360" w:lineRule="auto"/>
              <w:jc w:val="right"/>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.38</w:t>
            </w:r>
          </w:p>
        </w:tc>
        <w:tc>
          <w:tcPr>
            <w:tcW w:w="720" w:type="dxa"/>
            <w:tcBorders>
              <w:top w:val="nil"/>
              <w:left w:val="nil"/>
              <w:bottom w:val="nil"/>
              <w:right w:val="nil"/>
            </w:tcBorders>
          </w:tcPr>
          <w:p w14:paraId="354FDCB7" w14:textId="77777777" w:rsidR="003C5E30" w:rsidRPr="003D1938" w:rsidRDefault="003C5E30" w:rsidP="003C5E30">
            <w:pPr>
              <w:tabs>
                <w:tab w:val="decimal" w:pos="252"/>
              </w:tabs>
              <w:spacing w:after="0" w:line="360" w:lineRule="auto"/>
              <w:jc w:val="right"/>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.27</w:t>
            </w:r>
          </w:p>
        </w:tc>
        <w:tc>
          <w:tcPr>
            <w:tcW w:w="810" w:type="dxa"/>
            <w:tcBorders>
              <w:top w:val="nil"/>
              <w:left w:val="nil"/>
              <w:bottom w:val="nil"/>
              <w:right w:val="nil"/>
            </w:tcBorders>
          </w:tcPr>
          <w:p w14:paraId="53D32C06" w14:textId="77777777" w:rsidR="003C5E30" w:rsidRPr="003D1938" w:rsidRDefault="003C5E30" w:rsidP="003C5E30">
            <w:pPr>
              <w:tabs>
                <w:tab w:val="decimal" w:pos="252"/>
              </w:tabs>
              <w:spacing w:after="0" w:line="360" w:lineRule="auto"/>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.36</w:t>
            </w:r>
          </w:p>
        </w:tc>
        <w:tc>
          <w:tcPr>
            <w:tcW w:w="810" w:type="dxa"/>
            <w:tcBorders>
              <w:top w:val="nil"/>
              <w:left w:val="nil"/>
              <w:bottom w:val="nil"/>
              <w:right w:val="nil"/>
            </w:tcBorders>
          </w:tcPr>
          <w:p w14:paraId="674CD052" w14:textId="77777777" w:rsidR="003C5E30" w:rsidRPr="003D1938" w:rsidRDefault="003C5E30" w:rsidP="003C5E30">
            <w:pPr>
              <w:tabs>
                <w:tab w:val="decimal" w:pos="252"/>
              </w:tabs>
              <w:spacing w:after="0" w:line="360" w:lineRule="auto"/>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.27</w:t>
            </w:r>
          </w:p>
        </w:tc>
        <w:tc>
          <w:tcPr>
            <w:tcW w:w="934" w:type="dxa"/>
            <w:tcBorders>
              <w:top w:val="nil"/>
              <w:left w:val="nil"/>
              <w:bottom w:val="nil"/>
              <w:right w:val="nil"/>
            </w:tcBorders>
            <w:vAlign w:val="center"/>
          </w:tcPr>
          <w:p w14:paraId="08E0DA72"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.41</w:t>
            </w:r>
          </w:p>
        </w:tc>
        <w:tc>
          <w:tcPr>
            <w:tcW w:w="808" w:type="dxa"/>
            <w:tcBorders>
              <w:top w:val="nil"/>
              <w:left w:val="nil"/>
              <w:bottom w:val="nil"/>
              <w:right w:val="nil"/>
            </w:tcBorders>
            <w:vAlign w:val="center"/>
          </w:tcPr>
          <w:p w14:paraId="3528F62C"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.26</w:t>
            </w:r>
          </w:p>
        </w:tc>
        <w:tc>
          <w:tcPr>
            <w:tcW w:w="808" w:type="dxa"/>
            <w:tcBorders>
              <w:top w:val="nil"/>
              <w:left w:val="nil"/>
              <w:bottom w:val="nil"/>
              <w:right w:val="nil"/>
            </w:tcBorders>
          </w:tcPr>
          <w:p w14:paraId="7F78B6A5"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.41</w:t>
            </w:r>
          </w:p>
        </w:tc>
        <w:tc>
          <w:tcPr>
            <w:tcW w:w="900" w:type="dxa"/>
            <w:tcBorders>
              <w:top w:val="nil"/>
              <w:left w:val="nil"/>
              <w:bottom w:val="nil"/>
              <w:right w:val="nil"/>
            </w:tcBorders>
          </w:tcPr>
          <w:p w14:paraId="5503CEC7"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.26</w:t>
            </w:r>
          </w:p>
        </w:tc>
        <w:tc>
          <w:tcPr>
            <w:tcW w:w="274" w:type="dxa"/>
            <w:tcBorders>
              <w:top w:val="nil"/>
              <w:left w:val="nil"/>
              <w:bottom w:val="nil"/>
              <w:right w:val="nil"/>
            </w:tcBorders>
          </w:tcPr>
          <w:p w14:paraId="0E20856F"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p>
        </w:tc>
        <w:tc>
          <w:tcPr>
            <w:tcW w:w="900" w:type="dxa"/>
            <w:tcBorders>
              <w:top w:val="nil"/>
              <w:left w:val="nil"/>
              <w:bottom w:val="nil"/>
              <w:right w:val="nil"/>
            </w:tcBorders>
            <w:vAlign w:val="center"/>
          </w:tcPr>
          <w:p w14:paraId="10AB9E56"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-.31</w:t>
            </w:r>
          </w:p>
        </w:tc>
        <w:tc>
          <w:tcPr>
            <w:tcW w:w="720" w:type="dxa"/>
            <w:tcBorders>
              <w:top w:val="nil"/>
              <w:left w:val="nil"/>
              <w:bottom w:val="nil"/>
              <w:right w:val="nil"/>
            </w:tcBorders>
            <w:vAlign w:val="center"/>
          </w:tcPr>
          <w:p w14:paraId="22E606C3"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.22</w:t>
            </w:r>
          </w:p>
        </w:tc>
        <w:tc>
          <w:tcPr>
            <w:tcW w:w="810" w:type="dxa"/>
            <w:tcBorders>
              <w:top w:val="nil"/>
              <w:left w:val="nil"/>
              <w:bottom w:val="nil"/>
              <w:right w:val="nil"/>
            </w:tcBorders>
          </w:tcPr>
          <w:p w14:paraId="6D9E1F2F"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-.31</w:t>
            </w:r>
          </w:p>
        </w:tc>
        <w:tc>
          <w:tcPr>
            <w:tcW w:w="720" w:type="dxa"/>
            <w:tcBorders>
              <w:top w:val="nil"/>
              <w:left w:val="nil"/>
              <w:bottom w:val="nil"/>
              <w:right w:val="nil"/>
            </w:tcBorders>
          </w:tcPr>
          <w:p w14:paraId="661F3EB0"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.22</w:t>
            </w:r>
          </w:p>
        </w:tc>
      </w:tr>
      <w:tr w:rsidR="003C5E30" w:rsidRPr="003D1938" w14:paraId="3C81B68E" w14:textId="77777777" w:rsidTr="001F75B9">
        <w:trPr>
          <w:trHeight w:hRule="exact" w:val="230"/>
        </w:trPr>
        <w:tc>
          <w:tcPr>
            <w:tcW w:w="4068" w:type="dxa"/>
            <w:tcBorders>
              <w:top w:val="nil"/>
              <w:left w:val="nil"/>
              <w:bottom w:val="nil"/>
              <w:right w:val="nil"/>
            </w:tcBorders>
          </w:tcPr>
          <w:p w14:paraId="51F9443B" w14:textId="77777777" w:rsidR="003C5E30" w:rsidRPr="003D1938" w:rsidRDefault="003C5E30" w:rsidP="003C5E30">
            <w:pPr>
              <w:spacing w:after="0" w:line="240" w:lineRule="auto"/>
              <w:rPr>
                <w:rFonts w:ascii="Times New Roman" w:hAnsi="Times New Roman" w:cs="Times New Roman"/>
                <w:sz w:val="20"/>
                <w:szCs w:val="20"/>
              </w:rPr>
            </w:pPr>
            <w:r w:rsidRPr="003D1938">
              <w:rPr>
                <w:rFonts w:ascii="Times New Roman" w:hAnsi="Times New Roman" w:cs="Times New Roman"/>
                <w:sz w:val="20"/>
                <w:szCs w:val="20"/>
              </w:rPr>
              <w:t xml:space="preserve">  R’s age</w:t>
            </w:r>
          </w:p>
        </w:tc>
        <w:tc>
          <w:tcPr>
            <w:tcW w:w="720" w:type="dxa"/>
            <w:tcBorders>
              <w:top w:val="nil"/>
              <w:left w:val="nil"/>
              <w:bottom w:val="nil"/>
              <w:right w:val="nil"/>
            </w:tcBorders>
          </w:tcPr>
          <w:p w14:paraId="62BB7AB3" w14:textId="77777777" w:rsidR="003C5E30" w:rsidRPr="003D1938" w:rsidRDefault="003C5E30" w:rsidP="003C5E30">
            <w:pPr>
              <w:tabs>
                <w:tab w:val="decimal" w:pos="252"/>
              </w:tabs>
              <w:spacing w:after="0" w:line="360" w:lineRule="auto"/>
              <w:jc w:val="right"/>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.10</w:t>
            </w:r>
          </w:p>
        </w:tc>
        <w:tc>
          <w:tcPr>
            <w:tcW w:w="720" w:type="dxa"/>
            <w:tcBorders>
              <w:top w:val="nil"/>
              <w:left w:val="nil"/>
              <w:bottom w:val="nil"/>
              <w:right w:val="nil"/>
            </w:tcBorders>
          </w:tcPr>
          <w:p w14:paraId="4D5F1B1D" w14:textId="77777777" w:rsidR="003C5E30" w:rsidRPr="003D1938" w:rsidRDefault="003C5E30" w:rsidP="003C5E30">
            <w:pPr>
              <w:tabs>
                <w:tab w:val="decimal" w:pos="252"/>
              </w:tabs>
              <w:spacing w:after="0" w:line="360" w:lineRule="auto"/>
              <w:jc w:val="right"/>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.07</w:t>
            </w:r>
          </w:p>
        </w:tc>
        <w:tc>
          <w:tcPr>
            <w:tcW w:w="810" w:type="dxa"/>
            <w:tcBorders>
              <w:top w:val="nil"/>
              <w:left w:val="nil"/>
              <w:bottom w:val="nil"/>
              <w:right w:val="nil"/>
            </w:tcBorders>
          </w:tcPr>
          <w:p w14:paraId="54A00B90" w14:textId="77777777" w:rsidR="003C5E30" w:rsidRPr="003D1938" w:rsidRDefault="003C5E30" w:rsidP="003C5E30">
            <w:pPr>
              <w:tabs>
                <w:tab w:val="decimal" w:pos="252"/>
              </w:tabs>
              <w:spacing w:after="0" w:line="360" w:lineRule="auto"/>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.10</w:t>
            </w:r>
          </w:p>
        </w:tc>
        <w:tc>
          <w:tcPr>
            <w:tcW w:w="810" w:type="dxa"/>
            <w:tcBorders>
              <w:top w:val="nil"/>
              <w:left w:val="nil"/>
              <w:bottom w:val="nil"/>
              <w:right w:val="nil"/>
            </w:tcBorders>
          </w:tcPr>
          <w:p w14:paraId="1AE87FF6" w14:textId="77777777" w:rsidR="003C5E30" w:rsidRPr="003D1938" w:rsidRDefault="003C5E30" w:rsidP="003C5E30">
            <w:pPr>
              <w:tabs>
                <w:tab w:val="decimal" w:pos="252"/>
              </w:tabs>
              <w:spacing w:after="0" w:line="360" w:lineRule="auto"/>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.07</w:t>
            </w:r>
          </w:p>
        </w:tc>
        <w:tc>
          <w:tcPr>
            <w:tcW w:w="934" w:type="dxa"/>
            <w:tcBorders>
              <w:top w:val="nil"/>
              <w:left w:val="nil"/>
              <w:bottom w:val="nil"/>
              <w:right w:val="nil"/>
            </w:tcBorders>
            <w:vAlign w:val="center"/>
          </w:tcPr>
          <w:p w14:paraId="6481C261"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.13</w:t>
            </w:r>
          </w:p>
        </w:tc>
        <w:tc>
          <w:tcPr>
            <w:tcW w:w="808" w:type="dxa"/>
            <w:tcBorders>
              <w:top w:val="nil"/>
              <w:left w:val="nil"/>
              <w:bottom w:val="nil"/>
              <w:right w:val="nil"/>
            </w:tcBorders>
            <w:vAlign w:val="center"/>
          </w:tcPr>
          <w:p w14:paraId="610ADE0D"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.07</w:t>
            </w:r>
          </w:p>
        </w:tc>
        <w:tc>
          <w:tcPr>
            <w:tcW w:w="808" w:type="dxa"/>
            <w:tcBorders>
              <w:top w:val="nil"/>
              <w:left w:val="nil"/>
              <w:bottom w:val="nil"/>
              <w:right w:val="nil"/>
            </w:tcBorders>
          </w:tcPr>
          <w:p w14:paraId="78F57841"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.13</w:t>
            </w:r>
          </w:p>
        </w:tc>
        <w:tc>
          <w:tcPr>
            <w:tcW w:w="900" w:type="dxa"/>
            <w:tcBorders>
              <w:top w:val="nil"/>
              <w:left w:val="nil"/>
              <w:bottom w:val="nil"/>
              <w:right w:val="nil"/>
            </w:tcBorders>
          </w:tcPr>
          <w:p w14:paraId="7C134627"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.07</w:t>
            </w:r>
          </w:p>
        </w:tc>
        <w:tc>
          <w:tcPr>
            <w:tcW w:w="274" w:type="dxa"/>
            <w:tcBorders>
              <w:top w:val="nil"/>
              <w:left w:val="nil"/>
              <w:bottom w:val="nil"/>
              <w:right w:val="nil"/>
            </w:tcBorders>
          </w:tcPr>
          <w:p w14:paraId="0A773FC8"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p>
        </w:tc>
        <w:tc>
          <w:tcPr>
            <w:tcW w:w="900" w:type="dxa"/>
            <w:tcBorders>
              <w:top w:val="nil"/>
              <w:left w:val="nil"/>
              <w:bottom w:val="nil"/>
              <w:right w:val="nil"/>
            </w:tcBorders>
            <w:vAlign w:val="center"/>
          </w:tcPr>
          <w:p w14:paraId="1BD687A4"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.02</w:t>
            </w:r>
          </w:p>
        </w:tc>
        <w:tc>
          <w:tcPr>
            <w:tcW w:w="720" w:type="dxa"/>
            <w:tcBorders>
              <w:top w:val="nil"/>
              <w:left w:val="nil"/>
              <w:bottom w:val="nil"/>
              <w:right w:val="nil"/>
            </w:tcBorders>
            <w:vAlign w:val="center"/>
          </w:tcPr>
          <w:p w14:paraId="101E69F6"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.06</w:t>
            </w:r>
          </w:p>
        </w:tc>
        <w:tc>
          <w:tcPr>
            <w:tcW w:w="810" w:type="dxa"/>
            <w:tcBorders>
              <w:top w:val="nil"/>
              <w:left w:val="nil"/>
              <w:bottom w:val="nil"/>
              <w:right w:val="nil"/>
            </w:tcBorders>
          </w:tcPr>
          <w:p w14:paraId="79D3AB80"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-.01</w:t>
            </w:r>
          </w:p>
        </w:tc>
        <w:tc>
          <w:tcPr>
            <w:tcW w:w="720" w:type="dxa"/>
            <w:tcBorders>
              <w:top w:val="nil"/>
              <w:left w:val="nil"/>
              <w:bottom w:val="nil"/>
              <w:right w:val="nil"/>
            </w:tcBorders>
          </w:tcPr>
          <w:p w14:paraId="486742FD"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.06</w:t>
            </w:r>
          </w:p>
        </w:tc>
      </w:tr>
      <w:tr w:rsidR="003C5E30" w:rsidRPr="003D1938" w14:paraId="62A8C498" w14:textId="77777777" w:rsidTr="001F75B9">
        <w:trPr>
          <w:trHeight w:hRule="exact" w:val="230"/>
        </w:trPr>
        <w:tc>
          <w:tcPr>
            <w:tcW w:w="4068" w:type="dxa"/>
            <w:tcBorders>
              <w:top w:val="nil"/>
              <w:left w:val="nil"/>
              <w:bottom w:val="nil"/>
              <w:right w:val="nil"/>
            </w:tcBorders>
          </w:tcPr>
          <w:p w14:paraId="57454CD6" w14:textId="77777777" w:rsidR="003C5E30" w:rsidRPr="003D1938" w:rsidRDefault="003C5E30" w:rsidP="003C5E30">
            <w:pPr>
              <w:spacing w:after="0" w:line="240" w:lineRule="auto"/>
              <w:rPr>
                <w:rFonts w:ascii="Times New Roman" w:hAnsi="Times New Roman" w:cs="Times New Roman"/>
                <w:sz w:val="20"/>
                <w:szCs w:val="20"/>
              </w:rPr>
            </w:pPr>
            <w:r w:rsidRPr="003D1938">
              <w:rPr>
                <w:rFonts w:ascii="Times New Roman" w:hAnsi="Times New Roman" w:cs="Times New Roman"/>
                <w:sz w:val="20"/>
                <w:szCs w:val="20"/>
              </w:rPr>
              <w:t xml:space="preserve">  H’s gender</w:t>
            </w:r>
          </w:p>
        </w:tc>
        <w:tc>
          <w:tcPr>
            <w:tcW w:w="720" w:type="dxa"/>
            <w:tcBorders>
              <w:top w:val="nil"/>
              <w:left w:val="nil"/>
              <w:bottom w:val="nil"/>
              <w:right w:val="nil"/>
            </w:tcBorders>
          </w:tcPr>
          <w:p w14:paraId="18A1931F" w14:textId="77777777" w:rsidR="003C5E30" w:rsidRPr="003D1938" w:rsidRDefault="003C5E30" w:rsidP="003C5E30">
            <w:pPr>
              <w:tabs>
                <w:tab w:val="decimal" w:pos="252"/>
              </w:tabs>
              <w:spacing w:after="0" w:line="360" w:lineRule="auto"/>
              <w:jc w:val="right"/>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-.01</w:t>
            </w:r>
          </w:p>
        </w:tc>
        <w:tc>
          <w:tcPr>
            <w:tcW w:w="720" w:type="dxa"/>
            <w:tcBorders>
              <w:top w:val="nil"/>
              <w:left w:val="nil"/>
              <w:bottom w:val="nil"/>
              <w:right w:val="nil"/>
            </w:tcBorders>
          </w:tcPr>
          <w:p w14:paraId="0995DCE3" w14:textId="77777777" w:rsidR="003C5E30" w:rsidRPr="003D1938" w:rsidRDefault="003C5E30" w:rsidP="003C5E30">
            <w:pPr>
              <w:tabs>
                <w:tab w:val="decimal" w:pos="252"/>
              </w:tabs>
              <w:spacing w:after="0" w:line="360" w:lineRule="auto"/>
              <w:jc w:val="right"/>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.21</w:t>
            </w:r>
          </w:p>
        </w:tc>
        <w:tc>
          <w:tcPr>
            <w:tcW w:w="810" w:type="dxa"/>
            <w:tcBorders>
              <w:top w:val="nil"/>
              <w:left w:val="nil"/>
              <w:bottom w:val="nil"/>
              <w:right w:val="nil"/>
            </w:tcBorders>
          </w:tcPr>
          <w:p w14:paraId="5547B506" w14:textId="77777777" w:rsidR="003C5E30" w:rsidRPr="003D1938" w:rsidRDefault="003C5E30" w:rsidP="003C5E30">
            <w:pPr>
              <w:tabs>
                <w:tab w:val="decimal" w:pos="252"/>
              </w:tabs>
              <w:spacing w:after="0" w:line="360" w:lineRule="auto"/>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.00</w:t>
            </w:r>
          </w:p>
        </w:tc>
        <w:tc>
          <w:tcPr>
            <w:tcW w:w="810" w:type="dxa"/>
            <w:tcBorders>
              <w:top w:val="nil"/>
              <w:left w:val="nil"/>
              <w:bottom w:val="nil"/>
              <w:right w:val="nil"/>
            </w:tcBorders>
          </w:tcPr>
          <w:p w14:paraId="3AF888BD" w14:textId="77777777" w:rsidR="003C5E30" w:rsidRPr="003D1938" w:rsidRDefault="003C5E30" w:rsidP="003C5E30">
            <w:pPr>
              <w:tabs>
                <w:tab w:val="decimal" w:pos="252"/>
              </w:tabs>
              <w:spacing w:after="0" w:line="360" w:lineRule="auto"/>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.21</w:t>
            </w:r>
          </w:p>
        </w:tc>
        <w:tc>
          <w:tcPr>
            <w:tcW w:w="934" w:type="dxa"/>
            <w:tcBorders>
              <w:top w:val="nil"/>
              <w:left w:val="nil"/>
              <w:bottom w:val="nil"/>
              <w:right w:val="nil"/>
            </w:tcBorders>
            <w:vAlign w:val="center"/>
          </w:tcPr>
          <w:p w14:paraId="6BA2812A"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-.11*</w:t>
            </w:r>
          </w:p>
        </w:tc>
        <w:tc>
          <w:tcPr>
            <w:tcW w:w="808" w:type="dxa"/>
            <w:tcBorders>
              <w:top w:val="nil"/>
              <w:left w:val="nil"/>
              <w:bottom w:val="nil"/>
              <w:right w:val="nil"/>
            </w:tcBorders>
            <w:vAlign w:val="center"/>
          </w:tcPr>
          <w:p w14:paraId="54422589"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.21</w:t>
            </w:r>
          </w:p>
        </w:tc>
        <w:tc>
          <w:tcPr>
            <w:tcW w:w="808" w:type="dxa"/>
            <w:tcBorders>
              <w:top w:val="nil"/>
              <w:left w:val="nil"/>
              <w:bottom w:val="nil"/>
              <w:right w:val="nil"/>
            </w:tcBorders>
          </w:tcPr>
          <w:p w14:paraId="08A6ED96"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-.11</w:t>
            </w:r>
          </w:p>
        </w:tc>
        <w:tc>
          <w:tcPr>
            <w:tcW w:w="900" w:type="dxa"/>
            <w:tcBorders>
              <w:top w:val="nil"/>
              <w:left w:val="nil"/>
              <w:bottom w:val="nil"/>
              <w:right w:val="nil"/>
            </w:tcBorders>
          </w:tcPr>
          <w:p w14:paraId="06F54DCA"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.21</w:t>
            </w:r>
          </w:p>
        </w:tc>
        <w:tc>
          <w:tcPr>
            <w:tcW w:w="274" w:type="dxa"/>
            <w:tcBorders>
              <w:top w:val="nil"/>
              <w:left w:val="nil"/>
              <w:bottom w:val="nil"/>
              <w:right w:val="nil"/>
            </w:tcBorders>
          </w:tcPr>
          <w:p w14:paraId="0BB5FE00"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p>
        </w:tc>
        <w:tc>
          <w:tcPr>
            <w:tcW w:w="900" w:type="dxa"/>
            <w:tcBorders>
              <w:top w:val="nil"/>
              <w:left w:val="nil"/>
              <w:bottom w:val="nil"/>
              <w:right w:val="nil"/>
            </w:tcBorders>
            <w:vAlign w:val="center"/>
          </w:tcPr>
          <w:p w14:paraId="5FDE01A4"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.09</w:t>
            </w:r>
          </w:p>
        </w:tc>
        <w:tc>
          <w:tcPr>
            <w:tcW w:w="720" w:type="dxa"/>
            <w:tcBorders>
              <w:top w:val="nil"/>
              <w:left w:val="nil"/>
              <w:bottom w:val="nil"/>
              <w:right w:val="nil"/>
            </w:tcBorders>
            <w:vAlign w:val="center"/>
          </w:tcPr>
          <w:p w14:paraId="62F1E0E5"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.15</w:t>
            </w:r>
          </w:p>
        </w:tc>
        <w:tc>
          <w:tcPr>
            <w:tcW w:w="810" w:type="dxa"/>
            <w:tcBorders>
              <w:top w:val="nil"/>
              <w:left w:val="nil"/>
              <w:bottom w:val="nil"/>
              <w:right w:val="nil"/>
            </w:tcBorders>
          </w:tcPr>
          <w:p w14:paraId="744D95BE"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.09</w:t>
            </w:r>
          </w:p>
        </w:tc>
        <w:tc>
          <w:tcPr>
            <w:tcW w:w="720" w:type="dxa"/>
            <w:tcBorders>
              <w:top w:val="nil"/>
              <w:left w:val="nil"/>
              <w:bottom w:val="nil"/>
              <w:right w:val="nil"/>
            </w:tcBorders>
          </w:tcPr>
          <w:p w14:paraId="5F769115"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.14</w:t>
            </w:r>
          </w:p>
        </w:tc>
      </w:tr>
      <w:tr w:rsidR="003C5E30" w:rsidRPr="003D1938" w14:paraId="68350EDE" w14:textId="77777777" w:rsidTr="001F75B9">
        <w:trPr>
          <w:trHeight w:hRule="exact" w:val="230"/>
        </w:trPr>
        <w:tc>
          <w:tcPr>
            <w:tcW w:w="4068" w:type="dxa"/>
            <w:tcBorders>
              <w:top w:val="nil"/>
              <w:left w:val="nil"/>
              <w:bottom w:val="nil"/>
              <w:right w:val="nil"/>
            </w:tcBorders>
          </w:tcPr>
          <w:p w14:paraId="7F8ADF9E" w14:textId="77777777" w:rsidR="003C5E30" w:rsidRPr="003D1938" w:rsidRDefault="003C5E30" w:rsidP="003C5E30">
            <w:pPr>
              <w:spacing w:after="0" w:line="240" w:lineRule="auto"/>
              <w:rPr>
                <w:rFonts w:ascii="Times New Roman" w:hAnsi="Times New Roman" w:cs="Times New Roman"/>
                <w:sz w:val="20"/>
                <w:szCs w:val="20"/>
              </w:rPr>
            </w:pPr>
            <w:r w:rsidRPr="003D1938">
              <w:rPr>
                <w:rFonts w:ascii="Times New Roman" w:hAnsi="Times New Roman" w:cs="Times New Roman"/>
                <w:sz w:val="20"/>
                <w:szCs w:val="20"/>
              </w:rPr>
              <w:t xml:space="preserve">  H’s age</w:t>
            </w:r>
          </w:p>
        </w:tc>
        <w:tc>
          <w:tcPr>
            <w:tcW w:w="720" w:type="dxa"/>
            <w:tcBorders>
              <w:top w:val="nil"/>
              <w:left w:val="nil"/>
              <w:bottom w:val="nil"/>
              <w:right w:val="nil"/>
            </w:tcBorders>
          </w:tcPr>
          <w:p w14:paraId="0DB1BFE4" w14:textId="77777777" w:rsidR="003C5E30" w:rsidRPr="003D1938" w:rsidRDefault="003C5E30" w:rsidP="003C5E30">
            <w:pPr>
              <w:tabs>
                <w:tab w:val="decimal" w:pos="252"/>
              </w:tabs>
              <w:spacing w:after="0" w:line="360" w:lineRule="auto"/>
              <w:jc w:val="right"/>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.11*</w:t>
            </w:r>
          </w:p>
        </w:tc>
        <w:tc>
          <w:tcPr>
            <w:tcW w:w="720" w:type="dxa"/>
            <w:tcBorders>
              <w:top w:val="nil"/>
              <w:left w:val="nil"/>
              <w:bottom w:val="nil"/>
              <w:right w:val="nil"/>
            </w:tcBorders>
          </w:tcPr>
          <w:p w14:paraId="771B3B4E" w14:textId="77777777" w:rsidR="003C5E30" w:rsidRPr="003D1938" w:rsidRDefault="003C5E30" w:rsidP="003C5E30">
            <w:pPr>
              <w:tabs>
                <w:tab w:val="decimal" w:pos="252"/>
              </w:tabs>
              <w:spacing w:after="0" w:line="360" w:lineRule="auto"/>
              <w:jc w:val="right"/>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.05</w:t>
            </w:r>
          </w:p>
        </w:tc>
        <w:tc>
          <w:tcPr>
            <w:tcW w:w="810" w:type="dxa"/>
            <w:tcBorders>
              <w:top w:val="nil"/>
              <w:left w:val="nil"/>
              <w:bottom w:val="nil"/>
              <w:right w:val="nil"/>
            </w:tcBorders>
          </w:tcPr>
          <w:p w14:paraId="6ABF295A" w14:textId="77777777" w:rsidR="003C5E30" w:rsidRPr="003D1938" w:rsidRDefault="003C5E30" w:rsidP="003C5E30">
            <w:pPr>
              <w:tabs>
                <w:tab w:val="decimal" w:pos="252"/>
              </w:tabs>
              <w:spacing w:after="0" w:line="360" w:lineRule="auto"/>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.11*</w:t>
            </w:r>
          </w:p>
        </w:tc>
        <w:tc>
          <w:tcPr>
            <w:tcW w:w="810" w:type="dxa"/>
            <w:tcBorders>
              <w:top w:val="nil"/>
              <w:left w:val="nil"/>
              <w:bottom w:val="nil"/>
              <w:right w:val="nil"/>
            </w:tcBorders>
          </w:tcPr>
          <w:p w14:paraId="42A25203" w14:textId="77777777" w:rsidR="003C5E30" w:rsidRPr="003D1938" w:rsidRDefault="003C5E30" w:rsidP="003C5E30">
            <w:pPr>
              <w:tabs>
                <w:tab w:val="decimal" w:pos="252"/>
              </w:tabs>
              <w:spacing w:after="0" w:line="360" w:lineRule="auto"/>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.05</w:t>
            </w:r>
          </w:p>
        </w:tc>
        <w:tc>
          <w:tcPr>
            <w:tcW w:w="934" w:type="dxa"/>
            <w:tcBorders>
              <w:top w:val="nil"/>
              <w:left w:val="nil"/>
              <w:bottom w:val="nil"/>
              <w:right w:val="nil"/>
            </w:tcBorders>
            <w:vAlign w:val="center"/>
          </w:tcPr>
          <w:p w14:paraId="683121A4"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.12</w:t>
            </w:r>
          </w:p>
        </w:tc>
        <w:tc>
          <w:tcPr>
            <w:tcW w:w="808" w:type="dxa"/>
            <w:tcBorders>
              <w:top w:val="nil"/>
              <w:left w:val="nil"/>
              <w:bottom w:val="nil"/>
              <w:right w:val="nil"/>
            </w:tcBorders>
            <w:vAlign w:val="center"/>
          </w:tcPr>
          <w:p w14:paraId="3FE487A4"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.05</w:t>
            </w:r>
          </w:p>
        </w:tc>
        <w:tc>
          <w:tcPr>
            <w:tcW w:w="808" w:type="dxa"/>
            <w:tcBorders>
              <w:top w:val="nil"/>
              <w:left w:val="nil"/>
              <w:bottom w:val="nil"/>
              <w:right w:val="nil"/>
            </w:tcBorders>
          </w:tcPr>
          <w:p w14:paraId="3D346A1B"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.12</w:t>
            </w:r>
          </w:p>
        </w:tc>
        <w:tc>
          <w:tcPr>
            <w:tcW w:w="900" w:type="dxa"/>
            <w:tcBorders>
              <w:top w:val="nil"/>
              <w:left w:val="nil"/>
              <w:bottom w:val="nil"/>
              <w:right w:val="nil"/>
            </w:tcBorders>
          </w:tcPr>
          <w:p w14:paraId="1ED76B3F"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.05</w:t>
            </w:r>
          </w:p>
        </w:tc>
        <w:tc>
          <w:tcPr>
            <w:tcW w:w="274" w:type="dxa"/>
            <w:tcBorders>
              <w:top w:val="nil"/>
              <w:left w:val="nil"/>
              <w:bottom w:val="nil"/>
              <w:right w:val="nil"/>
            </w:tcBorders>
          </w:tcPr>
          <w:p w14:paraId="493A16C5"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p>
        </w:tc>
        <w:tc>
          <w:tcPr>
            <w:tcW w:w="900" w:type="dxa"/>
            <w:tcBorders>
              <w:top w:val="nil"/>
              <w:left w:val="nil"/>
              <w:bottom w:val="nil"/>
              <w:right w:val="nil"/>
            </w:tcBorders>
            <w:vAlign w:val="center"/>
          </w:tcPr>
          <w:p w14:paraId="548856F6"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-.05</w:t>
            </w:r>
          </w:p>
        </w:tc>
        <w:tc>
          <w:tcPr>
            <w:tcW w:w="720" w:type="dxa"/>
            <w:tcBorders>
              <w:top w:val="nil"/>
              <w:left w:val="nil"/>
              <w:bottom w:val="nil"/>
              <w:right w:val="nil"/>
            </w:tcBorders>
            <w:vAlign w:val="center"/>
          </w:tcPr>
          <w:p w14:paraId="0D7CFB94"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.03</w:t>
            </w:r>
          </w:p>
        </w:tc>
        <w:tc>
          <w:tcPr>
            <w:tcW w:w="810" w:type="dxa"/>
            <w:tcBorders>
              <w:top w:val="nil"/>
              <w:left w:val="nil"/>
              <w:bottom w:val="nil"/>
              <w:right w:val="nil"/>
            </w:tcBorders>
          </w:tcPr>
          <w:p w14:paraId="0ECC18F0"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-.05</w:t>
            </w:r>
          </w:p>
        </w:tc>
        <w:tc>
          <w:tcPr>
            <w:tcW w:w="720" w:type="dxa"/>
            <w:tcBorders>
              <w:top w:val="nil"/>
              <w:left w:val="nil"/>
              <w:bottom w:val="nil"/>
              <w:right w:val="nil"/>
            </w:tcBorders>
          </w:tcPr>
          <w:p w14:paraId="46E55D32"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.03</w:t>
            </w:r>
          </w:p>
        </w:tc>
      </w:tr>
      <w:tr w:rsidR="003C5E30" w:rsidRPr="003D1938" w14:paraId="0AA4B1B8" w14:textId="77777777" w:rsidTr="001F75B9">
        <w:trPr>
          <w:trHeight w:hRule="exact" w:val="230"/>
        </w:trPr>
        <w:tc>
          <w:tcPr>
            <w:tcW w:w="4068" w:type="dxa"/>
            <w:tcBorders>
              <w:top w:val="nil"/>
              <w:left w:val="nil"/>
              <w:bottom w:val="nil"/>
              <w:right w:val="nil"/>
            </w:tcBorders>
          </w:tcPr>
          <w:p w14:paraId="56885455" w14:textId="77777777" w:rsidR="003C5E30" w:rsidRPr="003D1938" w:rsidRDefault="003C5E30" w:rsidP="003C5E30">
            <w:pPr>
              <w:spacing w:after="0" w:line="240" w:lineRule="auto"/>
              <w:rPr>
                <w:rFonts w:ascii="Times New Roman" w:hAnsi="Times New Roman" w:cs="Times New Roman"/>
                <w:sz w:val="20"/>
                <w:szCs w:val="20"/>
              </w:rPr>
            </w:pPr>
            <w:r w:rsidRPr="003D1938">
              <w:rPr>
                <w:rFonts w:ascii="Times New Roman" w:hAnsi="Times New Roman" w:cs="Times New Roman"/>
                <w:sz w:val="20"/>
                <w:szCs w:val="20"/>
              </w:rPr>
              <w:t xml:space="preserve">  Length of acquaintance</w:t>
            </w:r>
          </w:p>
        </w:tc>
        <w:tc>
          <w:tcPr>
            <w:tcW w:w="720" w:type="dxa"/>
            <w:tcBorders>
              <w:top w:val="nil"/>
              <w:left w:val="nil"/>
              <w:bottom w:val="nil"/>
              <w:right w:val="nil"/>
            </w:tcBorders>
          </w:tcPr>
          <w:p w14:paraId="47181A1E" w14:textId="77777777" w:rsidR="003C5E30" w:rsidRPr="003D1938" w:rsidRDefault="003C5E30" w:rsidP="003C5E30">
            <w:pPr>
              <w:tabs>
                <w:tab w:val="decimal" w:pos="252"/>
              </w:tabs>
              <w:spacing w:after="0" w:line="360" w:lineRule="auto"/>
              <w:jc w:val="right"/>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-.04</w:t>
            </w:r>
          </w:p>
        </w:tc>
        <w:tc>
          <w:tcPr>
            <w:tcW w:w="720" w:type="dxa"/>
            <w:tcBorders>
              <w:top w:val="nil"/>
              <w:left w:val="nil"/>
              <w:bottom w:val="nil"/>
              <w:right w:val="nil"/>
            </w:tcBorders>
          </w:tcPr>
          <w:p w14:paraId="02AED78E" w14:textId="77777777" w:rsidR="003C5E30" w:rsidRPr="003D1938" w:rsidRDefault="003C5E30" w:rsidP="003C5E30">
            <w:pPr>
              <w:tabs>
                <w:tab w:val="decimal" w:pos="252"/>
              </w:tabs>
              <w:spacing w:after="0" w:line="360" w:lineRule="auto"/>
              <w:jc w:val="right"/>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.03</w:t>
            </w:r>
          </w:p>
        </w:tc>
        <w:tc>
          <w:tcPr>
            <w:tcW w:w="810" w:type="dxa"/>
            <w:tcBorders>
              <w:top w:val="nil"/>
              <w:left w:val="nil"/>
              <w:bottom w:val="nil"/>
              <w:right w:val="nil"/>
            </w:tcBorders>
          </w:tcPr>
          <w:p w14:paraId="08901039" w14:textId="77777777" w:rsidR="003C5E30" w:rsidRPr="003D1938" w:rsidRDefault="003C5E30" w:rsidP="003C5E30">
            <w:pPr>
              <w:tabs>
                <w:tab w:val="decimal" w:pos="252"/>
              </w:tabs>
              <w:spacing w:after="0" w:line="360" w:lineRule="auto"/>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-.03</w:t>
            </w:r>
          </w:p>
        </w:tc>
        <w:tc>
          <w:tcPr>
            <w:tcW w:w="810" w:type="dxa"/>
            <w:tcBorders>
              <w:top w:val="nil"/>
              <w:left w:val="nil"/>
              <w:bottom w:val="nil"/>
              <w:right w:val="nil"/>
            </w:tcBorders>
          </w:tcPr>
          <w:p w14:paraId="19CAFF94" w14:textId="77777777" w:rsidR="003C5E30" w:rsidRPr="003D1938" w:rsidRDefault="003C5E30" w:rsidP="003C5E30">
            <w:pPr>
              <w:tabs>
                <w:tab w:val="decimal" w:pos="252"/>
              </w:tabs>
              <w:spacing w:after="0" w:line="360" w:lineRule="auto"/>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.04</w:t>
            </w:r>
          </w:p>
        </w:tc>
        <w:tc>
          <w:tcPr>
            <w:tcW w:w="934" w:type="dxa"/>
            <w:tcBorders>
              <w:top w:val="nil"/>
              <w:left w:val="nil"/>
              <w:bottom w:val="nil"/>
              <w:right w:val="nil"/>
            </w:tcBorders>
            <w:vAlign w:val="center"/>
          </w:tcPr>
          <w:p w14:paraId="1BBB82F6"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-.03</w:t>
            </w:r>
          </w:p>
        </w:tc>
        <w:tc>
          <w:tcPr>
            <w:tcW w:w="808" w:type="dxa"/>
            <w:tcBorders>
              <w:top w:val="nil"/>
              <w:left w:val="nil"/>
              <w:bottom w:val="nil"/>
              <w:right w:val="nil"/>
            </w:tcBorders>
            <w:vAlign w:val="center"/>
          </w:tcPr>
          <w:p w14:paraId="039BD66C"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.03</w:t>
            </w:r>
          </w:p>
        </w:tc>
        <w:tc>
          <w:tcPr>
            <w:tcW w:w="808" w:type="dxa"/>
            <w:tcBorders>
              <w:top w:val="nil"/>
              <w:left w:val="nil"/>
              <w:bottom w:val="nil"/>
              <w:right w:val="nil"/>
            </w:tcBorders>
          </w:tcPr>
          <w:p w14:paraId="0C7DAE2A"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-.03</w:t>
            </w:r>
          </w:p>
        </w:tc>
        <w:tc>
          <w:tcPr>
            <w:tcW w:w="900" w:type="dxa"/>
            <w:tcBorders>
              <w:top w:val="nil"/>
              <w:left w:val="nil"/>
              <w:bottom w:val="nil"/>
              <w:right w:val="nil"/>
            </w:tcBorders>
          </w:tcPr>
          <w:p w14:paraId="4C8F3093"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.04</w:t>
            </w:r>
          </w:p>
        </w:tc>
        <w:tc>
          <w:tcPr>
            <w:tcW w:w="274" w:type="dxa"/>
            <w:tcBorders>
              <w:top w:val="nil"/>
              <w:left w:val="nil"/>
              <w:bottom w:val="nil"/>
              <w:right w:val="nil"/>
            </w:tcBorders>
          </w:tcPr>
          <w:p w14:paraId="2C475926"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p>
        </w:tc>
        <w:tc>
          <w:tcPr>
            <w:tcW w:w="900" w:type="dxa"/>
            <w:tcBorders>
              <w:top w:val="nil"/>
              <w:left w:val="nil"/>
              <w:bottom w:val="nil"/>
              <w:right w:val="nil"/>
            </w:tcBorders>
            <w:vAlign w:val="center"/>
          </w:tcPr>
          <w:p w14:paraId="4833CB97"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.05</w:t>
            </w:r>
          </w:p>
        </w:tc>
        <w:tc>
          <w:tcPr>
            <w:tcW w:w="720" w:type="dxa"/>
            <w:tcBorders>
              <w:top w:val="nil"/>
              <w:left w:val="nil"/>
              <w:bottom w:val="nil"/>
              <w:right w:val="nil"/>
            </w:tcBorders>
            <w:vAlign w:val="center"/>
          </w:tcPr>
          <w:p w14:paraId="06162FF5"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.02</w:t>
            </w:r>
          </w:p>
        </w:tc>
        <w:tc>
          <w:tcPr>
            <w:tcW w:w="810" w:type="dxa"/>
            <w:tcBorders>
              <w:top w:val="nil"/>
              <w:left w:val="nil"/>
              <w:bottom w:val="nil"/>
              <w:right w:val="nil"/>
            </w:tcBorders>
          </w:tcPr>
          <w:p w14:paraId="1C3A8427"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.05</w:t>
            </w:r>
          </w:p>
        </w:tc>
        <w:tc>
          <w:tcPr>
            <w:tcW w:w="720" w:type="dxa"/>
            <w:tcBorders>
              <w:top w:val="nil"/>
              <w:left w:val="nil"/>
              <w:bottom w:val="nil"/>
              <w:right w:val="nil"/>
            </w:tcBorders>
          </w:tcPr>
          <w:p w14:paraId="0BEC7DD9"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.02</w:t>
            </w:r>
          </w:p>
        </w:tc>
      </w:tr>
      <w:tr w:rsidR="003C5E30" w:rsidRPr="003D1938" w14:paraId="6AB5C334" w14:textId="77777777" w:rsidTr="001F75B9">
        <w:trPr>
          <w:trHeight w:hRule="exact" w:val="230"/>
        </w:trPr>
        <w:tc>
          <w:tcPr>
            <w:tcW w:w="4068" w:type="dxa"/>
            <w:tcBorders>
              <w:top w:val="nil"/>
              <w:left w:val="nil"/>
              <w:bottom w:val="nil"/>
              <w:right w:val="nil"/>
            </w:tcBorders>
          </w:tcPr>
          <w:p w14:paraId="6B42A90C" w14:textId="77777777" w:rsidR="003C5E30" w:rsidRPr="003D1938" w:rsidRDefault="003C5E30" w:rsidP="003C5E30">
            <w:pPr>
              <w:spacing w:after="0" w:line="240" w:lineRule="auto"/>
              <w:rPr>
                <w:rFonts w:ascii="Times New Roman" w:hAnsi="Times New Roman" w:cs="Times New Roman"/>
                <w:sz w:val="20"/>
                <w:szCs w:val="20"/>
              </w:rPr>
            </w:pPr>
            <w:r w:rsidRPr="003D1938">
              <w:rPr>
                <w:rFonts w:ascii="Times New Roman" w:hAnsi="Times New Roman" w:cs="Times New Roman"/>
                <w:sz w:val="20"/>
                <w:szCs w:val="20"/>
              </w:rPr>
              <w:t xml:space="preserve">  R receiving person-related help from H</w:t>
            </w:r>
          </w:p>
        </w:tc>
        <w:tc>
          <w:tcPr>
            <w:tcW w:w="720" w:type="dxa"/>
            <w:tcBorders>
              <w:top w:val="nil"/>
              <w:left w:val="nil"/>
              <w:bottom w:val="nil"/>
              <w:right w:val="nil"/>
            </w:tcBorders>
          </w:tcPr>
          <w:p w14:paraId="775C1CF4" w14:textId="77777777" w:rsidR="003C5E30" w:rsidRPr="003D1938" w:rsidRDefault="003C5E30" w:rsidP="003C5E30">
            <w:pPr>
              <w:tabs>
                <w:tab w:val="decimal" w:pos="252"/>
              </w:tabs>
              <w:spacing w:after="0" w:line="360" w:lineRule="auto"/>
              <w:jc w:val="right"/>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-.01</w:t>
            </w:r>
          </w:p>
        </w:tc>
        <w:tc>
          <w:tcPr>
            <w:tcW w:w="720" w:type="dxa"/>
            <w:tcBorders>
              <w:top w:val="nil"/>
              <w:left w:val="nil"/>
              <w:bottom w:val="nil"/>
              <w:right w:val="nil"/>
            </w:tcBorders>
          </w:tcPr>
          <w:p w14:paraId="23CFB68D" w14:textId="77777777" w:rsidR="003C5E30" w:rsidRPr="003D1938" w:rsidRDefault="003C5E30" w:rsidP="003C5E30">
            <w:pPr>
              <w:tabs>
                <w:tab w:val="decimal" w:pos="252"/>
              </w:tabs>
              <w:spacing w:after="0" w:line="360" w:lineRule="auto"/>
              <w:jc w:val="right"/>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.08</w:t>
            </w:r>
          </w:p>
        </w:tc>
        <w:tc>
          <w:tcPr>
            <w:tcW w:w="810" w:type="dxa"/>
            <w:tcBorders>
              <w:top w:val="nil"/>
              <w:left w:val="nil"/>
              <w:bottom w:val="nil"/>
              <w:right w:val="nil"/>
            </w:tcBorders>
          </w:tcPr>
          <w:p w14:paraId="729B0713" w14:textId="77777777" w:rsidR="003C5E30" w:rsidRPr="003D1938" w:rsidRDefault="003C5E30" w:rsidP="003C5E30">
            <w:pPr>
              <w:tabs>
                <w:tab w:val="decimal" w:pos="252"/>
              </w:tabs>
              <w:spacing w:after="0" w:line="360" w:lineRule="auto"/>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-.10</w:t>
            </w:r>
          </w:p>
        </w:tc>
        <w:tc>
          <w:tcPr>
            <w:tcW w:w="810" w:type="dxa"/>
            <w:tcBorders>
              <w:top w:val="nil"/>
              <w:left w:val="nil"/>
              <w:bottom w:val="nil"/>
              <w:right w:val="nil"/>
            </w:tcBorders>
          </w:tcPr>
          <w:p w14:paraId="406B6B86" w14:textId="77777777" w:rsidR="003C5E30" w:rsidRPr="003D1938" w:rsidRDefault="003C5E30" w:rsidP="003C5E30">
            <w:pPr>
              <w:tabs>
                <w:tab w:val="decimal" w:pos="252"/>
              </w:tabs>
              <w:spacing w:after="0" w:line="360" w:lineRule="auto"/>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.12</w:t>
            </w:r>
          </w:p>
        </w:tc>
        <w:tc>
          <w:tcPr>
            <w:tcW w:w="934" w:type="dxa"/>
            <w:tcBorders>
              <w:top w:val="nil"/>
              <w:left w:val="nil"/>
              <w:bottom w:val="nil"/>
              <w:right w:val="nil"/>
            </w:tcBorders>
            <w:vAlign w:val="center"/>
          </w:tcPr>
          <w:p w14:paraId="7408C4D3"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-.08</w:t>
            </w:r>
          </w:p>
        </w:tc>
        <w:tc>
          <w:tcPr>
            <w:tcW w:w="808" w:type="dxa"/>
            <w:tcBorders>
              <w:top w:val="nil"/>
              <w:left w:val="nil"/>
              <w:bottom w:val="nil"/>
              <w:right w:val="nil"/>
            </w:tcBorders>
            <w:vAlign w:val="center"/>
          </w:tcPr>
          <w:p w14:paraId="0F73C7FE"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.12</w:t>
            </w:r>
          </w:p>
        </w:tc>
        <w:tc>
          <w:tcPr>
            <w:tcW w:w="808" w:type="dxa"/>
            <w:tcBorders>
              <w:top w:val="nil"/>
              <w:left w:val="nil"/>
              <w:bottom w:val="nil"/>
              <w:right w:val="nil"/>
            </w:tcBorders>
          </w:tcPr>
          <w:p w14:paraId="67CC2021"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-.08</w:t>
            </w:r>
          </w:p>
        </w:tc>
        <w:tc>
          <w:tcPr>
            <w:tcW w:w="900" w:type="dxa"/>
            <w:tcBorders>
              <w:top w:val="nil"/>
              <w:left w:val="nil"/>
              <w:bottom w:val="nil"/>
              <w:right w:val="nil"/>
            </w:tcBorders>
          </w:tcPr>
          <w:p w14:paraId="1CF98F6C"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.11</w:t>
            </w:r>
          </w:p>
        </w:tc>
        <w:tc>
          <w:tcPr>
            <w:tcW w:w="274" w:type="dxa"/>
            <w:tcBorders>
              <w:top w:val="nil"/>
              <w:left w:val="nil"/>
              <w:bottom w:val="nil"/>
              <w:right w:val="nil"/>
            </w:tcBorders>
          </w:tcPr>
          <w:p w14:paraId="2CFFD842"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p>
        </w:tc>
        <w:tc>
          <w:tcPr>
            <w:tcW w:w="900" w:type="dxa"/>
            <w:tcBorders>
              <w:top w:val="nil"/>
              <w:left w:val="nil"/>
              <w:bottom w:val="nil"/>
              <w:right w:val="nil"/>
            </w:tcBorders>
            <w:vAlign w:val="center"/>
          </w:tcPr>
          <w:p w14:paraId="6E183464"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-.04</w:t>
            </w:r>
          </w:p>
        </w:tc>
        <w:tc>
          <w:tcPr>
            <w:tcW w:w="720" w:type="dxa"/>
            <w:tcBorders>
              <w:top w:val="nil"/>
              <w:left w:val="nil"/>
              <w:bottom w:val="nil"/>
              <w:right w:val="nil"/>
            </w:tcBorders>
            <w:vAlign w:val="center"/>
          </w:tcPr>
          <w:p w14:paraId="319EC70E"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.08</w:t>
            </w:r>
          </w:p>
        </w:tc>
        <w:tc>
          <w:tcPr>
            <w:tcW w:w="810" w:type="dxa"/>
            <w:tcBorders>
              <w:top w:val="nil"/>
              <w:left w:val="nil"/>
              <w:bottom w:val="nil"/>
              <w:right w:val="nil"/>
            </w:tcBorders>
          </w:tcPr>
          <w:p w14:paraId="33473F20"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-.04</w:t>
            </w:r>
          </w:p>
        </w:tc>
        <w:tc>
          <w:tcPr>
            <w:tcW w:w="720" w:type="dxa"/>
            <w:tcBorders>
              <w:top w:val="nil"/>
              <w:left w:val="nil"/>
              <w:bottom w:val="nil"/>
              <w:right w:val="nil"/>
            </w:tcBorders>
          </w:tcPr>
          <w:p w14:paraId="4F4D7CB3"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.03</w:t>
            </w:r>
          </w:p>
        </w:tc>
      </w:tr>
      <w:tr w:rsidR="003C5E30" w:rsidRPr="003D1938" w14:paraId="06F7594B" w14:textId="77777777" w:rsidTr="001F75B9">
        <w:trPr>
          <w:trHeight w:hRule="exact" w:val="230"/>
        </w:trPr>
        <w:tc>
          <w:tcPr>
            <w:tcW w:w="4068" w:type="dxa"/>
            <w:tcBorders>
              <w:top w:val="nil"/>
              <w:left w:val="nil"/>
              <w:bottom w:val="nil"/>
              <w:right w:val="nil"/>
            </w:tcBorders>
            <w:vAlign w:val="center"/>
          </w:tcPr>
          <w:p w14:paraId="5A0E9C79" w14:textId="29A6DB7C" w:rsidR="003C5E30" w:rsidRPr="003D1938" w:rsidRDefault="003C5E30" w:rsidP="003C5E30">
            <w:pPr>
              <w:tabs>
                <w:tab w:val="decimal" w:pos="0"/>
              </w:tabs>
              <w:spacing w:after="0" w:line="360" w:lineRule="auto"/>
              <w:rPr>
                <w:rFonts w:ascii="Times New Roman" w:hAnsi="Times New Roman" w:cs="Times New Roman"/>
                <w:sz w:val="20"/>
                <w:szCs w:val="20"/>
              </w:rPr>
            </w:pPr>
            <w:r w:rsidRPr="003D1938">
              <w:rPr>
                <w:rFonts w:ascii="Times New Roman" w:hAnsi="Times New Roman" w:cs="Times New Roman"/>
                <w:sz w:val="20"/>
                <w:szCs w:val="20"/>
              </w:rPr>
              <w:t xml:space="preserve">  H’s </w:t>
            </w:r>
            <w:r w:rsidR="00A63A44" w:rsidRPr="003D1938">
              <w:rPr>
                <w:rFonts w:ascii="Times New Roman" w:hAnsi="Times New Roman" w:cs="Times New Roman"/>
                <w:sz w:val="20"/>
                <w:szCs w:val="20"/>
              </w:rPr>
              <w:t>midterm exam</w:t>
            </w:r>
            <w:r w:rsidRPr="003D1938">
              <w:rPr>
                <w:rFonts w:ascii="Times New Roman" w:hAnsi="Times New Roman" w:cs="Times New Roman"/>
                <w:sz w:val="20"/>
                <w:szCs w:val="20"/>
              </w:rPr>
              <w:t xml:space="preserve"> score (HS)</w:t>
            </w:r>
          </w:p>
        </w:tc>
        <w:tc>
          <w:tcPr>
            <w:tcW w:w="720" w:type="dxa"/>
            <w:tcBorders>
              <w:top w:val="nil"/>
              <w:left w:val="nil"/>
              <w:bottom w:val="nil"/>
              <w:right w:val="nil"/>
            </w:tcBorders>
          </w:tcPr>
          <w:p w14:paraId="7D95AE16" w14:textId="77777777" w:rsidR="003C5E30" w:rsidRPr="003D1938" w:rsidRDefault="003C5E30" w:rsidP="003C5E30">
            <w:pPr>
              <w:tabs>
                <w:tab w:val="decimal" w:pos="252"/>
              </w:tabs>
              <w:spacing w:after="0" w:line="360" w:lineRule="auto"/>
              <w:jc w:val="right"/>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.22*</w:t>
            </w:r>
          </w:p>
        </w:tc>
        <w:tc>
          <w:tcPr>
            <w:tcW w:w="720" w:type="dxa"/>
            <w:tcBorders>
              <w:top w:val="nil"/>
              <w:left w:val="nil"/>
              <w:bottom w:val="nil"/>
              <w:right w:val="nil"/>
            </w:tcBorders>
          </w:tcPr>
          <w:p w14:paraId="724483EA" w14:textId="77777777" w:rsidR="003C5E30" w:rsidRPr="003D1938" w:rsidRDefault="003C5E30" w:rsidP="003C5E30">
            <w:pPr>
              <w:tabs>
                <w:tab w:val="decimal" w:pos="252"/>
              </w:tabs>
              <w:spacing w:after="0" w:line="360" w:lineRule="auto"/>
              <w:jc w:val="right"/>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.09</w:t>
            </w:r>
          </w:p>
        </w:tc>
        <w:tc>
          <w:tcPr>
            <w:tcW w:w="810" w:type="dxa"/>
            <w:tcBorders>
              <w:top w:val="nil"/>
              <w:left w:val="nil"/>
              <w:bottom w:val="nil"/>
              <w:right w:val="nil"/>
            </w:tcBorders>
          </w:tcPr>
          <w:p w14:paraId="4985A703" w14:textId="77777777" w:rsidR="003C5E30" w:rsidRPr="003D1938" w:rsidRDefault="003C5E30" w:rsidP="003C5E30">
            <w:pPr>
              <w:tabs>
                <w:tab w:val="decimal" w:pos="252"/>
              </w:tabs>
              <w:spacing w:after="0" w:line="360" w:lineRule="auto"/>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.22*</w:t>
            </w:r>
          </w:p>
        </w:tc>
        <w:tc>
          <w:tcPr>
            <w:tcW w:w="810" w:type="dxa"/>
            <w:tcBorders>
              <w:top w:val="nil"/>
              <w:left w:val="nil"/>
              <w:bottom w:val="nil"/>
              <w:right w:val="nil"/>
            </w:tcBorders>
          </w:tcPr>
          <w:p w14:paraId="2764F36F" w14:textId="77777777" w:rsidR="003C5E30" w:rsidRPr="003D1938" w:rsidRDefault="003C5E30" w:rsidP="003C5E30">
            <w:pPr>
              <w:tabs>
                <w:tab w:val="decimal" w:pos="252"/>
              </w:tabs>
              <w:spacing w:after="0" w:line="360" w:lineRule="auto"/>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.09</w:t>
            </w:r>
          </w:p>
        </w:tc>
        <w:tc>
          <w:tcPr>
            <w:tcW w:w="934" w:type="dxa"/>
            <w:tcBorders>
              <w:top w:val="nil"/>
              <w:left w:val="nil"/>
              <w:bottom w:val="nil"/>
              <w:right w:val="nil"/>
            </w:tcBorders>
            <w:vAlign w:val="center"/>
          </w:tcPr>
          <w:p w14:paraId="66DBBEE4"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.40**</w:t>
            </w:r>
          </w:p>
        </w:tc>
        <w:tc>
          <w:tcPr>
            <w:tcW w:w="808" w:type="dxa"/>
            <w:tcBorders>
              <w:top w:val="nil"/>
              <w:left w:val="nil"/>
              <w:bottom w:val="nil"/>
              <w:right w:val="nil"/>
            </w:tcBorders>
            <w:vAlign w:val="center"/>
          </w:tcPr>
          <w:p w14:paraId="17371B4E"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.11</w:t>
            </w:r>
          </w:p>
        </w:tc>
        <w:tc>
          <w:tcPr>
            <w:tcW w:w="808" w:type="dxa"/>
            <w:tcBorders>
              <w:top w:val="nil"/>
              <w:left w:val="nil"/>
              <w:bottom w:val="nil"/>
              <w:right w:val="nil"/>
            </w:tcBorders>
          </w:tcPr>
          <w:p w14:paraId="381F3715"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-.02</w:t>
            </w:r>
          </w:p>
        </w:tc>
        <w:tc>
          <w:tcPr>
            <w:tcW w:w="900" w:type="dxa"/>
            <w:tcBorders>
              <w:top w:val="nil"/>
              <w:left w:val="nil"/>
              <w:bottom w:val="nil"/>
              <w:right w:val="nil"/>
            </w:tcBorders>
          </w:tcPr>
          <w:p w14:paraId="2090FFDD"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.12</w:t>
            </w:r>
          </w:p>
        </w:tc>
        <w:tc>
          <w:tcPr>
            <w:tcW w:w="274" w:type="dxa"/>
            <w:tcBorders>
              <w:top w:val="nil"/>
              <w:left w:val="nil"/>
              <w:bottom w:val="nil"/>
              <w:right w:val="nil"/>
            </w:tcBorders>
          </w:tcPr>
          <w:p w14:paraId="75B495F4"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p>
        </w:tc>
        <w:tc>
          <w:tcPr>
            <w:tcW w:w="900" w:type="dxa"/>
            <w:tcBorders>
              <w:top w:val="nil"/>
              <w:left w:val="nil"/>
              <w:bottom w:val="nil"/>
              <w:right w:val="nil"/>
            </w:tcBorders>
            <w:vAlign w:val="center"/>
          </w:tcPr>
          <w:p w14:paraId="2BE99539"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.02</w:t>
            </w:r>
          </w:p>
        </w:tc>
        <w:tc>
          <w:tcPr>
            <w:tcW w:w="720" w:type="dxa"/>
            <w:tcBorders>
              <w:top w:val="nil"/>
              <w:left w:val="nil"/>
              <w:bottom w:val="nil"/>
              <w:right w:val="nil"/>
            </w:tcBorders>
            <w:vAlign w:val="center"/>
          </w:tcPr>
          <w:p w14:paraId="3B0E6E9E"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.08</w:t>
            </w:r>
          </w:p>
        </w:tc>
        <w:tc>
          <w:tcPr>
            <w:tcW w:w="810" w:type="dxa"/>
            <w:tcBorders>
              <w:top w:val="nil"/>
              <w:left w:val="nil"/>
              <w:bottom w:val="nil"/>
              <w:right w:val="nil"/>
            </w:tcBorders>
          </w:tcPr>
          <w:p w14:paraId="33B6851B"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.10</w:t>
            </w:r>
          </w:p>
        </w:tc>
        <w:tc>
          <w:tcPr>
            <w:tcW w:w="720" w:type="dxa"/>
            <w:tcBorders>
              <w:top w:val="nil"/>
              <w:left w:val="nil"/>
              <w:bottom w:val="nil"/>
              <w:right w:val="nil"/>
            </w:tcBorders>
          </w:tcPr>
          <w:p w14:paraId="7C1D3140"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.08</w:t>
            </w:r>
          </w:p>
        </w:tc>
      </w:tr>
      <w:tr w:rsidR="003C5E30" w:rsidRPr="003D1938" w14:paraId="41BDD029" w14:textId="77777777" w:rsidTr="001F75B9">
        <w:trPr>
          <w:trHeight w:hRule="exact" w:val="230"/>
        </w:trPr>
        <w:tc>
          <w:tcPr>
            <w:tcW w:w="4068" w:type="dxa"/>
            <w:tcBorders>
              <w:top w:val="nil"/>
              <w:left w:val="nil"/>
              <w:bottom w:val="nil"/>
              <w:right w:val="nil"/>
            </w:tcBorders>
            <w:vAlign w:val="center"/>
          </w:tcPr>
          <w:p w14:paraId="5A293B3B" w14:textId="0BCE12CD" w:rsidR="003C5E30" w:rsidRPr="003D1938" w:rsidRDefault="003C5E30" w:rsidP="003C5E30">
            <w:pPr>
              <w:tabs>
                <w:tab w:val="decimal" w:pos="0"/>
              </w:tabs>
              <w:spacing w:after="0" w:line="360" w:lineRule="auto"/>
              <w:rPr>
                <w:rFonts w:ascii="Times New Roman" w:eastAsia="Times New Roman" w:hAnsi="Times New Roman" w:cs="Times New Roman"/>
                <w:bCs/>
                <w:sz w:val="20"/>
                <w:szCs w:val="20"/>
                <w:lang w:eastAsia="en-US"/>
              </w:rPr>
            </w:pPr>
            <w:r w:rsidRPr="003D1938">
              <w:rPr>
                <w:rFonts w:ascii="Times New Roman" w:hAnsi="Times New Roman" w:cs="Times New Roman"/>
                <w:sz w:val="20"/>
                <w:szCs w:val="20"/>
              </w:rPr>
              <w:t xml:space="preserve">  R’s </w:t>
            </w:r>
            <w:r w:rsidR="00A63A44" w:rsidRPr="003D1938">
              <w:rPr>
                <w:rFonts w:ascii="Times New Roman" w:hAnsi="Times New Roman" w:cs="Times New Roman"/>
                <w:sz w:val="20"/>
                <w:szCs w:val="20"/>
              </w:rPr>
              <w:t>midterm exam</w:t>
            </w:r>
            <w:r w:rsidRPr="003D1938">
              <w:rPr>
                <w:rFonts w:ascii="Times New Roman" w:hAnsi="Times New Roman" w:cs="Times New Roman"/>
                <w:sz w:val="20"/>
                <w:szCs w:val="20"/>
              </w:rPr>
              <w:t xml:space="preserve"> score (RS)</w:t>
            </w:r>
          </w:p>
        </w:tc>
        <w:tc>
          <w:tcPr>
            <w:tcW w:w="720" w:type="dxa"/>
            <w:tcBorders>
              <w:top w:val="nil"/>
              <w:left w:val="nil"/>
              <w:bottom w:val="nil"/>
              <w:right w:val="nil"/>
            </w:tcBorders>
          </w:tcPr>
          <w:p w14:paraId="7AD22DFB" w14:textId="77777777" w:rsidR="003C5E30" w:rsidRPr="003D1938" w:rsidRDefault="003C5E30" w:rsidP="003C5E30">
            <w:pPr>
              <w:tabs>
                <w:tab w:val="decimal" w:pos="252"/>
              </w:tabs>
              <w:spacing w:after="0" w:line="360" w:lineRule="auto"/>
              <w:jc w:val="right"/>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-.22</w:t>
            </w:r>
          </w:p>
        </w:tc>
        <w:tc>
          <w:tcPr>
            <w:tcW w:w="720" w:type="dxa"/>
            <w:tcBorders>
              <w:top w:val="nil"/>
              <w:left w:val="nil"/>
              <w:bottom w:val="nil"/>
              <w:right w:val="nil"/>
            </w:tcBorders>
          </w:tcPr>
          <w:p w14:paraId="6C3AF76F" w14:textId="77777777" w:rsidR="003C5E30" w:rsidRPr="003D1938" w:rsidRDefault="003C5E30" w:rsidP="003C5E30">
            <w:pPr>
              <w:tabs>
                <w:tab w:val="decimal" w:pos="252"/>
              </w:tabs>
              <w:spacing w:after="0" w:line="360" w:lineRule="auto"/>
              <w:jc w:val="right"/>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.12</w:t>
            </w:r>
          </w:p>
        </w:tc>
        <w:tc>
          <w:tcPr>
            <w:tcW w:w="810" w:type="dxa"/>
            <w:tcBorders>
              <w:top w:val="nil"/>
              <w:left w:val="nil"/>
              <w:bottom w:val="nil"/>
              <w:right w:val="nil"/>
            </w:tcBorders>
          </w:tcPr>
          <w:p w14:paraId="2D3343E7" w14:textId="77777777" w:rsidR="003C5E30" w:rsidRPr="003D1938" w:rsidRDefault="003C5E30" w:rsidP="003C5E30">
            <w:pPr>
              <w:tabs>
                <w:tab w:val="decimal" w:pos="252"/>
              </w:tabs>
              <w:spacing w:after="0" w:line="360" w:lineRule="auto"/>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-.22</w:t>
            </w:r>
          </w:p>
        </w:tc>
        <w:tc>
          <w:tcPr>
            <w:tcW w:w="810" w:type="dxa"/>
            <w:tcBorders>
              <w:top w:val="nil"/>
              <w:left w:val="nil"/>
              <w:bottom w:val="nil"/>
              <w:right w:val="nil"/>
            </w:tcBorders>
          </w:tcPr>
          <w:p w14:paraId="22C0C205" w14:textId="77777777" w:rsidR="003C5E30" w:rsidRPr="003D1938" w:rsidRDefault="003C5E30" w:rsidP="003C5E30">
            <w:pPr>
              <w:tabs>
                <w:tab w:val="decimal" w:pos="252"/>
              </w:tabs>
              <w:spacing w:after="0" w:line="360" w:lineRule="auto"/>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.12</w:t>
            </w:r>
          </w:p>
        </w:tc>
        <w:tc>
          <w:tcPr>
            <w:tcW w:w="934" w:type="dxa"/>
            <w:tcBorders>
              <w:top w:val="nil"/>
              <w:left w:val="nil"/>
              <w:bottom w:val="nil"/>
              <w:right w:val="nil"/>
            </w:tcBorders>
            <w:vAlign w:val="center"/>
          </w:tcPr>
          <w:p w14:paraId="57E01022"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-.22</w:t>
            </w:r>
          </w:p>
        </w:tc>
        <w:tc>
          <w:tcPr>
            <w:tcW w:w="808" w:type="dxa"/>
            <w:tcBorders>
              <w:top w:val="nil"/>
              <w:left w:val="nil"/>
              <w:bottom w:val="nil"/>
              <w:right w:val="nil"/>
            </w:tcBorders>
            <w:vAlign w:val="center"/>
          </w:tcPr>
          <w:p w14:paraId="49D7CBC8"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.15</w:t>
            </w:r>
          </w:p>
        </w:tc>
        <w:tc>
          <w:tcPr>
            <w:tcW w:w="808" w:type="dxa"/>
            <w:tcBorders>
              <w:top w:val="nil"/>
              <w:left w:val="nil"/>
              <w:bottom w:val="nil"/>
              <w:right w:val="nil"/>
            </w:tcBorders>
          </w:tcPr>
          <w:p w14:paraId="76B192EA"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-.20</w:t>
            </w:r>
          </w:p>
        </w:tc>
        <w:tc>
          <w:tcPr>
            <w:tcW w:w="900" w:type="dxa"/>
            <w:tcBorders>
              <w:top w:val="nil"/>
              <w:left w:val="nil"/>
              <w:bottom w:val="nil"/>
              <w:right w:val="nil"/>
            </w:tcBorders>
          </w:tcPr>
          <w:p w14:paraId="155E245B"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.15</w:t>
            </w:r>
          </w:p>
        </w:tc>
        <w:tc>
          <w:tcPr>
            <w:tcW w:w="274" w:type="dxa"/>
            <w:tcBorders>
              <w:top w:val="nil"/>
              <w:left w:val="nil"/>
              <w:bottom w:val="nil"/>
              <w:right w:val="nil"/>
            </w:tcBorders>
          </w:tcPr>
          <w:p w14:paraId="57A56896"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p>
        </w:tc>
        <w:tc>
          <w:tcPr>
            <w:tcW w:w="900" w:type="dxa"/>
            <w:tcBorders>
              <w:top w:val="nil"/>
              <w:left w:val="nil"/>
              <w:bottom w:val="nil"/>
              <w:right w:val="nil"/>
            </w:tcBorders>
            <w:vAlign w:val="center"/>
          </w:tcPr>
          <w:p w14:paraId="7FAA1ECD"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-.10</w:t>
            </w:r>
          </w:p>
        </w:tc>
        <w:tc>
          <w:tcPr>
            <w:tcW w:w="720" w:type="dxa"/>
            <w:tcBorders>
              <w:top w:val="nil"/>
              <w:left w:val="nil"/>
              <w:bottom w:val="nil"/>
              <w:right w:val="nil"/>
            </w:tcBorders>
            <w:vAlign w:val="center"/>
          </w:tcPr>
          <w:p w14:paraId="3C6C9649"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.13</w:t>
            </w:r>
          </w:p>
        </w:tc>
        <w:tc>
          <w:tcPr>
            <w:tcW w:w="810" w:type="dxa"/>
            <w:tcBorders>
              <w:top w:val="nil"/>
              <w:left w:val="nil"/>
              <w:bottom w:val="nil"/>
              <w:right w:val="nil"/>
            </w:tcBorders>
          </w:tcPr>
          <w:p w14:paraId="2CCE3315"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.11</w:t>
            </w:r>
          </w:p>
        </w:tc>
        <w:tc>
          <w:tcPr>
            <w:tcW w:w="720" w:type="dxa"/>
            <w:tcBorders>
              <w:top w:val="nil"/>
              <w:left w:val="nil"/>
              <w:bottom w:val="nil"/>
              <w:right w:val="nil"/>
            </w:tcBorders>
          </w:tcPr>
          <w:p w14:paraId="7D8A67D2"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.12</w:t>
            </w:r>
          </w:p>
        </w:tc>
      </w:tr>
      <w:tr w:rsidR="003C5E30" w:rsidRPr="003D1938" w14:paraId="1E28011C" w14:textId="77777777" w:rsidTr="001F75B9">
        <w:trPr>
          <w:trHeight w:hRule="exact" w:val="230"/>
        </w:trPr>
        <w:tc>
          <w:tcPr>
            <w:tcW w:w="4068" w:type="dxa"/>
            <w:tcBorders>
              <w:top w:val="nil"/>
              <w:left w:val="nil"/>
              <w:bottom w:val="nil"/>
              <w:right w:val="nil"/>
            </w:tcBorders>
            <w:vAlign w:val="center"/>
          </w:tcPr>
          <w:p w14:paraId="29E78BE3" w14:textId="77777777" w:rsidR="003C5E30" w:rsidRPr="003D1938" w:rsidRDefault="003C5E30" w:rsidP="003C5E30">
            <w:pPr>
              <w:tabs>
                <w:tab w:val="decimal" w:pos="0"/>
              </w:tabs>
              <w:spacing w:after="0" w:line="360" w:lineRule="auto"/>
              <w:rPr>
                <w:rFonts w:ascii="Times New Roman" w:hAnsi="Times New Roman" w:cs="Times New Roman"/>
                <w:sz w:val="20"/>
                <w:szCs w:val="20"/>
              </w:rPr>
            </w:pPr>
            <w:r w:rsidRPr="003D1938">
              <w:rPr>
                <w:rFonts w:ascii="Times New Roman" w:hAnsi="Times New Roman" w:cs="Times New Roman"/>
                <w:sz w:val="20"/>
                <w:szCs w:val="20"/>
              </w:rPr>
              <w:t xml:space="preserve">  HS</w:t>
            </w:r>
            <w:r w:rsidRPr="003D1938">
              <w:rPr>
                <w:rFonts w:ascii="Times New Roman" w:hAnsi="Times New Roman" w:cs="Times New Roman"/>
                <w:sz w:val="20"/>
                <w:szCs w:val="20"/>
                <w:vertAlign w:val="superscript"/>
              </w:rPr>
              <w:t>2</w:t>
            </w:r>
          </w:p>
        </w:tc>
        <w:tc>
          <w:tcPr>
            <w:tcW w:w="720" w:type="dxa"/>
            <w:tcBorders>
              <w:top w:val="nil"/>
              <w:left w:val="nil"/>
              <w:bottom w:val="nil"/>
              <w:right w:val="nil"/>
            </w:tcBorders>
          </w:tcPr>
          <w:p w14:paraId="32EE58E2" w14:textId="77777777" w:rsidR="003C5E30" w:rsidRPr="003D1938" w:rsidRDefault="003C5E30" w:rsidP="003C5E30">
            <w:pPr>
              <w:tabs>
                <w:tab w:val="decimal" w:pos="252"/>
              </w:tabs>
              <w:spacing w:after="0" w:line="360" w:lineRule="auto"/>
              <w:jc w:val="right"/>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.12</w:t>
            </w:r>
          </w:p>
        </w:tc>
        <w:tc>
          <w:tcPr>
            <w:tcW w:w="720" w:type="dxa"/>
            <w:tcBorders>
              <w:top w:val="nil"/>
              <w:left w:val="nil"/>
              <w:bottom w:val="nil"/>
              <w:right w:val="nil"/>
            </w:tcBorders>
          </w:tcPr>
          <w:p w14:paraId="7CD4B2A2" w14:textId="77777777" w:rsidR="003C5E30" w:rsidRPr="003D1938" w:rsidRDefault="003C5E30" w:rsidP="003C5E30">
            <w:pPr>
              <w:tabs>
                <w:tab w:val="decimal" w:pos="252"/>
              </w:tabs>
              <w:spacing w:after="0" w:line="360" w:lineRule="auto"/>
              <w:jc w:val="right"/>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.08</w:t>
            </w:r>
          </w:p>
        </w:tc>
        <w:tc>
          <w:tcPr>
            <w:tcW w:w="810" w:type="dxa"/>
            <w:tcBorders>
              <w:top w:val="nil"/>
              <w:left w:val="nil"/>
              <w:bottom w:val="nil"/>
              <w:right w:val="nil"/>
            </w:tcBorders>
          </w:tcPr>
          <w:p w14:paraId="06D5FD92" w14:textId="77777777" w:rsidR="003C5E30" w:rsidRPr="003D1938" w:rsidRDefault="003C5E30" w:rsidP="003C5E30">
            <w:pPr>
              <w:tabs>
                <w:tab w:val="decimal" w:pos="252"/>
              </w:tabs>
              <w:spacing w:after="0" w:line="360" w:lineRule="auto"/>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.12</w:t>
            </w:r>
          </w:p>
        </w:tc>
        <w:tc>
          <w:tcPr>
            <w:tcW w:w="810" w:type="dxa"/>
            <w:tcBorders>
              <w:top w:val="nil"/>
              <w:left w:val="nil"/>
              <w:bottom w:val="nil"/>
              <w:right w:val="nil"/>
            </w:tcBorders>
          </w:tcPr>
          <w:p w14:paraId="5A6D824F" w14:textId="77777777" w:rsidR="003C5E30" w:rsidRPr="003D1938" w:rsidRDefault="003C5E30" w:rsidP="003C5E30">
            <w:pPr>
              <w:tabs>
                <w:tab w:val="decimal" w:pos="252"/>
              </w:tabs>
              <w:spacing w:after="0" w:line="360" w:lineRule="auto"/>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.08</w:t>
            </w:r>
          </w:p>
        </w:tc>
        <w:tc>
          <w:tcPr>
            <w:tcW w:w="934" w:type="dxa"/>
            <w:tcBorders>
              <w:top w:val="nil"/>
              <w:left w:val="nil"/>
              <w:bottom w:val="nil"/>
              <w:right w:val="nil"/>
            </w:tcBorders>
            <w:vAlign w:val="center"/>
          </w:tcPr>
          <w:p w14:paraId="362CFA59"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.20</w:t>
            </w:r>
          </w:p>
        </w:tc>
        <w:tc>
          <w:tcPr>
            <w:tcW w:w="808" w:type="dxa"/>
            <w:tcBorders>
              <w:top w:val="nil"/>
              <w:left w:val="nil"/>
              <w:bottom w:val="nil"/>
              <w:right w:val="nil"/>
            </w:tcBorders>
            <w:vAlign w:val="center"/>
          </w:tcPr>
          <w:p w14:paraId="768D0684"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.11</w:t>
            </w:r>
          </w:p>
        </w:tc>
        <w:tc>
          <w:tcPr>
            <w:tcW w:w="808" w:type="dxa"/>
            <w:tcBorders>
              <w:top w:val="nil"/>
              <w:left w:val="nil"/>
              <w:bottom w:val="nil"/>
              <w:right w:val="nil"/>
            </w:tcBorders>
          </w:tcPr>
          <w:p w14:paraId="1B3FDC28"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-.07</w:t>
            </w:r>
          </w:p>
        </w:tc>
        <w:tc>
          <w:tcPr>
            <w:tcW w:w="900" w:type="dxa"/>
            <w:tcBorders>
              <w:top w:val="nil"/>
              <w:left w:val="nil"/>
              <w:bottom w:val="nil"/>
              <w:right w:val="nil"/>
            </w:tcBorders>
          </w:tcPr>
          <w:p w14:paraId="7BEDBB13"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.11</w:t>
            </w:r>
          </w:p>
        </w:tc>
        <w:tc>
          <w:tcPr>
            <w:tcW w:w="274" w:type="dxa"/>
            <w:tcBorders>
              <w:top w:val="nil"/>
              <w:left w:val="nil"/>
              <w:bottom w:val="nil"/>
              <w:right w:val="nil"/>
            </w:tcBorders>
          </w:tcPr>
          <w:p w14:paraId="6A2ED238"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p>
        </w:tc>
        <w:tc>
          <w:tcPr>
            <w:tcW w:w="900" w:type="dxa"/>
            <w:tcBorders>
              <w:top w:val="nil"/>
              <w:left w:val="nil"/>
              <w:bottom w:val="nil"/>
              <w:right w:val="nil"/>
            </w:tcBorders>
            <w:vAlign w:val="center"/>
          </w:tcPr>
          <w:p w14:paraId="2143942C"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.02</w:t>
            </w:r>
          </w:p>
        </w:tc>
        <w:tc>
          <w:tcPr>
            <w:tcW w:w="720" w:type="dxa"/>
            <w:tcBorders>
              <w:top w:val="nil"/>
              <w:left w:val="nil"/>
              <w:bottom w:val="nil"/>
              <w:right w:val="nil"/>
            </w:tcBorders>
            <w:vAlign w:val="center"/>
          </w:tcPr>
          <w:p w14:paraId="3898300E"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.07</w:t>
            </w:r>
          </w:p>
        </w:tc>
        <w:tc>
          <w:tcPr>
            <w:tcW w:w="810" w:type="dxa"/>
            <w:tcBorders>
              <w:top w:val="nil"/>
              <w:left w:val="nil"/>
              <w:bottom w:val="nil"/>
              <w:right w:val="nil"/>
            </w:tcBorders>
          </w:tcPr>
          <w:p w14:paraId="41785B48"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.08</w:t>
            </w:r>
          </w:p>
        </w:tc>
        <w:tc>
          <w:tcPr>
            <w:tcW w:w="720" w:type="dxa"/>
            <w:tcBorders>
              <w:top w:val="nil"/>
              <w:left w:val="nil"/>
              <w:bottom w:val="nil"/>
              <w:right w:val="nil"/>
            </w:tcBorders>
          </w:tcPr>
          <w:p w14:paraId="4152BCF6"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.07</w:t>
            </w:r>
          </w:p>
        </w:tc>
      </w:tr>
      <w:tr w:rsidR="003C5E30" w:rsidRPr="003D1938" w14:paraId="3B733217" w14:textId="77777777" w:rsidTr="001F75B9">
        <w:trPr>
          <w:trHeight w:hRule="exact" w:val="230"/>
        </w:trPr>
        <w:tc>
          <w:tcPr>
            <w:tcW w:w="4068" w:type="dxa"/>
            <w:tcBorders>
              <w:top w:val="nil"/>
              <w:left w:val="nil"/>
              <w:bottom w:val="nil"/>
              <w:right w:val="nil"/>
            </w:tcBorders>
            <w:vAlign w:val="center"/>
          </w:tcPr>
          <w:p w14:paraId="7FBF5D8B" w14:textId="0EECAFD3" w:rsidR="003C5E30" w:rsidRPr="003D1938" w:rsidRDefault="003C5E30" w:rsidP="008259AC">
            <w:pPr>
              <w:tabs>
                <w:tab w:val="decimal" w:pos="0"/>
              </w:tabs>
              <w:spacing w:after="0" w:line="360" w:lineRule="auto"/>
              <w:rPr>
                <w:rFonts w:ascii="Times New Roman" w:hAnsi="Times New Roman" w:cs="Times New Roman"/>
                <w:sz w:val="20"/>
                <w:szCs w:val="20"/>
              </w:rPr>
            </w:pPr>
            <w:r w:rsidRPr="003D1938">
              <w:rPr>
                <w:rFonts w:ascii="Times New Roman" w:hAnsi="Times New Roman" w:cs="Times New Roman"/>
                <w:sz w:val="20"/>
                <w:szCs w:val="20"/>
              </w:rPr>
              <w:t xml:space="preserve">  </w:t>
            </w:r>
            <w:r w:rsidR="008259AC" w:rsidRPr="003D1938">
              <w:rPr>
                <w:rFonts w:ascii="Times New Roman" w:hAnsi="Times New Roman" w:cs="Times New Roman"/>
                <w:sz w:val="20"/>
                <w:szCs w:val="20"/>
              </w:rPr>
              <w:t>HS*</w:t>
            </w:r>
            <w:r w:rsidRPr="003D1938">
              <w:rPr>
                <w:rFonts w:ascii="Times New Roman" w:hAnsi="Times New Roman" w:cs="Times New Roman"/>
                <w:sz w:val="20"/>
                <w:szCs w:val="20"/>
              </w:rPr>
              <w:t>RS</w:t>
            </w:r>
          </w:p>
        </w:tc>
        <w:tc>
          <w:tcPr>
            <w:tcW w:w="720" w:type="dxa"/>
            <w:tcBorders>
              <w:top w:val="nil"/>
              <w:left w:val="nil"/>
              <w:bottom w:val="nil"/>
              <w:right w:val="nil"/>
            </w:tcBorders>
          </w:tcPr>
          <w:p w14:paraId="6B749D8C" w14:textId="77777777" w:rsidR="003C5E30" w:rsidRPr="003D1938" w:rsidRDefault="003C5E30" w:rsidP="003C5E30">
            <w:pPr>
              <w:tabs>
                <w:tab w:val="decimal" w:pos="252"/>
              </w:tabs>
              <w:spacing w:after="0" w:line="360" w:lineRule="auto"/>
              <w:jc w:val="right"/>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.09</w:t>
            </w:r>
          </w:p>
        </w:tc>
        <w:tc>
          <w:tcPr>
            <w:tcW w:w="720" w:type="dxa"/>
            <w:tcBorders>
              <w:top w:val="nil"/>
              <w:left w:val="nil"/>
              <w:bottom w:val="nil"/>
              <w:right w:val="nil"/>
            </w:tcBorders>
          </w:tcPr>
          <w:p w14:paraId="73CCEE08" w14:textId="77777777" w:rsidR="003C5E30" w:rsidRPr="003D1938" w:rsidRDefault="003C5E30" w:rsidP="003C5E30">
            <w:pPr>
              <w:tabs>
                <w:tab w:val="decimal" w:pos="252"/>
              </w:tabs>
              <w:spacing w:after="0" w:line="360" w:lineRule="auto"/>
              <w:jc w:val="right"/>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.08</w:t>
            </w:r>
          </w:p>
        </w:tc>
        <w:tc>
          <w:tcPr>
            <w:tcW w:w="810" w:type="dxa"/>
            <w:tcBorders>
              <w:top w:val="nil"/>
              <w:left w:val="nil"/>
              <w:bottom w:val="nil"/>
              <w:right w:val="nil"/>
            </w:tcBorders>
          </w:tcPr>
          <w:p w14:paraId="17D49195" w14:textId="77777777" w:rsidR="003C5E30" w:rsidRPr="003D1938" w:rsidRDefault="003C5E30" w:rsidP="003C5E30">
            <w:pPr>
              <w:tabs>
                <w:tab w:val="decimal" w:pos="252"/>
              </w:tabs>
              <w:spacing w:after="0" w:line="360" w:lineRule="auto"/>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-.09</w:t>
            </w:r>
          </w:p>
        </w:tc>
        <w:tc>
          <w:tcPr>
            <w:tcW w:w="810" w:type="dxa"/>
            <w:tcBorders>
              <w:top w:val="nil"/>
              <w:left w:val="nil"/>
              <w:bottom w:val="nil"/>
              <w:right w:val="nil"/>
            </w:tcBorders>
          </w:tcPr>
          <w:p w14:paraId="50E1D187" w14:textId="77777777" w:rsidR="003C5E30" w:rsidRPr="003D1938" w:rsidRDefault="003C5E30" w:rsidP="003C5E30">
            <w:pPr>
              <w:tabs>
                <w:tab w:val="decimal" w:pos="252"/>
              </w:tabs>
              <w:spacing w:after="0" w:line="360" w:lineRule="auto"/>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.09</w:t>
            </w:r>
          </w:p>
        </w:tc>
        <w:tc>
          <w:tcPr>
            <w:tcW w:w="934" w:type="dxa"/>
            <w:tcBorders>
              <w:top w:val="nil"/>
              <w:left w:val="nil"/>
              <w:bottom w:val="nil"/>
              <w:right w:val="nil"/>
            </w:tcBorders>
            <w:vAlign w:val="center"/>
          </w:tcPr>
          <w:p w14:paraId="022FFE11"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.18</w:t>
            </w:r>
          </w:p>
        </w:tc>
        <w:tc>
          <w:tcPr>
            <w:tcW w:w="808" w:type="dxa"/>
            <w:tcBorders>
              <w:top w:val="nil"/>
              <w:left w:val="nil"/>
              <w:bottom w:val="nil"/>
              <w:right w:val="nil"/>
            </w:tcBorders>
            <w:vAlign w:val="center"/>
          </w:tcPr>
          <w:p w14:paraId="0632735F"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.12</w:t>
            </w:r>
          </w:p>
        </w:tc>
        <w:tc>
          <w:tcPr>
            <w:tcW w:w="808" w:type="dxa"/>
            <w:tcBorders>
              <w:top w:val="nil"/>
              <w:left w:val="nil"/>
              <w:bottom w:val="nil"/>
              <w:right w:val="nil"/>
            </w:tcBorders>
          </w:tcPr>
          <w:p w14:paraId="5880C8E6"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.05</w:t>
            </w:r>
          </w:p>
        </w:tc>
        <w:tc>
          <w:tcPr>
            <w:tcW w:w="900" w:type="dxa"/>
            <w:tcBorders>
              <w:top w:val="nil"/>
              <w:left w:val="nil"/>
              <w:bottom w:val="nil"/>
              <w:right w:val="nil"/>
            </w:tcBorders>
          </w:tcPr>
          <w:p w14:paraId="5FA7F1AA"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.11</w:t>
            </w:r>
          </w:p>
        </w:tc>
        <w:tc>
          <w:tcPr>
            <w:tcW w:w="274" w:type="dxa"/>
            <w:tcBorders>
              <w:top w:val="nil"/>
              <w:left w:val="nil"/>
              <w:bottom w:val="nil"/>
              <w:right w:val="nil"/>
            </w:tcBorders>
          </w:tcPr>
          <w:p w14:paraId="48EEFAAC"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p>
        </w:tc>
        <w:tc>
          <w:tcPr>
            <w:tcW w:w="900" w:type="dxa"/>
            <w:tcBorders>
              <w:top w:val="nil"/>
              <w:left w:val="nil"/>
              <w:bottom w:val="nil"/>
              <w:right w:val="nil"/>
            </w:tcBorders>
            <w:vAlign w:val="center"/>
          </w:tcPr>
          <w:p w14:paraId="13137240"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-.06</w:t>
            </w:r>
          </w:p>
        </w:tc>
        <w:tc>
          <w:tcPr>
            <w:tcW w:w="720" w:type="dxa"/>
            <w:tcBorders>
              <w:top w:val="nil"/>
              <w:left w:val="nil"/>
              <w:bottom w:val="nil"/>
              <w:right w:val="nil"/>
            </w:tcBorders>
            <w:vAlign w:val="center"/>
          </w:tcPr>
          <w:p w14:paraId="6C12CBF3"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.07</w:t>
            </w:r>
          </w:p>
        </w:tc>
        <w:tc>
          <w:tcPr>
            <w:tcW w:w="810" w:type="dxa"/>
            <w:tcBorders>
              <w:top w:val="nil"/>
              <w:left w:val="nil"/>
              <w:bottom w:val="nil"/>
              <w:right w:val="nil"/>
            </w:tcBorders>
          </w:tcPr>
          <w:p w14:paraId="28272D27"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.03</w:t>
            </w:r>
          </w:p>
        </w:tc>
        <w:tc>
          <w:tcPr>
            <w:tcW w:w="720" w:type="dxa"/>
            <w:tcBorders>
              <w:top w:val="nil"/>
              <w:left w:val="nil"/>
              <w:bottom w:val="nil"/>
              <w:right w:val="nil"/>
            </w:tcBorders>
          </w:tcPr>
          <w:p w14:paraId="01FBFF06"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.06</w:t>
            </w:r>
          </w:p>
        </w:tc>
      </w:tr>
      <w:tr w:rsidR="003C5E30" w:rsidRPr="003D1938" w14:paraId="25D34DDD" w14:textId="77777777" w:rsidTr="001F75B9">
        <w:trPr>
          <w:trHeight w:hRule="exact" w:val="230"/>
        </w:trPr>
        <w:tc>
          <w:tcPr>
            <w:tcW w:w="4068" w:type="dxa"/>
            <w:tcBorders>
              <w:top w:val="nil"/>
              <w:left w:val="nil"/>
              <w:bottom w:val="nil"/>
              <w:right w:val="nil"/>
            </w:tcBorders>
            <w:vAlign w:val="center"/>
          </w:tcPr>
          <w:p w14:paraId="4D557CF1" w14:textId="77777777" w:rsidR="003C5E30" w:rsidRPr="003D1938" w:rsidRDefault="003C5E30" w:rsidP="003C5E30">
            <w:pPr>
              <w:tabs>
                <w:tab w:val="decimal" w:pos="0"/>
              </w:tabs>
              <w:spacing w:after="0" w:line="360" w:lineRule="auto"/>
              <w:rPr>
                <w:rFonts w:ascii="Times New Roman" w:hAnsi="Times New Roman" w:cs="Times New Roman"/>
                <w:sz w:val="20"/>
                <w:szCs w:val="20"/>
              </w:rPr>
            </w:pPr>
            <w:r w:rsidRPr="003D1938">
              <w:rPr>
                <w:rFonts w:ascii="Times New Roman" w:hAnsi="Times New Roman" w:cs="Times New Roman"/>
                <w:sz w:val="20"/>
                <w:szCs w:val="20"/>
              </w:rPr>
              <w:t xml:space="preserve">  RS</w:t>
            </w:r>
            <w:r w:rsidRPr="003D1938">
              <w:rPr>
                <w:rFonts w:ascii="Times New Roman" w:hAnsi="Times New Roman" w:cs="Times New Roman"/>
                <w:sz w:val="20"/>
                <w:szCs w:val="20"/>
                <w:vertAlign w:val="superscript"/>
              </w:rPr>
              <w:t>2</w:t>
            </w:r>
          </w:p>
        </w:tc>
        <w:tc>
          <w:tcPr>
            <w:tcW w:w="720" w:type="dxa"/>
            <w:tcBorders>
              <w:top w:val="nil"/>
              <w:left w:val="nil"/>
              <w:bottom w:val="nil"/>
              <w:right w:val="nil"/>
            </w:tcBorders>
          </w:tcPr>
          <w:p w14:paraId="63A6F933" w14:textId="77777777" w:rsidR="003C5E30" w:rsidRPr="003D1938" w:rsidRDefault="003C5E30" w:rsidP="003C5E30">
            <w:pPr>
              <w:tabs>
                <w:tab w:val="decimal" w:pos="252"/>
              </w:tabs>
              <w:spacing w:after="0" w:line="360" w:lineRule="auto"/>
              <w:jc w:val="right"/>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-.03</w:t>
            </w:r>
          </w:p>
        </w:tc>
        <w:tc>
          <w:tcPr>
            <w:tcW w:w="720" w:type="dxa"/>
            <w:tcBorders>
              <w:top w:val="nil"/>
              <w:left w:val="nil"/>
              <w:bottom w:val="nil"/>
              <w:right w:val="nil"/>
            </w:tcBorders>
          </w:tcPr>
          <w:p w14:paraId="17B2F697" w14:textId="77777777" w:rsidR="003C5E30" w:rsidRPr="003D1938" w:rsidRDefault="003C5E30" w:rsidP="003C5E30">
            <w:pPr>
              <w:tabs>
                <w:tab w:val="decimal" w:pos="252"/>
              </w:tabs>
              <w:spacing w:after="0" w:line="360" w:lineRule="auto"/>
              <w:jc w:val="right"/>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.10</w:t>
            </w:r>
          </w:p>
        </w:tc>
        <w:tc>
          <w:tcPr>
            <w:tcW w:w="810" w:type="dxa"/>
            <w:tcBorders>
              <w:top w:val="nil"/>
              <w:left w:val="nil"/>
              <w:bottom w:val="nil"/>
              <w:right w:val="nil"/>
            </w:tcBorders>
          </w:tcPr>
          <w:p w14:paraId="47AAC942" w14:textId="77777777" w:rsidR="003C5E30" w:rsidRPr="003D1938" w:rsidRDefault="003C5E30" w:rsidP="003C5E30">
            <w:pPr>
              <w:tabs>
                <w:tab w:val="decimal" w:pos="252"/>
              </w:tabs>
              <w:spacing w:after="0" w:line="360" w:lineRule="auto"/>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-.04</w:t>
            </w:r>
          </w:p>
        </w:tc>
        <w:tc>
          <w:tcPr>
            <w:tcW w:w="810" w:type="dxa"/>
            <w:tcBorders>
              <w:top w:val="nil"/>
              <w:left w:val="nil"/>
              <w:bottom w:val="nil"/>
              <w:right w:val="nil"/>
            </w:tcBorders>
          </w:tcPr>
          <w:p w14:paraId="7DF7D0F9" w14:textId="77777777" w:rsidR="003C5E30" w:rsidRPr="003D1938" w:rsidRDefault="003C5E30" w:rsidP="003C5E30">
            <w:pPr>
              <w:tabs>
                <w:tab w:val="decimal" w:pos="252"/>
              </w:tabs>
              <w:spacing w:after="0" w:line="360" w:lineRule="auto"/>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.10</w:t>
            </w:r>
          </w:p>
        </w:tc>
        <w:tc>
          <w:tcPr>
            <w:tcW w:w="934" w:type="dxa"/>
            <w:tcBorders>
              <w:top w:val="nil"/>
              <w:left w:val="nil"/>
              <w:bottom w:val="nil"/>
              <w:right w:val="nil"/>
            </w:tcBorders>
            <w:vAlign w:val="center"/>
          </w:tcPr>
          <w:p w14:paraId="2718E528"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.15</w:t>
            </w:r>
          </w:p>
        </w:tc>
        <w:tc>
          <w:tcPr>
            <w:tcW w:w="808" w:type="dxa"/>
            <w:tcBorders>
              <w:top w:val="nil"/>
              <w:left w:val="nil"/>
              <w:bottom w:val="nil"/>
              <w:right w:val="nil"/>
            </w:tcBorders>
            <w:vAlign w:val="center"/>
          </w:tcPr>
          <w:p w14:paraId="011BFD63"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.15</w:t>
            </w:r>
          </w:p>
        </w:tc>
        <w:tc>
          <w:tcPr>
            <w:tcW w:w="808" w:type="dxa"/>
            <w:tcBorders>
              <w:top w:val="nil"/>
              <w:left w:val="nil"/>
              <w:bottom w:val="nil"/>
              <w:right w:val="nil"/>
            </w:tcBorders>
          </w:tcPr>
          <w:p w14:paraId="29D467E1"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-.17</w:t>
            </w:r>
          </w:p>
        </w:tc>
        <w:tc>
          <w:tcPr>
            <w:tcW w:w="900" w:type="dxa"/>
            <w:tcBorders>
              <w:top w:val="nil"/>
              <w:left w:val="nil"/>
              <w:bottom w:val="nil"/>
              <w:right w:val="nil"/>
            </w:tcBorders>
          </w:tcPr>
          <w:p w14:paraId="54A1DCF5"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.13</w:t>
            </w:r>
          </w:p>
        </w:tc>
        <w:tc>
          <w:tcPr>
            <w:tcW w:w="274" w:type="dxa"/>
            <w:tcBorders>
              <w:top w:val="nil"/>
              <w:left w:val="nil"/>
              <w:bottom w:val="nil"/>
              <w:right w:val="nil"/>
            </w:tcBorders>
          </w:tcPr>
          <w:p w14:paraId="60A68D83"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p>
        </w:tc>
        <w:tc>
          <w:tcPr>
            <w:tcW w:w="900" w:type="dxa"/>
            <w:tcBorders>
              <w:top w:val="nil"/>
              <w:left w:val="nil"/>
              <w:bottom w:val="nil"/>
              <w:right w:val="nil"/>
            </w:tcBorders>
            <w:vAlign w:val="center"/>
          </w:tcPr>
          <w:p w14:paraId="708FCF53"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.01</w:t>
            </w:r>
          </w:p>
        </w:tc>
        <w:tc>
          <w:tcPr>
            <w:tcW w:w="720" w:type="dxa"/>
            <w:tcBorders>
              <w:top w:val="nil"/>
              <w:left w:val="nil"/>
              <w:bottom w:val="nil"/>
              <w:right w:val="nil"/>
            </w:tcBorders>
            <w:vAlign w:val="center"/>
          </w:tcPr>
          <w:p w14:paraId="5811A334"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.12</w:t>
            </w:r>
          </w:p>
        </w:tc>
        <w:tc>
          <w:tcPr>
            <w:tcW w:w="810" w:type="dxa"/>
            <w:tcBorders>
              <w:top w:val="nil"/>
              <w:left w:val="nil"/>
              <w:bottom w:val="nil"/>
              <w:right w:val="nil"/>
            </w:tcBorders>
          </w:tcPr>
          <w:p w14:paraId="37AEEC11"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.13</w:t>
            </w:r>
          </w:p>
        </w:tc>
        <w:tc>
          <w:tcPr>
            <w:tcW w:w="720" w:type="dxa"/>
            <w:tcBorders>
              <w:top w:val="nil"/>
              <w:left w:val="nil"/>
              <w:bottom w:val="nil"/>
              <w:right w:val="nil"/>
            </w:tcBorders>
          </w:tcPr>
          <w:p w14:paraId="4CA30A69"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.10</w:t>
            </w:r>
          </w:p>
        </w:tc>
      </w:tr>
      <w:tr w:rsidR="003C5E30" w:rsidRPr="003D1938" w14:paraId="03937EA0" w14:textId="77777777" w:rsidTr="001F75B9">
        <w:trPr>
          <w:trHeight w:hRule="exact" w:val="230"/>
        </w:trPr>
        <w:tc>
          <w:tcPr>
            <w:tcW w:w="4068" w:type="dxa"/>
            <w:tcBorders>
              <w:top w:val="nil"/>
              <w:left w:val="nil"/>
              <w:bottom w:val="nil"/>
              <w:right w:val="nil"/>
            </w:tcBorders>
            <w:vAlign w:val="center"/>
          </w:tcPr>
          <w:p w14:paraId="365EEA75" w14:textId="77777777" w:rsidR="003C5E30" w:rsidRPr="003D1938" w:rsidRDefault="003C5E30" w:rsidP="003C5E30">
            <w:pPr>
              <w:tabs>
                <w:tab w:val="decimal" w:pos="252"/>
              </w:tabs>
              <w:spacing w:after="0" w:line="360" w:lineRule="auto"/>
              <w:rPr>
                <w:rFonts w:ascii="Times New Roman" w:hAnsi="Times New Roman" w:cs="Times New Roman"/>
                <w:sz w:val="20"/>
                <w:szCs w:val="20"/>
              </w:rPr>
            </w:pPr>
            <w:r w:rsidRPr="003D1938">
              <w:rPr>
                <w:rFonts w:ascii="Times New Roman" w:hAnsi="Times New Roman" w:cs="Times New Roman"/>
                <w:sz w:val="20"/>
                <w:szCs w:val="20"/>
              </w:rPr>
              <w:t xml:space="preserve">  R receiving task-related help from H (RTH)</w:t>
            </w:r>
          </w:p>
        </w:tc>
        <w:tc>
          <w:tcPr>
            <w:tcW w:w="720" w:type="dxa"/>
            <w:tcBorders>
              <w:top w:val="nil"/>
              <w:left w:val="nil"/>
              <w:bottom w:val="nil"/>
              <w:right w:val="nil"/>
            </w:tcBorders>
          </w:tcPr>
          <w:p w14:paraId="725555CE" w14:textId="77777777" w:rsidR="003C5E30" w:rsidRPr="003D1938" w:rsidRDefault="003C5E30" w:rsidP="003C5E30">
            <w:pPr>
              <w:tabs>
                <w:tab w:val="decimal" w:pos="252"/>
              </w:tabs>
              <w:spacing w:after="0" w:line="360" w:lineRule="auto"/>
              <w:jc w:val="right"/>
              <w:rPr>
                <w:rFonts w:ascii="Times New Roman" w:eastAsia="Times New Roman" w:hAnsi="Times New Roman" w:cs="Times New Roman"/>
                <w:bCs/>
                <w:sz w:val="20"/>
                <w:szCs w:val="20"/>
                <w:lang w:eastAsia="en-US"/>
              </w:rPr>
            </w:pPr>
          </w:p>
        </w:tc>
        <w:tc>
          <w:tcPr>
            <w:tcW w:w="720" w:type="dxa"/>
            <w:tcBorders>
              <w:top w:val="nil"/>
              <w:left w:val="nil"/>
              <w:bottom w:val="nil"/>
              <w:right w:val="nil"/>
            </w:tcBorders>
          </w:tcPr>
          <w:p w14:paraId="4EC9AEBB" w14:textId="77777777" w:rsidR="003C5E30" w:rsidRPr="003D1938" w:rsidRDefault="003C5E30" w:rsidP="003C5E30">
            <w:pPr>
              <w:tabs>
                <w:tab w:val="decimal" w:pos="252"/>
              </w:tabs>
              <w:spacing w:after="0" w:line="360" w:lineRule="auto"/>
              <w:jc w:val="right"/>
              <w:rPr>
                <w:rFonts w:ascii="Times New Roman" w:eastAsia="Times New Roman" w:hAnsi="Times New Roman" w:cs="Times New Roman"/>
                <w:bCs/>
                <w:sz w:val="20"/>
                <w:szCs w:val="20"/>
                <w:lang w:eastAsia="en-US"/>
              </w:rPr>
            </w:pPr>
          </w:p>
        </w:tc>
        <w:tc>
          <w:tcPr>
            <w:tcW w:w="810" w:type="dxa"/>
            <w:tcBorders>
              <w:top w:val="nil"/>
              <w:left w:val="nil"/>
              <w:bottom w:val="nil"/>
              <w:right w:val="nil"/>
            </w:tcBorders>
          </w:tcPr>
          <w:p w14:paraId="2A410F2E" w14:textId="77777777" w:rsidR="003C5E30" w:rsidRPr="003D1938" w:rsidRDefault="003C5E30" w:rsidP="003C5E30">
            <w:pPr>
              <w:tabs>
                <w:tab w:val="decimal" w:pos="252"/>
              </w:tabs>
              <w:spacing w:after="0" w:line="360" w:lineRule="auto"/>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.11</w:t>
            </w:r>
          </w:p>
        </w:tc>
        <w:tc>
          <w:tcPr>
            <w:tcW w:w="810" w:type="dxa"/>
            <w:tcBorders>
              <w:top w:val="nil"/>
              <w:left w:val="nil"/>
              <w:bottom w:val="nil"/>
              <w:right w:val="nil"/>
            </w:tcBorders>
          </w:tcPr>
          <w:p w14:paraId="1CF029FC" w14:textId="77777777" w:rsidR="003C5E30" w:rsidRPr="003D1938" w:rsidRDefault="003C5E30" w:rsidP="003C5E30">
            <w:pPr>
              <w:tabs>
                <w:tab w:val="decimal" w:pos="252"/>
              </w:tabs>
              <w:spacing w:after="0" w:line="360" w:lineRule="auto"/>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.12</w:t>
            </w:r>
          </w:p>
        </w:tc>
        <w:tc>
          <w:tcPr>
            <w:tcW w:w="934" w:type="dxa"/>
            <w:tcBorders>
              <w:top w:val="nil"/>
              <w:left w:val="nil"/>
              <w:bottom w:val="nil"/>
              <w:right w:val="nil"/>
            </w:tcBorders>
            <w:vAlign w:val="center"/>
          </w:tcPr>
          <w:p w14:paraId="44876CF5"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p>
        </w:tc>
        <w:tc>
          <w:tcPr>
            <w:tcW w:w="808" w:type="dxa"/>
            <w:tcBorders>
              <w:top w:val="nil"/>
              <w:left w:val="nil"/>
              <w:bottom w:val="nil"/>
              <w:right w:val="nil"/>
            </w:tcBorders>
            <w:vAlign w:val="center"/>
          </w:tcPr>
          <w:p w14:paraId="1A6BC6A0"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p>
        </w:tc>
        <w:tc>
          <w:tcPr>
            <w:tcW w:w="808" w:type="dxa"/>
            <w:tcBorders>
              <w:top w:val="nil"/>
              <w:left w:val="nil"/>
              <w:bottom w:val="nil"/>
              <w:right w:val="nil"/>
            </w:tcBorders>
          </w:tcPr>
          <w:p w14:paraId="33AFB6E0"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p>
        </w:tc>
        <w:tc>
          <w:tcPr>
            <w:tcW w:w="900" w:type="dxa"/>
            <w:tcBorders>
              <w:top w:val="nil"/>
              <w:left w:val="nil"/>
              <w:bottom w:val="nil"/>
              <w:right w:val="nil"/>
            </w:tcBorders>
          </w:tcPr>
          <w:p w14:paraId="7707858A"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p>
        </w:tc>
        <w:tc>
          <w:tcPr>
            <w:tcW w:w="274" w:type="dxa"/>
            <w:tcBorders>
              <w:top w:val="nil"/>
              <w:left w:val="nil"/>
              <w:bottom w:val="nil"/>
              <w:right w:val="nil"/>
            </w:tcBorders>
          </w:tcPr>
          <w:p w14:paraId="769AFAFC"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p>
        </w:tc>
        <w:tc>
          <w:tcPr>
            <w:tcW w:w="900" w:type="dxa"/>
            <w:tcBorders>
              <w:top w:val="nil"/>
              <w:left w:val="nil"/>
              <w:bottom w:val="nil"/>
              <w:right w:val="nil"/>
            </w:tcBorders>
            <w:vAlign w:val="center"/>
          </w:tcPr>
          <w:p w14:paraId="329B9F7E"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p>
        </w:tc>
        <w:tc>
          <w:tcPr>
            <w:tcW w:w="720" w:type="dxa"/>
            <w:tcBorders>
              <w:top w:val="nil"/>
              <w:left w:val="nil"/>
              <w:bottom w:val="nil"/>
              <w:right w:val="nil"/>
            </w:tcBorders>
            <w:vAlign w:val="center"/>
          </w:tcPr>
          <w:p w14:paraId="174267B0"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p>
        </w:tc>
        <w:tc>
          <w:tcPr>
            <w:tcW w:w="810" w:type="dxa"/>
            <w:tcBorders>
              <w:top w:val="nil"/>
              <w:left w:val="nil"/>
              <w:bottom w:val="nil"/>
              <w:right w:val="nil"/>
            </w:tcBorders>
          </w:tcPr>
          <w:p w14:paraId="69908647"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p>
        </w:tc>
        <w:tc>
          <w:tcPr>
            <w:tcW w:w="720" w:type="dxa"/>
            <w:tcBorders>
              <w:top w:val="nil"/>
              <w:left w:val="nil"/>
              <w:bottom w:val="nil"/>
              <w:right w:val="nil"/>
            </w:tcBorders>
          </w:tcPr>
          <w:p w14:paraId="687C4C99"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p>
        </w:tc>
      </w:tr>
      <w:tr w:rsidR="003C5E30" w:rsidRPr="003D1938" w14:paraId="08FF6E5E" w14:textId="77777777" w:rsidTr="001F75B9">
        <w:trPr>
          <w:trHeight w:hRule="exact" w:val="230"/>
        </w:trPr>
        <w:tc>
          <w:tcPr>
            <w:tcW w:w="4068" w:type="dxa"/>
            <w:tcBorders>
              <w:top w:val="nil"/>
              <w:left w:val="nil"/>
              <w:bottom w:val="nil"/>
              <w:right w:val="nil"/>
            </w:tcBorders>
            <w:vAlign w:val="center"/>
          </w:tcPr>
          <w:p w14:paraId="4C6D68F6" w14:textId="77777777" w:rsidR="003C5E30" w:rsidRPr="003D1938" w:rsidRDefault="003C5E30" w:rsidP="003C5E30">
            <w:pPr>
              <w:tabs>
                <w:tab w:val="decimal" w:pos="252"/>
              </w:tabs>
              <w:spacing w:after="0" w:line="360" w:lineRule="auto"/>
              <w:rPr>
                <w:rFonts w:ascii="Times New Roman" w:eastAsia="Times New Roman" w:hAnsi="Times New Roman" w:cs="Times New Roman"/>
                <w:bCs/>
                <w:sz w:val="20"/>
                <w:szCs w:val="20"/>
                <w:lang w:eastAsia="en-US"/>
              </w:rPr>
            </w:pPr>
            <w:r w:rsidRPr="003D1938">
              <w:rPr>
                <w:rFonts w:ascii="Times New Roman" w:hAnsi="Times New Roman" w:cs="Times New Roman"/>
                <w:sz w:val="20"/>
                <w:szCs w:val="20"/>
              </w:rPr>
              <w:t xml:space="preserve">  RTH high/low</w:t>
            </w:r>
          </w:p>
        </w:tc>
        <w:tc>
          <w:tcPr>
            <w:tcW w:w="720" w:type="dxa"/>
            <w:tcBorders>
              <w:top w:val="nil"/>
              <w:left w:val="nil"/>
              <w:bottom w:val="nil"/>
              <w:right w:val="nil"/>
            </w:tcBorders>
          </w:tcPr>
          <w:p w14:paraId="1C607EFC" w14:textId="77777777" w:rsidR="003C5E30" w:rsidRPr="003D1938" w:rsidRDefault="003C5E30" w:rsidP="003C5E30">
            <w:pPr>
              <w:tabs>
                <w:tab w:val="decimal" w:pos="252"/>
              </w:tabs>
              <w:spacing w:after="0" w:line="360" w:lineRule="auto"/>
              <w:jc w:val="right"/>
              <w:rPr>
                <w:rFonts w:ascii="Times New Roman" w:eastAsia="Times New Roman" w:hAnsi="Times New Roman" w:cs="Times New Roman"/>
                <w:bCs/>
                <w:sz w:val="20"/>
                <w:szCs w:val="20"/>
                <w:lang w:eastAsia="en-US"/>
              </w:rPr>
            </w:pPr>
          </w:p>
        </w:tc>
        <w:tc>
          <w:tcPr>
            <w:tcW w:w="720" w:type="dxa"/>
            <w:tcBorders>
              <w:top w:val="nil"/>
              <w:left w:val="nil"/>
              <w:bottom w:val="nil"/>
              <w:right w:val="nil"/>
            </w:tcBorders>
          </w:tcPr>
          <w:p w14:paraId="3CF44650" w14:textId="77777777" w:rsidR="003C5E30" w:rsidRPr="003D1938" w:rsidRDefault="003C5E30" w:rsidP="003C5E30">
            <w:pPr>
              <w:tabs>
                <w:tab w:val="decimal" w:pos="252"/>
              </w:tabs>
              <w:spacing w:after="0" w:line="360" w:lineRule="auto"/>
              <w:jc w:val="right"/>
              <w:rPr>
                <w:rFonts w:ascii="Times New Roman" w:eastAsia="Times New Roman" w:hAnsi="Times New Roman" w:cs="Times New Roman"/>
                <w:bCs/>
                <w:sz w:val="20"/>
                <w:szCs w:val="20"/>
                <w:lang w:eastAsia="en-US"/>
              </w:rPr>
            </w:pPr>
          </w:p>
        </w:tc>
        <w:tc>
          <w:tcPr>
            <w:tcW w:w="810" w:type="dxa"/>
            <w:tcBorders>
              <w:top w:val="nil"/>
              <w:left w:val="nil"/>
              <w:bottom w:val="nil"/>
              <w:right w:val="nil"/>
            </w:tcBorders>
          </w:tcPr>
          <w:p w14:paraId="023A50D2" w14:textId="77777777" w:rsidR="003C5E30" w:rsidRPr="003D1938" w:rsidRDefault="003C5E30" w:rsidP="003C5E30">
            <w:pPr>
              <w:tabs>
                <w:tab w:val="decimal" w:pos="252"/>
              </w:tabs>
              <w:spacing w:after="0" w:line="360" w:lineRule="auto"/>
              <w:jc w:val="right"/>
              <w:rPr>
                <w:rFonts w:ascii="Times New Roman" w:eastAsia="Times New Roman" w:hAnsi="Times New Roman" w:cs="Times New Roman"/>
                <w:bCs/>
                <w:sz w:val="20"/>
                <w:szCs w:val="20"/>
                <w:lang w:eastAsia="en-US"/>
              </w:rPr>
            </w:pPr>
          </w:p>
        </w:tc>
        <w:tc>
          <w:tcPr>
            <w:tcW w:w="810" w:type="dxa"/>
            <w:tcBorders>
              <w:top w:val="nil"/>
              <w:left w:val="nil"/>
              <w:bottom w:val="nil"/>
              <w:right w:val="nil"/>
            </w:tcBorders>
          </w:tcPr>
          <w:p w14:paraId="123B2F08" w14:textId="77777777" w:rsidR="003C5E30" w:rsidRPr="003D1938" w:rsidRDefault="003C5E30" w:rsidP="003C5E30">
            <w:pPr>
              <w:tabs>
                <w:tab w:val="decimal" w:pos="252"/>
              </w:tabs>
              <w:spacing w:after="0" w:line="360" w:lineRule="auto"/>
              <w:jc w:val="right"/>
              <w:rPr>
                <w:rFonts w:ascii="Times New Roman" w:eastAsia="Times New Roman" w:hAnsi="Times New Roman" w:cs="Times New Roman"/>
                <w:bCs/>
                <w:sz w:val="20"/>
                <w:szCs w:val="20"/>
                <w:lang w:eastAsia="en-US"/>
              </w:rPr>
            </w:pPr>
          </w:p>
        </w:tc>
        <w:tc>
          <w:tcPr>
            <w:tcW w:w="934" w:type="dxa"/>
            <w:tcBorders>
              <w:top w:val="nil"/>
              <w:left w:val="nil"/>
              <w:bottom w:val="nil"/>
              <w:right w:val="nil"/>
            </w:tcBorders>
            <w:vAlign w:val="center"/>
          </w:tcPr>
          <w:p w14:paraId="0387F5DE"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-.15</w:t>
            </w:r>
          </w:p>
        </w:tc>
        <w:tc>
          <w:tcPr>
            <w:tcW w:w="808" w:type="dxa"/>
            <w:tcBorders>
              <w:top w:val="nil"/>
              <w:left w:val="nil"/>
              <w:bottom w:val="nil"/>
              <w:right w:val="nil"/>
            </w:tcBorders>
            <w:vAlign w:val="center"/>
          </w:tcPr>
          <w:p w14:paraId="11EFF35C"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.15</w:t>
            </w:r>
          </w:p>
        </w:tc>
        <w:tc>
          <w:tcPr>
            <w:tcW w:w="808" w:type="dxa"/>
            <w:tcBorders>
              <w:top w:val="nil"/>
              <w:left w:val="nil"/>
              <w:bottom w:val="nil"/>
              <w:right w:val="nil"/>
            </w:tcBorders>
          </w:tcPr>
          <w:p w14:paraId="3D57BC41"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-.15</w:t>
            </w:r>
          </w:p>
        </w:tc>
        <w:tc>
          <w:tcPr>
            <w:tcW w:w="900" w:type="dxa"/>
            <w:tcBorders>
              <w:top w:val="nil"/>
              <w:left w:val="nil"/>
              <w:bottom w:val="nil"/>
              <w:right w:val="nil"/>
            </w:tcBorders>
          </w:tcPr>
          <w:p w14:paraId="69DDED6A"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.16</w:t>
            </w:r>
          </w:p>
        </w:tc>
        <w:tc>
          <w:tcPr>
            <w:tcW w:w="274" w:type="dxa"/>
            <w:tcBorders>
              <w:top w:val="nil"/>
              <w:left w:val="nil"/>
              <w:bottom w:val="nil"/>
              <w:right w:val="nil"/>
            </w:tcBorders>
          </w:tcPr>
          <w:p w14:paraId="01E9F99E"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p>
        </w:tc>
        <w:tc>
          <w:tcPr>
            <w:tcW w:w="900" w:type="dxa"/>
            <w:tcBorders>
              <w:top w:val="nil"/>
              <w:left w:val="nil"/>
              <w:bottom w:val="nil"/>
              <w:right w:val="nil"/>
            </w:tcBorders>
            <w:vAlign w:val="center"/>
          </w:tcPr>
          <w:p w14:paraId="0819CA6A"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.12</w:t>
            </w:r>
          </w:p>
        </w:tc>
        <w:tc>
          <w:tcPr>
            <w:tcW w:w="720" w:type="dxa"/>
            <w:tcBorders>
              <w:top w:val="nil"/>
              <w:left w:val="nil"/>
              <w:bottom w:val="nil"/>
              <w:right w:val="nil"/>
            </w:tcBorders>
            <w:vAlign w:val="center"/>
          </w:tcPr>
          <w:p w14:paraId="6076F7D6"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.11</w:t>
            </w:r>
          </w:p>
        </w:tc>
        <w:tc>
          <w:tcPr>
            <w:tcW w:w="810" w:type="dxa"/>
            <w:tcBorders>
              <w:top w:val="nil"/>
              <w:left w:val="nil"/>
              <w:bottom w:val="nil"/>
              <w:right w:val="nil"/>
            </w:tcBorders>
            <w:vAlign w:val="center"/>
          </w:tcPr>
          <w:p w14:paraId="4F0EA778"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.12</w:t>
            </w:r>
          </w:p>
        </w:tc>
        <w:tc>
          <w:tcPr>
            <w:tcW w:w="720" w:type="dxa"/>
            <w:tcBorders>
              <w:top w:val="nil"/>
              <w:left w:val="nil"/>
              <w:bottom w:val="nil"/>
              <w:right w:val="nil"/>
            </w:tcBorders>
            <w:vAlign w:val="center"/>
          </w:tcPr>
          <w:p w14:paraId="003B963E"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.11</w:t>
            </w:r>
          </w:p>
        </w:tc>
      </w:tr>
      <w:tr w:rsidR="003C5E30" w:rsidRPr="003D1938" w14:paraId="13316A7B" w14:textId="77777777" w:rsidTr="001F75B9">
        <w:trPr>
          <w:trHeight w:hRule="exact" w:val="230"/>
        </w:trPr>
        <w:tc>
          <w:tcPr>
            <w:tcW w:w="4068" w:type="dxa"/>
            <w:tcBorders>
              <w:top w:val="nil"/>
              <w:left w:val="nil"/>
              <w:bottom w:val="nil"/>
              <w:right w:val="nil"/>
            </w:tcBorders>
          </w:tcPr>
          <w:p w14:paraId="4A39B536" w14:textId="77777777" w:rsidR="003C5E30" w:rsidRPr="003D1938" w:rsidRDefault="003C5E30" w:rsidP="003C5E30">
            <w:pPr>
              <w:tabs>
                <w:tab w:val="decimal" w:pos="0"/>
              </w:tabs>
              <w:spacing w:after="0" w:line="360" w:lineRule="auto"/>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 xml:space="preserve">  HS*</w:t>
            </w:r>
            <w:r w:rsidRPr="003D1938">
              <w:rPr>
                <w:rFonts w:ascii="Times New Roman" w:hAnsi="Times New Roman" w:cs="Times New Roman"/>
                <w:sz w:val="20"/>
                <w:szCs w:val="20"/>
              </w:rPr>
              <w:t xml:space="preserve"> RTH high/low</w:t>
            </w:r>
          </w:p>
        </w:tc>
        <w:tc>
          <w:tcPr>
            <w:tcW w:w="720" w:type="dxa"/>
            <w:tcBorders>
              <w:top w:val="nil"/>
              <w:left w:val="nil"/>
              <w:bottom w:val="nil"/>
              <w:right w:val="nil"/>
            </w:tcBorders>
          </w:tcPr>
          <w:p w14:paraId="22E9AF27" w14:textId="77777777" w:rsidR="003C5E30" w:rsidRPr="003D1938" w:rsidRDefault="003C5E30" w:rsidP="003C5E30">
            <w:pPr>
              <w:tabs>
                <w:tab w:val="decimal" w:pos="0"/>
              </w:tabs>
              <w:spacing w:after="0" w:line="360" w:lineRule="auto"/>
              <w:jc w:val="right"/>
              <w:rPr>
                <w:rFonts w:ascii="Times New Roman" w:eastAsia="Times New Roman" w:hAnsi="Times New Roman" w:cs="Times New Roman"/>
                <w:bCs/>
                <w:sz w:val="20"/>
                <w:szCs w:val="20"/>
                <w:lang w:eastAsia="en-US"/>
              </w:rPr>
            </w:pPr>
          </w:p>
        </w:tc>
        <w:tc>
          <w:tcPr>
            <w:tcW w:w="720" w:type="dxa"/>
            <w:tcBorders>
              <w:top w:val="nil"/>
              <w:left w:val="nil"/>
              <w:bottom w:val="nil"/>
              <w:right w:val="nil"/>
            </w:tcBorders>
          </w:tcPr>
          <w:p w14:paraId="79F12DDA" w14:textId="77777777" w:rsidR="003C5E30" w:rsidRPr="003D1938" w:rsidRDefault="003C5E30" w:rsidP="003C5E30">
            <w:pPr>
              <w:tabs>
                <w:tab w:val="decimal" w:pos="0"/>
              </w:tabs>
              <w:spacing w:after="0" w:line="360" w:lineRule="auto"/>
              <w:jc w:val="right"/>
              <w:rPr>
                <w:rFonts w:ascii="Times New Roman" w:eastAsia="Times New Roman" w:hAnsi="Times New Roman" w:cs="Times New Roman"/>
                <w:bCs/>
                <w:sz w:val="20"/>
                <w:szCs w:val="20"/>
                <w:lang w:eastAsia="en-US"/>
              </w:rPr>
            </w:pPr>
          </w:p>
        </w:tc>
        <w:tc>
          <w:tcPr>
            <w:tcW w:w="810" w:type="dxa"/>
            <w:tcBorders>
              <w:top w:val="nil"/>
              <w:left w:val="nil"/>
              <w:bottom w:val="nil"/>
              <w:right w:val="nil"/>
            </w:tcBorders>
          </w:tcPr>
          <w:p w14:paraId="3478F75C" w14:textId="77777777" w:rsidR="003C5E30" w:rsidRPr="003D1938" w:rsidRDefault="003C5E30" w:rsidP="003C5E30">
            <w:pPr>
              <w:tabs>
                <w:tab w:val="decimal" w:pos="0"/>
              </w:tabs>
              <w:spacing w:after="0" w:line="360" w:lineRule="auto"/>
              <w:jc w:val="right"/>
              <w:rPr>
                <w:rFonts w:ascii="Times New Roman" w:eastAsia="Times New Roman" w:hAnsi="Times New Roman" w:cs="Times New Roman"/>
                <w:bCs/>
                <w:sz w:val="20"/>
                <w:szCs w:val="20"/>
                <w:lang w:eastAsia="en-US"/>
              </w:rPr>
            </w:pPr>
          </w:p>
        </w:tc>
        <w:tc>
          <w:tcPr>
            <w:tcW w:w="810" w:type="dxa"/>
            <w:tcBorders>
              <w:top w:val="nil"/>
              <w:left w:val="nil"/>
              <w:bottom w:val="nil"/>
              <w:right w:val="nil"/>
            </w:tcBorders>
          </w:tcPr>
          <w:p w14:paraId="1FB6654E" w14:textId="77777777" w:rsidR="003C5E30" w:rsidRPr="003D1938" w:rsidRDefault="003C5E30" w:rsidP="003C5E30">
            <w:pPr>
              <w:tabs>
                <w:tab w:val="decimal" w:pos="0"/>
              </w:tabs>
              <w:spacing w:after="0" w:line="360" w:lineRule="auto"/>
              <w:jc w:val="right"/>
              <w:rPr>
                <w:rFonts w:ascii="Times New Roman" w:eastAsia="Times New Roman" w:hAnsi="Times New Roman" w:cs="Times New Roman"/>
                <w:bCs/>
                <w:sz w:val="20"/>
                <w:szCs w:val="20"/>
                <w:lang w:eastAsia="en-US"/>
              </w:rPr>
            </w:pPr>
          </w:p>
        </w:tc>
        <w:tc>
          <w:tcPr>
            <w:tcW w:w="934" w:type="dxa"/>
            <w:tcBorders>
              <w:top w:val="nil"/>
              <w:left w:val="nil"/>
              <w:bottom w:val="nil"/>
              <w:right w:val="nil"/>
            </w:tcBorders>
            <w:vAlign w:val="center"/>
          </w:tcPr>
          <w:p w14:paraId="335935DB"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.21**</w:t>
            </w:r>
          </w:p>
        </w:tc>
        <w:tc>
          <w:tcPr>
            <w:tcW w:w="808" w:type="dxa"/>
            <w:tcBorders>
              <w:top w:val="nil"/>
              <w:left w:val="nil"/>
              <w:bottom w:val="nil"/>
              <w:right w:val="nil"/>
            </w:tcBorders>
            <w:vAlign w:val="center"/>
          </w:tcPr>
          <w:p w14:paraId="0073E835"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.08</w:t>
            </w:r>
          </w:p>
        </w:tc>
        <w:tc>
          <w:tcPr>
            <w:tcW w:w="808" w:type="dxa"/>
            <w:tcBorders>
              <w:top w:val="nil"/>
              <w:left w:val="nil"/>
              <w:bottom w:val="nil"/>
              <w:right w:val="nil"/>
            </w:tcBorders>
          </w:tcPr>
          <w:p w14:paraId="799FDDF7"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.21**</w:t>
            </w:r>
          </w:p>
        </w:tc>
        <w:tc>
          <w:tcPr>
            <w:tcW w:w="900" w:type="dxa"/>
            <w:tcBorders>
              <w:top w:val="nil"/>
              <w:left w:val="nil"/>
              <w:bottom w:val="nil"/>
              <w:right w:val="nil"/>
            </w:tcBorders>
          </w:tcPr>
          <w:p w14:paraId="05134D16"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.08</w:t>
            </w:r>
          </w:p>
        </w:tc>
        <w:tc>
          <w:tcPr>
            <w:tcW w:w="274" w:type="dxa"/>
            <w:tcBorders>
              <w:top w:val="nil"/>
              <w:left w:val="nil"/>
              <w:bottom w:val="nil"/>
              <w:right w:val="nil"/>
            </w:tcBorders>
          </w:tcPr>
          <w:p w14:paraId="508109DA"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p>
        </w:tc>
        <w:tc>
          <w:tcPr>
            <w:tcW w:w="900" w:type="dxa"/>
            <w:tcBorders>
              <w:top w:val="nil"/>
              <w:left w:val="nil"/>
              <w:bottom w:val="nil"/>
              <w:right w:val="nil"/>
            </w:tcBorders>
            <w:vAlign w:val="center"/>
          </w:tcPr>
          <w:p w14:paraId="0163C744"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-.04</w:t>
            </w:r>
          </w:p>
        </w:tc>
        <w:tc>
          <w:tcPr>
            <w:tcW w:w="720" w:type="dxa"/>
            <w:tcBorders>
              <w:top w:val="nil"/>
              <w:left w:val="nil"/>
              <w:bottom w:val="nil"/>
              <w:right w:val="nil"/>
            </w:tcBorders>
            <w:vAlign w:val="center"/>
          </w:tcPr>
          <w:p w14:paraId="6BE031B9"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.06</w:t>
            </w:r>
          </w:p>
        </w:tc>
        <w:tc>
          <w:tcPr>
            <w:tcW w:w="810" w:type="dxa"/>
            <w:tcBorders>
              <w:top w:val="nil"/>
              <w:left w:val="nil"/>
              <w:bottom w:val="nil"/>
              <w:right w:val="nil"/>
            </w:tcBorders>
            <w:vAlign w:val="center"/>
          </w:tcPr>
          <w:p w14:paraId="12E084FD"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-.04</w:t>
            </w:r>
          </w:p>
        </w:tc>
        <w:tc>
          <w:tcPr>
            <w:tcW w:w="720" w:type="dxa"/>
            <w:tcBorders>
              <w:top w:val="nil"/>
              <w:left w:val="nil"/>
              <w:bottom w:val="nil"/>
              <w:right w:val="nil"/>
            </w:tcBorders>
            <w:vAlign w:val="center"/>
          </w:tcPr>
          <w:p w14:paraId="4A5AA9D0"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.06</w:t>
            </w:r>
          </w:p>
        </w:tc>
      </w:tr>
      <w:tr w:rsidR="003C5E30" w:rsidRPr="003D1938" w14:paraId="5FF2341E" w14:textId="77777777" w:rsidTr="001F75B9">
        <w:trPr>
          <w:trHeight w:hRule="exact" w:val="230"/>
        </w:trPr>
        <w:tc>
          <w:tcPr>
            <w:tcW w:w="4068" w:type="dxa"/>
            <w:tcBorders>
              <w:top w:val="nil"/>
              <w:left w:val="nil"/>
              <w:bottom w:val="nil"/>
              <w:right w:val="nil"/>
            </w:tcBorders>
          </w:tcPr>
          <w:p w14:paraId="69CEA2F5" w14:textId="77777777" w:rsidR="003C5E30" w:rsidRPr="003D1938" w:rsidRDefault="003C5E30" w:rsidP="003C5E30">
            <w:pPr>
              <w:tabs>
                <w:tab w:val="decimal" w:pos="0"/>
              </w:tabs>
              <w:spacing w:after="0" w:line="360" w:lineRule="auto"/>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 xml:space="preserve">  RS*</w:t>
            </w:r>
            <w:r w:rsidRPr="003D1938">
              <w:rPr>
                <w:rFonts w:ascii="Times New Roman" w:hAnsi="Times New Roman" w:cs="Times New Roman"/>
                <w:sz w:val="20"/>
                <w:szCs w:val="20"/>
              </w:rPr>
              <w:t xml:space="preserve"> RTH high/low</w:t>
            </w:r>
          </w:p>
        </w:tc>
        <w:tc>
          <w:tcPr>
            <w:tcW w:w="720" w:type="dxa"/>
            <w:tcBorders>
              <w:top w:val="nil"/>
              <w:left w:val="nil"/>
              <w:bottom w:val="nil"/>
              <w:right w:val="nil"/>
            </w:tcBorders>
          </w:tcPr>
          <w:p w14:paraId="374E8CA3" w14:textId="77777777" w:rsidR="003C5E30" w:rsidRPr="003D1938" w:rsidRDefault="003C5E30" w:rsidP="003C5E30">
            <w:pPr>
              <w:tabs>
                <w:tab w:val="decimal" w:pos="0"/>
              </w:tabs>
              <w:spacing w:after="0" w:line="360" w:lineRule="auto"/>
              <w:jc w:val="right"/>
              <w:rPr>
                <w:rFonts w:ascii="Times New Roman" w:eastAsia="Times New Roman" w:hAnsi="Times New Roman" w:cs="Times New Roman"/>
                <w:bCs/>
                <w:sz w:val="20"/>
                <w:szCs w:val="20"/>
                <w:lang w:eastAsia="en-US"/>
              </w:rPr>
            </w:pPr>
          </w:p>
        </w:tc>
        <w:tc>
          <w:tcPr>
            <w:tcW w:w="720" w:type="dxa"/>
            <w:tcBorders>
              <w:top w:val="nil"/>
              <w:left w:val="nil"/>
              <w:bottom w:val="nil"/>
              <w:right w:val="nil"/>
            </w:tcBorders>
          </w:tcPr>
          <w:p w14:paraId="5B7617D0" w14:textId="77777777" w:rsidR="003C5E30" w:rsidRPr="003D1938" w:rsidRDefault="003C5E30" w:rsidP="003C5E30">
            <w:pPr>
              <w:tabs>
                <w:tab w:val="decimal" w:pos="0"/>
              </w:tabs>
              <w:spacing w:after="0" w:line="360" w:lineRule="auto"/>
              <w:jc w:val="right"/>
              <w:rPr>
                <w:rFonts w:ascii="Times New Roman" w:eastAsia="Times New Roman" w:hAnsi="Times New Roman" w:cs="Times New Roman"/>
                <w:bCs/>
                <w:sz w:val="20"/>
                <w:szCs w:val="20"/>
                <w:lang w:eastAsia="en-US"/>
              </w:rPr>
            </w:pPr>
          </w:p>
        </w:tc>
        <w:tc>
          <w:tcPr>
            <w:tcW w:w="810" w:type="dxa"/>
            <w:tcBorders>
              <w:top w:val="nil"/>
              <w:left w:val="nil"/>
              <w:bottom w:val="nil"/>
              <w:right w:val="nil"/>
            </w:tcBorders>
          </w:tcPr>
          <w:p w14:paraId="5C7C7528" w14:textId="77777777" w:rsidR="003C5E30" w:rsidRPr="003D1938" w:rsidRDefault="003C5E30" w:rsidP="003C5E30">
            <w:pPr>
              <w:tabs>
                <w:tab w:val="decimal" w:pos="0"/>
              </w:tabs>
              <w:spacing w:after="0" w:line="360" w:lineRule="auto"/>
              <w:jc w:val="right"/>
              <w:rPr>
                <w:rFonts w:ascii="Times New Roman" w:eastAsia="Times New Roman" w:hAnsi="Times New Roman" w:cs="Times New Roman"/>
                <w:bCs/>
                <w:sz w:val="20"/>
                <w:szCs w:val="20"/>
                <w:lang w:eastAsia="en-US"/>
              </w:rPr>
            </w:pPr>
          </w:p>
        </w:tc>
        <w:tc>
          <w:tcPr>
            <w:tcW w:w="810" w:type="dxa"/>
            <w:tcBorders>
              <w:top w:val="nil"/>
              <w:left w:val="nil"/>
              <w:bottom w:val="nil"/>
              <w:right w:val="nil"/>
            </w:tcBorders>
          </w:tcPr>
          <w:p w14:paraId="2DA75D45" w14:textId="77777777" w:rsidR="003C5E30" w:rsidRPr="003D1938" w:rsidRDefault="003C5E30" w:rsidP="003C5E30">
            <w:pPr>
              <w:tabs>
                <w:tab w:val="decimal" w:pos="0"/>
              </w:tabs>
              <w:spacing w:after="0" w:line="360" w:lineRule="auto"/>
              <w:jc w:val="right"/>
              <w:rPr>
                <w:rFonts w:ascii="Times New Roman" w:eastAsia="Times New Roman" w:hAnsi="Times New Roman" w:cs="Times New Roman"/>
                <w:bCs/>
                <w:sz w:val="20"/>
                <w:szCs w:val="20"/>
                <w:lang w:eastAsia="en-US"/>
              </w:rPr>
            </w:pPr>
          </w:p>
        </w:tc>
        <w:tc>
          <w:tcPr>
            <w:tcW w:w="934" w:type="dxa"/>
            <w:tcBorders>
              <w:top w:val="nil"/>
              <w:left w:val="nil"/>
              <w:bottom w:val="nil"/>
              <w:right w:val="nil"/>
            </w:tcBorders>
            <w:vAlign w:val="center"/>
          </w:tcPr>
          <w:p w14:paraId="08B1DC76"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-.01</w:t>
            </w:r>
          </w:p>
        </w:tc>
        <w:tc>
          <w:tcPr>
            <w:tcW w:w="808" w:type="dxa"/>
            <w:tcBorders>
              <w:top w:val="nil"/>
              <w:left w:val="nil"/>
              <w:bottom w:val="nil"/>
              <w:right w:val="nil"/>
            </w:tcBorders>
            <w:vAlign w:val="center"/>
          </w:tcPr>
          <w:p w14:paraId="2A635DC8"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.09</w:t>
            </w:r>
          </w:p>
        </w:tc>
        <w:tc>
          <w:tcPr>
            <w:tcW w:w="808" w:type="dxa"/>
            <w:tcBorders>
              <w:top w:val="nil"/>
              <w:left w:val="nil"/>
              <w:bottom w:val="nil"/>
              <w:right w:val="nil"/>
            </w:tcBorders>
          </w:tcPr>
          <w:p w14:paraId="41117D00"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-.01</w:t>
            </w:r>
          </w:p>
        </w:tc>
        <w:tc>
          <w:tcPr>
            <w:tcW w:w="900" w:type="dxa"/>
            <w:tcBorders>
              <w:top w:val="nil"/>
              <w:left w:val="nil"/>
              <w:bottom w:val="nil"/>
              <w:right w:val="nil"/>
            </w:tcBorders>
          </w:tcPr>
          <w:p w14:paraId="56F53D71"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.10</w:t>
            </w:r>
          </w:p>
        </w:tc>
        <w:tc>
          <w:tcPr>
            <w:tcW w:w="274" w:type="dxa"/>
            <w:tcBorders>
              <w:top w:val="nil"/>
              <w:left w:val="nil"/>
              <w:bottom w:val="nil"/>
              <w:right w:val="nil"/>
            </w:tcBorders>
          </w:tcPr>
          <w:p w14:paraId="19430D17"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p>
        </w:tc>
        <w:tc>
          <w:tcPr>
            <w:tcW w:w="900" w:type="dxa"/>
            <w:tcBorders>
              <w:top w:val="nil"/>
              <w:left w:val="nil"/>
              <w:bottom w:val="nil"/>
              <w:right w:val="nil"/>
            </w:tcBorders>
            <w:vAlign w:val="center"/>
          </w:tcPr>
          <w:p w14:paraId="3C59FA8E"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-.10</w:t>
            </w:r>
          </w:p>
        </w:tc>
        <w:tc>
          <w:tcPr>
            <w:tcW w:w="720" w:type="dxa"/>
            <w:tcBorders>
              <w:top w:val="nil"/>
              <w:left w:val="nil"/>
              <w:bottom w:val="nil"/>
              <w:right w:val="nil"/>
            </w:tcBorders>
            <w:vAlign w:val="center"/>
          </w:tcPr>
          <w:p w14:paraId="62EDF333"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.07</w:t>
            </w:r>
          </w:p>
        </w:tc>
        <w:tc>
          <w:tcPr>
            <w:tcW w:w="810" w:type="dxa"/>
            <w:tcBorders>
              <w:top w:val="nil"/>
              <w:left w:val="nil"/>
              <w:bottom w:val="nil"/>
              <w:right w:val="nil"/>
            </w:tcBorders>
            <w:vAlign w:val="center"/>
          </w:tcPr>
          <w:p w14:paraId="5D97CEA8"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-.10</w:t>
            </w:r>
          </w:p>
        </w:tc>
        <w:tc>
          <w:tcPr>
            <w:tcW w:w="720" w:type="dxa"/>
            <w:tcBorders>
              <w:top w:val="nil"/>
              <w:left w:val="nil"/>
              <w:bottom w:val="nil"/>
              <w:right w:val="nil"/>
            </w:tcBorders>
            <w:vAlign w:val="center"/>
          </w:tcPr>
          <w:p w14:paraId="23DFE8C9"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.07</w:t>
            </w:r>
          </w:p>
        </w:tc>
      </w:tr>
      <w:tr w:rsidR="003C5E30" w:rsidRPr="003D1938" w14:paraId="2BC55B77" w14:textId="77777777" w:rsidTr="001F75B9">
        <w:trPr>
          <w:trHeight w:hRule="exact" w:val="230"/>
        </w:trPr>
        <w:tc>
          <w:tcPr>
            <w:tcW w:w="4068" w:type="dxa"/>
            <w:tcBorders>
              <w:top w:val="nil"/>
              <w:left w:val="nil"/>
              <w:bottom w:val="nil"/>
              <w:right w:val="nil"/>
            </w:tcBorders>
          </w:tcPr>
          <w:p w14:paraId="69C65F94" w14:textId="77777777" w:rsidR="003C5E30" w:rsidRPr="003D1938" w:rsidRDefault="003C5E30" w:rsidP="003C5E30">
            <w:pPr>
              <w:tabs>
                <w:tab w:val="decimal" w:pos="0"/>
              </w:tabs>
              <w:spacing w:after="0" w:line="360" w:lineRule="auto"/>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 xml:space="preserve">  HS</w:t>
            </w:r>
            <w:r w:rsidRPr="003D1938">
              <w:rPr>
                <w:rFonts w:ascii="Times New Roman" w:hAnsi="Times New Roman" w:cs="Times New Roman"/>
                <w:sz w:val="20"/>
                <w:szCs w:val="20"/>
                <w:vertAlign w:val="superscript"/>
              </w:rPr>
              <w:t>2</w:t>
            </w:r>
            <w:r w:rsidRPr="003D1938">
              <w:rPr>
                <w:rFonts w:ascii="Times New Roman" w:eastAsia="Times New Roman" w:hAnsi="Times New Roman" w:cs="Times New Roman"/>
                <w:bCs/>
                <w:sz w:val="20"/>
                <w:szCs w:val="20"/>
                <w:lang w:eastAsia="en-US"/>
              </w:rPr>
              <w:t>*</w:t>
            </w:r>
            <w:r w:rsidRPr="003D1938">
              <w:rPr>
                <w:rFonts w:ascii="Times New Roman" w:hAnsi="Times New Roman" w:cs="Times New Roman"/>
                <w:sz w:val="20"/>
                <w:szCs w:val="20"/>
              </w:rPr>
              <w:t xml:space="preserve"> RTH high/low</w:t>
            </w:r>
          </w:p>
        </w:tc>
        <w:tc>
          <w:tcPr>
            <w:tcW w:w="720" w:type="dxa"/>
            <w:tcBorders>
              <w:top w:val="nil"/>
              <w:left w:val="nil"/>
              <w:bottom w:val="nil"/>
              <w:right w:val="nil"/>
            </w:tcBorders>
          </w:tcPr>
          <w:p w14:paraId="7A4D9431" w14:textId="77777777" w:rsidR="003C5E30" w:rsidRPr="003D1938" w:rsidRDefault="003C5E30" w:rsidP="003C5E30">
            <w:pPr>
              <w:tabs>
                <w:tab w:val="decimal" w:pos="0"/>
              </w:tabs>
              <w:spacing w:after="0" w:line="360" w:lineRule="auto"/>
              <w:jc w:val="right"/>
              <w:rPr>
                <w:rFonts w:ascii="Times New Roman" w:eastAsia="Times New Roman" w:hAnsi="Times New Roman" w:cs="Times New Roman"/>
                <w:bCs/>
                <w:sz w:val="20"/>
                <w:szCs w:val="20"/>
                <w:lang w:eastAsia="en-US"/>
              </w:rPr>
            </w:pPr>
          </w:p>
        </w:tc>
        <w:tc>
          <w:tcPr>
            <w:tcW w:w="720" w:type="dxa"/>
            <w:tcBorders>
              <w:top w:val="nil"/>
              <w:left w:val="nil"/>
              <w:bottom w:val="nil"/>
              <w:right w:val="nil"/>
            </w:tcBorders>
          </w:tcPr>
          <w:p w14:paraId="0D3B1D6E" w14:textId="77777777" w:rsidR="003C5E30" w:rsidRPr="003D1938" w:rsidRDefault="003C5E30" w:rsidP="003C5E30">
            <w:pPr>
              <w:tabs>
                <w:tab w:val="decimal" w:pos="0"/>
              </w:tabs>
              <w:spacing w:after="0" w:line="360" w:lineRule="auto"/>
              <w:jc w:val="right"/>
              <w:rPr>
                <w:rFonts w:ascii="Times New Roman" w:eastAsia="Times New Roman" w:hAnsi="Times New Roman" w:cs="Times New Roman"/>
                <w:bCs/>
                <w:sz w:val="20"/>
                <w:szCs w:val="20"/>
                <w:lang w:eastAsia="en-US"/>
              </w:rPr>
            </w:pPr>
          </w:p>
        </w:tc>
        <w:tc>
          <w:tcPr>
            <w:tcW w:w="810" w:type="dxa"/>
            <w:tcBorders>
              <w:top w:val="nil"/>
              <w:left w:val="nil"/>
              <w:bottom w:val="nil"/>
              <w:right w:val="nil"/>
            </w:tcBorders>
          </w:tcPr>
          <w:p w14:paraId="2FE4C1BB" w14:textId="77777777" w:rsidR="003C5E30" w:rsidRPr="003D1938" w:rsidRDefault="003C5E30" w:rsidP="003C5E30">
            <w:pPr>
              <w:tabs>
                <w:tab w:val="decimal" w:pos="0"/>
              </w:tabs>
              <w:spacing w:after="0" w:line="360" w:lineRule="auto"/>
              <w:jc w:val="right"/>
              <w:rPr>
                <w:rFonts w:ascii="Times New Roman" w:eastAsia="Times New Roman" w:hAnsi="Times New Roman" w:cs="Times New Roman"/>
                <w:bCs/>
                <w:sz w:val="20"/>
                <w:szCs w:val="20"/>
                <w:lang w:eastAsia="en-US"/>
              </w:rPr>
            </w:pPr>
          </w:p>
        </w:tc>
        <w:tc>
          <w:tcPr>
            <w:tcW w:w="810" w:type="dxa"/>
            <w:tcBorders>
              <w:top w:val="nil"/>
              <w:left w:val="nil"/>
              <w:bottom w:val="nil"/>
              <w:right w:val="nil"/>
            </w:tcBorders>
          </w:tcPr>
          <w:p w14:paraId="75E8E252" w14:textId="77777777" w:rsidR="003C5E30" w:rsidRPr="003D1938" w:rsidRDefault="003C5E30" w:rsidP="003C5E30">
            <w:pPr>
              <w:tabs>
                <w:tab w:val="decimal" w:pos="0"/>
              </w:tabs>
              <w:spacing w:after="0" w:line="360" w:lineRule="auto"/>
              <w:jc w:val="right"/>
              <w:rPr>
                <w:rFonts w:ascii="Times New Roman" w:eastAsia="Times New Roman" w:hAnsi="Times New Roman" w:cs="Times New Roman"/>
                <w:bCs/>
                <w:sz w:val="20"/>
                <w:szCs w:val="20"/>
                <w:lang w:eastAsia="en-US"/>
              </w:rPr>
            </w:pPr>
          </w:p>
        </w:tc>
        <w:tc>
          <w:tcPr>
            <w:tcW w:w="934" w:type="dxa"/>
            <w:tcBorders>
              <w:top w:val="nil"/>
              <w:left w:val="nil"/>
              <w:bottom w:val="nil"/>
              <w:right w:val="nil"/>
            </w:tcBorders>
            <w:vAlign w:val="center"/>
          </w:tcPr>
          <w:p w14:paraId="023F5742"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.13</w:t>
            </w:r>
          </w:p>
        </w:tc>
        <w:tc>
          <w:tcPr>
            <w:tcW w:w="808" w:type="dxa"/>
            <w:tcBorders>
              <w:top w:val="nil"/>
              <w:left w:val="nil"/>
              <w:bottom w:val="nil"/>
              <w:right w:val="nil"/>
            </w:tcBorders>
            <w:vAlign w:val="center"/>
          </w:tcPr>
          <w:p w14:paraId="53032F01"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.08</w:t>
            </w:r>
          </w:p>
        </w:tc>
        <w:tc>
          <w:tcPr>
            <w:tcW w:w="808" w:type="dxa"/>
            <w:tcBorders>
              <w:top w:val="nil"/>
              <w:left w:val="nil"/>
              <w:bottom w:val="nil"/>
              <w:right w:val="nil"/>
            </w:tcBorders>
          </w:tcPr>
          <w:p w14:paraId="3C2F23C4"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.13</w:t>
            </w:r>
          </w:p>
        </w:tc>
        <w:tc>
          <w:tcPr>
            <w:tcW w:w="900" w:type="dxa"/>
            <w:tcBorders>
              <w:top w:val="nil"/>
              <w:left w:val="nil"/>
              <w:bottom w:val="nil"/>
              <w:right w:val="nil"/>
            </w:tcBorders>
          </w:tcPr>
          <w:p w14:paraId="777BDDFB"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.08</w:t>
            </w:r>
          </w:p>
        </w:tc>
        <w:tc>
          <w:tcPr>
            <w:tcW w:w="274" w:type="dxa"/>
            <w:tcBorders>
              <w:top w:val="nil"/>
              <w:left w:val="nil"/>
              <w:bottom w:val="nil"/>
              <w:right w:val="nil"/>
            </w:tcBorders>
          </w:tcPr>
          <w:p w14:paraId="65FFE6D5"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p>
        </w:tc>
        <w:tc>
          <w:tcPr>
            <w:tcW w:w="900" w:type="dxa"/>
            <w:tcBorders>
              <w:top w:val="nil"/>
              <w:left w:val="nil"/>
              <w:bottom w:val="nil"/>
              <w:right w:val="nil"/>
            </w:tcBorders>
            <w:vAlign w:val="center"/>
          </w:tcPr>
          <w:p w14:paraId="254774F0"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-.03</w:t>
            </w:r>
          </w:p>
        </w:tc>
        <w:tc>
          <w:tcPr>
            <w:tcW w:w="720" w:type="dxa"/>
            <w:tcBorders>
              <w:top w:val="nil"/>
              <w:left w:val="nil"/>
              <w:bottom w:val="nil"/>
              <w:right w:val="nil"/>
            </w:tcBorders>
            <w:vAlign w:val="center"/>
          </w:tcPr>
          <w:p w14:paraId="415DE2D2"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.05</w:t>
            </w:r>
          </w:p>
        </w:tc>
        <w:tc>
          <w:tcPr>
            <w:tcW w:w="810" w:type="dxa"/>
            <w:tcBorders>
              <w:top w:val="nil"/>
              <w:left w:val="nil"/>
              <w:bottom w:val="nil"/>
              <w:right w:val="nil"/>
            </w:tcBorders>
            <w:vAlign w:val="center"/>
          </w:tcPr>
          <w:p w14:paraId="49D35EA4"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-.03</w:t>
            </w:r>
          </w:p>
        </w:tc>
        <w:tc>
          <w:tcPr>
            <w:tcW w:w="720" w:type="dxa"/>
            <w:tcBorders>
              <w:top w:val="nil"/>
              <w:left w:val="nil"/>
              <w:bottom w:val="nil"/>
              <w:right w:val="nil"/>
            </w:tcBorders>
            <w:vAlign w:val="center"/>
          </w:tcPr>
          <w:p w14:paraId="4CE296F0"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.05</w:t>
            </w:r>
          </w:p>
        </w:tc>
      </w:tr>
      <w:tr w:rsidR="003C5E30" w:rsidRPr="003D1938" w14:paraId="051150BD" w14:textId="77777777" w:rsidTr="001F75B9">
        <w:trPr>
          <w:trHeight w:hRule="exact" w:val="230"/>
        </w:trPr>
        <w:tc>
          <w:tcPr>
            <w:tcW w:w="4068" w:type="dxa"/>
            <w:tcBorders>
              <w:top w:val="nil"/>
              <w:left w:val="nil"/>
              <w:bottom w:val="nil"/>
              <w:right w:val="nil"/>
            </w:tcBorders>
          </w:tcPr>
          <w:p w14:paraId="4D52BBBF" w14:textId="77777777" w:rsidR="003C5E30" w:rsidRPr="003D1938" w:rsidRDefault="003C5E30" w:rsidP="003C5E30">
            <w:pPr>
              <w:tabs>
                <w:tab w:val="decimal" w:pos="0"/>
              </w:tabs>
              <w:spacing w:after="0" w:line="360" w:lineRule="auto"/>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 xml:space="preserve">  RS</w:t>
            </w:r>
            <w:r w:rsidRPr="003D1938">
              <w:rPr>
                <w:rFonts w:ascii="Times New Roman" w:hAnsi="Times New Roman" w:cs="Times New Roman"/>
                <w:sz w:val="20"/>
                <w:szCs w:val="20"/>
                <w:vertAlign w:val="superscript"/>
              </w:rPr>
              <w:t>2</w:t>
            </w:r>
            <w:r w:rsidRPr="003D1938">
              <w:rPr>
                <w:rFonts w:ascii="Times New Roman" w:eastAsia="Times New Roman" w:hAnsi="Times New Roman" w:cs="Times New Roman"/>
                <w:bCs/>
                <w:sz w:val="20"/>
                <w:szCs w:val="20"/>
                <w:lang w:eastAsia="en-US"/>
              </w:rPr>
              <w:t>*</w:t>
            </w:r>
            <w:r w:rsidRPr="003D1938">
              <w:rPr>
                <w:rFonts w:ascii="Times New Roman" w:hAnsi="Times New Roman" w:cs="Times New Roman"/>
                <w:sz w:val="20"/>
                <w:szCs w:val="20"/>
              </w:rPr>
              <w:t xml:space="preserve"> RTH high/low</w:t>
            </w:r>
          </w:p>
        </w:tc>
        <w:tc>
          <w:tcPr>
            <w:tcW w:w="720" w:type="dxa"/>
            <w:tcBorders>
              <w:top w:val="nil"/>
              <w:left w:val="nil"/>
              <w:bottom w:val="nil"/>
              <w:right w:val="nil"/>
            </w:tcBorders>
          </w:tcPr>
          <w:p w14:paraId="79F96E37" w14:textId="77777777" w:rsidR="003C5E30" w:rsidRPr="003D1938" w:rsidRDefault="003C5E30" w:rsidP="003C5E30">
            <w:pPr>
              <w:tabs>
                <w:tab w:val="decimal" w:pos="0"/>
              </w:tabs>
              <w:spacing w:after="0" w:line="360" w:lineRule="auto"/>
              <w:jc w:val="right"/>
              <w:rPr>
                <w:rFonts w:ascii="Times New Roman" w:eastAsia="Times New Roman" w:hAnsi="Times New Roman" w:cs="Times New Roman"/>
                <w:bCs/>
                <w:sz w:val="20"/>
                <w:szCs w:val="20"/>
                <w:lang w:eastAsia="en-US"/>
              </w:rPr>
            </w:pPr>
          </w:p>
        </w:tc>
        <w:tc>
          <w:tcPr>
            <w:tcW w:w="720" w:type="dxa"/>
            <w:tcBorders>
              <w:top w:val="nil"/>
              <w:left w:val="nil"/>
              <w:bottom w:val="nil"/>
              <w:right w:val="nil"/>
            </w:tcBorders>
          </w:tcPr>
          <w:p w14:paraId="71064065" w14:textId="77777777" w:rsidR="003C5E30" w:rsidRPr="003D1938" w:rsidRDefault="003C5E30" w:rsidP="003C5E30">
            <w:pPr>
              <w:tabs>
                <w:tab w:val="decimal" w:pos="0"/>
              </w:tabs>
              <w:spacing w:after="0" w:line="360" w:lineRule="auto"/>
              <w:jc w:val="right"/>
              <w:rPr>
                <w:rFonts w:ascii="Times New Roman" w:eastAsia="Times New Roman" w:hAnsi="Times New Roman" w:cs="Times New Roman"/>
                <w:bCs/>
                <w:sz w:val="20"/>
                <w:szCs w:val="20"/>
                <w:lang w:eastAsia="en-US"/>
              </w:rPr>
            </w:pPr>
          </w:p>
        </w:tc>
        <w:tc>
          <w:tcPr>
            <w:tcW w:w="810" w:type="dxa"/>
            <w:tcBorders>
              <w:top w:val="nil"/>
              <w:left w:val="nil"/>
              <w:bottom w:val="nil"/>
              <w:right w:val="nil"/>
            </w:tcBorders>
          </w:tcPr>
          <w:p w14:paraId="17E14BD2" w14:textId="77777777" w:rsidR="003C5E30" w:rsidRPr="003D1938" w:rsidRDefault="003C5E30" w:rsidP="003C5E30">
            <w:pPr>
              <w:tabs>
                <w:tab w:val="decimal" w:pos="0"/>
              </w:tabs>
              <w:spacing w:after="0" w:line="360" w:lineRule="auto"/>
              <w:jc w:val="right"/>
              <w:rPr>
                <w:rFonts w:ascii="Times New Roman" w:eastAsia="Times New Roman" w:hAnsi="Times New Roman" w:cs="Times New Roman"/>
                <w:bCs/>
                <w:sz w:val="20"/>
                <w:szCs w:val="20"/>
                <w:lang w:eastAsia="en-US"/>
              </w:rPr>
            </w:pPr>
          </w:p>
        </w:tc>
        <w:tc>
          <w:tcPr>
            <w:tcW w:w="810" w:type="dxa"/>
            <w:tcBorders>
              <w:top w:val="nil"/>
              <w:left w:val="nil"/>
              <w:bottom w:val="nil"/>
              <w:right w:val="nil"/>
            </w:tcBorders>
          </w:tcPr>
          <w:p w14:paraId="392664C5" w14:textId="77777777" w:rsidR="003C5E30" w:rsidRPr="003D1938" w:rsidRDefault="003C5E30" w:rsidP="003C5E30">
            <w:pPr>
              <w:tabs>
                <w:tab w:val="decimal" w:pos="0"/>
              </w:tabs>
              <w:spacing w:after="0" w:line="360" w:lineRule="auto"/>
              <w:jc w:val="right"/>
              <w:rPr>
                <w:rFonts w:ascii="Times New Roman" w:eastAsia="Times New Roman" w:hAnsi="Times New Roman" w:cs="Times New Roman"/>
                <w:bCs/>
                <w:sz w:val="20"/>
                <w:szCs w:val="20"/>
                <w:lang w:eastAsia="en-US"/>
              </w:rPr>
            </w:pPr>
          </w:p>
        </w:tc>
        <w:tc>
          <w:tcPr>
            <w:tcW w:w="934" w:type="dxa"/>
            <w:tcBorders>
              <w:top w:val="nil"/>
              <w:left w:val="nil"/>
              <w:bottom w:val="nil"/>
              <w:right w:val="nil"/>
            </w:tcBorders>
            <w:vAlign w:val="center"/>
          </w:tcPr>
          <w:p w14:paraId="10F4BD39"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.16</w:t>
            </w:r>
          </w:p>
        </w:tc>
        <w:tc>
          <w:tcPr>
            <w:tcW w:w="808" w:type="dxa"/>
            <w:tcBorders>
              <w:top w:val="nil"/>
              <w:left w:val="nil"/>
              <w:bottom w:val="nil"/>
              <w:right w:val="nil"/>
            </w:tcBorders>
            <w:vAlign w:val="center"/>
          </w:tcPr>
          <w:p w14:paraId="180BFD84"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.09</w:t>
            </w:r>
          </w:p>
        </w:tc>
        <w:tc>
          <w:tcPr>
            <w:tcW w:w="808" w:type="dxa"/>
            <w:tcBorders>
              <w:top w:val="nil"/>
              <w:left w:val="nil"/>
              <w:bottom w:val="nil"/>
              <w:right w:val="nil"/>
            </w:tcBorders>
          </w:tcPr>
          <w:p w14:paraId="1F096136"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.16</w:t>
            </w:r>
          </w:p>
        </w:tc>
        <w:tc>
          <w:tcPr>
            <w:tcW w:w="900" w:type="dxa"/>
            <w:tcBorders>
              <w:top w:val="nil"/>
              <w:left w:val="nil"/>
              <w:bottom w:val="nil"/>
              <w:right w:val="nil"/>
            </w:tcBorders>
          </w:tcPr>
          <w:p w14:paraId="45E30732"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.09</w:t>
            </w:r>
          </w:p>
        </w:tc>
        <w:tc>
          <w:tcPr>
            <w:tcW w:w="274" w:type="dxa"/>
            <w:tcBorders>
              <w:top w:val="nil"/>
              <w:left w:val="nil"/>
              <w:bottom w:val="nil"/>
              <w:right w:val="nil"/>
            </w:tcBorders>
          </w:tcPr>
          <w:p w14:paraId="3197D3F2"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p>
        </w:tc>
        <w:tc>
          <w:tcPr>
            <w:tcW w:w="900" w:type="dxa"/>
            <w:tcBorders>
              <w:top w:val="nil"/>
              <w:left w:val="nil"/>
              <w:bottom w:val="nil"/>
              <w:right w:val="nil"/>
            </w:tcBorders>
            <w:vAlign w:val="center"/>
          </w:tcPr>
          <w:p w14:paraId="28AAA908"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-.06</w:t>
            </w:r>
          </w:p>
        </w:tc>
        <w:tc>
          <w:tcPr>
            <w:tcW w:w="720" w:type="dxa"/>
            <w:tcBorders>
              <w:top w:val="nil"/>
              <w:left w:val="nil"/>
              <w:bottom w:val="nil"/>
              <w:right w:val="nil"/>
            </w:tcBorders>
            <w:vAlign w:val="center"/>
          </w:tcPr>
          <w:p w14:paraId="362361A3"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.07</w:t>
            </w:r>
          </w:p>
        </w:tc>
        <w:tc>
          <w:tcPr>
            <w:tcW w:w="810" w:type="dxa"/>
            <w:tcBorders>
              <w:top w:val="nil"/>
              <w:left w:val="nil"/>
              <w:bottom w:val="nil"/>
              <w:right w:val="nil"/>
            </w:tcBorders>
            <w:vAlign w:val="center"/>
          </w:tcPr>
          <w:p w14:paraId="066579DE"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-.06</w:t>
            </w:r>
          </w:p>
        </w:tc>
        <w:tc>
          <w:tcPr>
            <w:tcW w:w="720" w:type="dxa"/>
            <w:tcBorders>
              <w:top w:val="nil"/>
              <w:left w:val="nil"/>
              <w:bottom w:val="nil"/>
              <w:right w:val="nil"/>
            </w:tcBorders>
            <w:vAlign w:val="center"/>
          </w:tcPr>
          <w:p w14:paraId="7E00F058"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.07</w:t>
            </w:r>
          </w:p>
        </w:tc>
      </w:tr>
      <w:tr w:rsidR="003C5E30" w:rsidRPr="003D1938" w14:paraId="30FFFE8B" w14:textId="77777777" w:rsidTr="001F75B9">
        <w:trPr>
          <w:trHeight w:hRule="exact" w:val="230"/>
        </w:trPr>
        <w:tc>
          <w:tcPr>
            <w:tcW w:w="4068" w:type="dxa"/>
            <w:tcBorders>
              <w:top w:val="nil"/>
              <w:left w:val="nil"/>
              <w:bottom w:val="nil"/>
              <w:right w:val="nil"/>
            </w:tcBorders>
          </w:tcPr>
          <w:p w14:paraId="04532460" w14:textId="75FB2743" w:rsidR="003C5E30" w:rsidRPr="003D1938" w:rsidRDefault="003C5E30" w:rsidP="008259AC">
            <w:pPr>
              <w:tabs>
                <w:tab w:val="decimal" w:pos="0"/>
              </w:tabs>
              <w:spacing w:after="0" w:line="240" w:lineRule="auto"/>
              <w:rPr>
                <w:rFonts w:ascii="Times New Roman" w:eastAsia="PMingLiU" w:hAnsi="Times New Roman" w:cs="Times New Roman"/>
                <w:bCs/>
                <w:sz w:val="20"/>
                <w:szCs w:val="20"/>
                <w:lang w:eastAsia="zh-TW"/>
              </w:rPr>
            </w:pPr>
            <w:r w:rsidRPr="003D1938">
              <w:rPr>
                <w:rFonts w:ascii="Times New Roman" w:eastAsia="Times New Roman" w:hAnsi="Times New Roman" w:cs="Times New Roman"/>
                <w:bCs/>
                <w:sz w:val="20"/>
                <w:szCs w:val="20"/>
                <w:lang w:eastAsia="en-US"/>
              </w:rPr>
              <w:t xml:space="preserve">  </w:t>
            </w:r>
            <w:r w:rsidR="008259AC" w:rsidRPr="003D1938">
              <w:rPr>
                <w:rFonts w:ascii="Times New Roman" w:hAnsi="Times New Roman" w:cs="Times New Roman"/>
                <w:sz w:val="20"/>
                <w:szCs w:val="20"/>
              </w:rPr>
              <w:t>HS</w:t>
            </w:r>
            <w:r w:rsidR="008259AC" w:rsidRPr="003D1938">
              <w:rPr>
                <w:rFonts w:ascii="Times New Roman" w:hAnsi="Times New Roman" w:cs="Times New Roman"/>
                <w:sz w:val="20"/>
                <w:szCs w:val="20"/>
                <w:vertAlign w:val="superscript"/>
              </w:rPr>
              <w:t>2</w:t>
            </w:r>
            <w:r w:rsidR="008259AC" w:rsidRPr="003D1938">
              <w:rPr>
                <w:rFonts w:ascii="Times New Roman" w:hAnsi="Times New Roman" w:cs="Times New Roman"/>
                <w:sz w:val="20"/>
                <w:szCs w:val="20"/>
              </w:rPr>
              <w:t>*</w:t>
            </w:r>
            <w:r w:rsidRPr="003D1938">
              <w:rPr>
                <w:rFonts w:ascii="Times New Roman" w:hAnsi="Times New Roman" w:cs="Times New Roman"/>
                <w:sz w:val="20"/>
                <w:szCs w:val="20"/>
              </w:rPr>
              <w:t>RS</w:t>
            </w:r>
            <w:r w:rsidRPr="003D1938">
              <w:rPr>
                <w:rFonts w:ascii="Times New Roman" w:hAnsi="Times New Roman" w:cs="Times New Roman"/>
                <w:sz w:val="20"/>
                <w:szCs w:val="20"/>
                <w:vertAlign w:val="superscript"/>
              </w:rPr>
              <w:t>2</w:t>
            </w:r>
            <w:r w:rsidRPr="003D1938">
              <w:rPr>
                <w:rFonts w:ascii="Times New Roman" w:hAnsi="Times New Roman" w:cs="Times New Roman"/>
                <w:sz w:val="20"/>
                <w:szCs w:val="20"/>
              </w:rPr>
              <w:t>* RTH high/low</w:t>
            </w:r>
          </w:p>
        </w:tc>
        <w:tc>
          <w:tcPr>
            <w:tcW w:w="720" w:type="dxa"/>
            <w:tcBorders>
              <w:top w:val="nil"/>
              <w:left w:val="nil"/>
              <w:bottom w:val="nil"/>
              <w:right w:val="nil"/>
            </w:tcBorders>
          </w:tcPr>
          <w:p w14:paraId="04A735D2" w14:textId="77777777" w:rsidR="003C5E30" w:rsidRPr="003D1938" w:rsidRDefault="003C5E30" w:rsidP="003C5E30">
            <w:pPr>
              <w:tabs>
                <w:tab w:val="decimal" w:pos="0"/>
              </w:tabs>
              <w:spacing w:after="0" w:line="360" w:lineRule="auto"/>
              <w:jc w:val="right"/>
              <w:rPr>
                <w:rFonts w:ascii="Times New Roman" w:eastAsia="Times New Roman" w:hAnsi="Times New Roman" w:cs="Times New Roman"/>
                <w:bCs/>
                <w:sz w:val="20"/>
                <w:szCs w:val="20"/>
                <w:lang w:eastAsia="en-US"/>
              </w:rPr>
            </w:pPr>
          </w:p>
        </w:tc>
        <w:tc>
          <w:tcPr>
            <w:tcW w:w="720" w:type="dxa"/>
            <w:tcBorders>
              <w:top w:val="nil"/>
              <w:left w:val="nil"/>
              <w:bottom w:val="nil"/>
              <w:right w:val="nil"/>
            </w:tcBorders>
          </w:tcPr>
          <w:p w14:paraId="1DC85C95" w14:textId="77777777" w:rsidR="003C5E30" w:rsidRPr="003D1938" w:rsidRDefault="003C5E30" w:rsidP="003C5E30">
            <w:pPr>
              <w:tabs>
                <w:tab w:val="decimal" w:pos="0"/>
              </w:tabs>
              <w:spacing w:after="0" w:line="360" w:lineRule="auto"/>
              <w:jc w:val="right"/>
              <w:rPr>
                <w:rFonts w:ascii="Times New Roman" w:eastAsia="Times New Roman" w:hAnsi="Times New Roman" w:cs="Times New Roman"/>
                <w:bCs/>
                <w:sz w:val="20"/>
                <w:szCs w:val="20"/>
                <w:lang w:eastAsia="en-US"/>
              </w:rPr>
            </w:pPr>
          </w:p>
        </w:tc>
        <w:tc>
          <w:tcPr>
            <w:tcW w:w="810" w:type="dxa"/>
            <w:tcBorders>
              <w:top w:val="nil"/>
              <w:left w:val="nil"/>
              <w:bottom w:val="nil"/>
              <w:right w:val="nil"/>
            </w:tcBorders>
          </w:tcPr>
          <w:p w14:paraId="2A9488D0" w14:textId="77777777" w:rsidR="003C5E30" w:rsidRPr="003D1938" w:rsidRDefault="003C5E30" w:rsidP="003C5E30">
            <w:pPr>
              <w:tabs>
                <w:tab w:val="decimal" w:pos="0"/>
              </w:tabs>
              <w:spacing w:after="0" w:line="360" w:lineRule="auto"/>
              <w:jc w:val="right"/>
              <w:rPr>
                <w:rFonts w:ascii="Times New Roman" w:eastAsia="Times New Roman" w:hAnsi="Times New Roman" w:cs="Times New Roman"/>
                <w:bCs/>
                <w:sz w:val="20"/>
                <w:szCs w:val="20"/>
                <w:lang w:eastAsia="en-US"/>
              </w:rPr>
            </w:pPr>
          </w:p>
        </w:tc>
        <w:tc>
          <w:tcPr>
            <w:tcW w:w="810" w:type="dxa"/>
            <w:tcBorders>
              <w:top w:val="nil"/>
              <w:left w:val="nil"/>
              <w:bottom w:val="nil"/>
              <w:right w:val="nil"/>
            </w:tcBorders>
          </w:tcPr>
          <w:p w14:paraId="1F514E62" w14:textId="77777777" w:rsidR="003C5E30" w:rsidRPr="003D1938" w:rsidRDefault="003C5E30" w:rsidP="003C5E30">
            <w:pPr>
              <w:tabs>
                <w:tab w:val="decimal" w:pos="0"/>
              </w:tabs>
              <w:spacing w:after="0" w:line="360" w:lineRule="auto"/>
              <w:jc w:val="right"/>
              <w:rPr>
                <w:rFonts w:ascii="Times New Roman" w:eastAsia="Times New Roman" w:hAnsi="Times New Roman" w:cs="Times New Roman"/>
                <w:bCs/>
                <w:sz w:val="20"/>
                <w:szCs w:val="20"/>
                <w:lang w:eastAsia="en-US"/>
              </w:rPr>
            </w:pPr>
          </w:p>
        </w:tc>
        <w:tc>
          <w:tcPr>
            <w:tcW w:w="934" w:type="dxa"/>
            <w:tcBorders>
              <w:top w:val="nil"/>
              <w:left w:val="nil"/>
              <w:bottom w:val="nil"/>
              <w:right w:val="nil"/>
            </w:tcBorders>
            <w:vAlign w:val="center"/>
          </w:tcPr>
          <w:p w14:paraId="0D38CFA2"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.07</w:t>
            </w:r>
          </w:p>
        </w:tc>
        <w:tc>
          <w:tcPr>
            <w:tcW w:w="808" w:type="dxa"/>
            <w:tcBorders>
              <w:top w:val="nil"/>
              <w:left w:val="nil"/>
              <w:bottom w:val="nil"/>
              <w:right w:val="nil"/>
            </w:tcBorders>
            <w:vAlign w:val="center"/>
          </w:tcPr>
          <w:p w14:paraId="57823F02"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.08</w:t>
            </w:r>
          </w:p>
        </w:tc>
        <w:tc>
          <w:tcPr>
            <w:tcW w:w="808" w:type="dxa"/>
            <w:tcBorders>
              <w:top w:val="nil"/>
              <w:left w:val="nil"/>
              <w:bottom w:val="nil"/>
              <w:right w:val="nil"/>
            </w:tcBorders>
          </w:tcPr>
          <w:p w14:paraId="3AB822AB"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.07</w:t>
            </w:r>
          </w:p>
        </w:tc>
        <w:tc>
          <w:tcPr>
            <w:tcW w:w="900" w:type="dxa"/>
            <w:tcBorders>
              <w:top w:val="nil"/>
              <w:left w:val="nil"/>
              <w:bottom w:val="nil"/>
              <w:right w:val="nil"/>
            </w:tcBorders>
          </w:tcPr>
          <w:p w14:paraId="4516C606"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.08</w:t>
            </w:r>
          </w:p>
        </w:tc>
        <w:tc>
          <w:tcPr>
            <w:tcW w:w="274" w:type="dxa"/>
            <w:tcBorders>
              <w:top w:val="nil"/>
              <w:left w:val="nil"/>
              <w:bottom w:val="nil"/>
              <w:right w:val="nil"/>
            </w:tcBorders>
          </w:tcPr>
          <w:p w14:paraId="15B7AE19"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p>
        </w:tc>
        <w:tc>
          <w:tcPr>
            <w:tcW w:w="900" w:type="dxa"/>
            <w:tcBorders>
              <w:top w:val="nil"/>
              <w:left w:val="nil"/>
              <w:bottom w:val="nil"/>
              <w:right w:val="nil"/>
            </w:tcBorders>
            <w:vAlign w:val="center"/>
          </w:tcPr>
          <w:p w14:paraId="429EA75C"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-.04</w:t>
            </w:r>
          </w:p>
        </w:tc>
        <w:tc>
          <w:tcPr>
            <w:tcW w:w="720" w:type="dxa"/>
            <w:tcBorders>
              <w:top w:val="nil"/>
              <w:left w:val="nil"/>
              <w:bottom w:val="nil"/>
              <w:right w:val="nil"/>
            </w:tcBorders>
            <w:vAlign w:val="center"/>
          </w:tcPr>
          <w:p w14:paraId="5B8749B0"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.05</w:t>
            </w:r>
          </w:p>
        </w:tc>
        <w:tc>
          <w:tcPr>
            <w:tcW w:w="810" w:type="dxa"/>
            <w:tcBorders>
              <w:top w:val="nil"/>
              <w:left w:val="nil"/>
              <w:bottom w:val="nil"/>
              <w:right w:val="nil"/>
            </w:tcBorders>
            <w:vAlign w:val="center"/>
          </w:tcPr>
          <w:p w14:paraId="7022D9E6"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-.04</w:t>
            </w:r>
          </w:p>
        </w:tc>
        <w:tc>
          <w:tcPr>
            <w:tcW w:w="720" w:type="dxa"/>
            <w:tcBorders>
              <w:top w:val="nil"/>
              <w:left w:val="nil"/>
              <w:bottom w:val="nil"/>
              <w:right w:val="nil"/>
            </w:tcBorders>
            <w:vAlign w:val="center"/>
          </w:tcPr>
          <w:p w14:paraId="040E3B27"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.05</w:t>
            </w:r>
          </w:p>
        </w:tc>
      </w:tr>
      <w:tr w:rsidR="003C5E30" w:rsidRPr="003D1938" w14:paraId="46E6A7F7" w14:textId="77777777" w:rsidTr="001F75B9">
        <w:trPr>
          <w:trHeight w:hRule="exact" w:val="230"/>
        </w:trPr>
        <w:tc>
          <w:tcPr>
            <w:tcW w:w="4068" w:type="dxa"/>
            <w:tcBorders>
              <w:top w:val="nil"/>
              <w:left w:val="nil"/>
              <w:bottom w:val="nil"/>
              <w:right w:val="nil"/>
            </w:tcBorders>
          </w:tcPr>
          <w:p w14:paraId="67D4D6E3" w14:textId="77777777" w:rsidR="003C5E30" w:rsidRPr="003D1938" w:rsidRDefault="003C5E30" w:rsidP="003C5E30">
            <w:pPr>
              <w:tabs>
                <w:tab w:val="decimal" w:pos="0"/>
              </w:tabs>
              <w:spacing w:after="0" w:line="240" w:lineRule="auto"/>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 xml:space="preserve">  Status Threat</w:t>
            </w:r>
          </w:p>
        </w:tc>
        <w:tc>
          <w:tcPr>
            <w:tcW w:w="720" w:type="dxa"/>
            <w:tcBorders>
              <w:top w:val="nil"/>
              <w:left w:val="nil"/>
              <w:bottom w:val="nil"/>
              <w:right w:val="nil"/>
            </w:tcBorders>
          </w:tcPr>
          <w:p w14:paraId="6B44ABBD" w14:textId="77777777" w:rsidR="003C5E30" w:rsidRPr="003D1938" w:rsidRDefault="003C5E30" w:rsidP="003C5E30">
            <w:pPr>
              <w:tabs>
                <w:tab w:val="decimal" w:pos="0"/>
              </w:tabs>
              <w:spacing w:after="0" w:line="360" w:lineRule="auto"/>
              <w:jc w:val="right"/>
              <w:rPr>
                <w:rFonts w:ascii="Times New Roman" w:eastAsia="Times New Roman" w:hAnsi="Times New Roman" w:cs="Times New Roman"/>
                <w:bCs/>
                <w:sz w:val="20"/>
                <w:szCs w:val="20"/>
                <w:lang w:eastAsia="en-US"/>
              </w:rPr>
            </w:pPr>
          </w:p>
        </w:tc>
        <w:tc>
          <w:tcPr>
            <w:tcW w:w="720" w:type="dxa"/>
            <w:tcBorders>
              <w:top w:val="nil"/>
              <w:left w:val="nil"/>
              <w:bottom w:val="nil"/>
              <w:right w:val="nil"/>
            </w:tcBorders>
          </w:tcPr>
          <w:p w14:paraId="447D535E" w14:textId="77777777" w:rsidR="003C5E30" w:rsidRPr="003D1938" w:rsidRDefault="003C5E30" w:rsidP="003C5E30">
            <w:pPr>
              <w:tabs>
                <w:tab w:val="decimal" w:pos="0"/>
              </w:tabs>
              <w:spacing w:after="0" w:line="360" w:lineRule="auto"/>
              <w:jc w:val="right"/>
              <w:rPr>
                <w:rFonts w:ascii="Times New Roman" w:eastAsia="Times New Roman" w:hAnsi="Times New Roman" w:cs="Times New Roman"/>
                <w:bCs/>
                <w:sz w:val="20"/>
                <w:szCs w:val="20"/>
                <w:lang w:eastAsia="en-US"/>
              </w:rPr>
            </w:pPr>
          </w:p>
        </w:tc>
        <w:tc>
          <w:tcPr>
            <w:tcW w:w="810" w:type="dxa"/>
            <w:tcBorders>
              <w:top w:val="nil"/>
              <w:left w:val="nil"/>
              <w:bottom w:val="nil"/>
              <w:right w:val="nil"/>
            </w:tcBorders>
          </w:tcPr>
          <w:p w14:paraId="16F41198" w14:textId="77777777" w:rsidR="003C5E30" w:rsidRPr="003D1938" w:rsidRDefault="003C5E30" w:rsidP="003C5E30">
            <w:pPr>
              <w:tabs>
                <w:tab w:val="decimal" w:pos="0"/>
              </w:tabs>
              <w:spacing w:after="0" w:line="360" w:lineRule="auto"/>
              <w:jc w:val="right"/>
              <w:rPr>
                <w:rFonts w:ascii="Times New Roman" w:eastAsia="Times New Roman" w:hAnsi="Times New Roman" w:cs="Times New Roman"/>
                <w:bCs/>
                <w:sz w:val="20"/>
                <w:szCs w:val="20"/>
                <w:lang w:eastAsia="en-US"/>
              </w:rPr>
            </w:pPr>
          </w:p>
        </w:tc>
        <w:tc>
          <w:tcPr>
            <w:tcW w:w="810" w:type="dxa"/>
            <w:tcBorders>
              <w:top w:val="nil"/>
              <w:left w:val="nil"/>
              <w:bottom w:val="nil"/>
              <w:right w:val="nil"/>
            </w:tcBorders>
          </w:tcPr>
          <w:p w14:paraId="2C53C2E5" w14:textId="77777777" w:rsidR="003C5E30" w:rsidRPr="003D1938" w:rsidRDefault="003C5E30" w:rsidP="003C5E30">
            <w:pPr>
              <w:tabs>
                <w:tab w:val="decimal" w:pos="0"/>
              </w:tabs>
              <w:spacing w:after="0" w:line="360" w:lineRule="auto"/>
              <w:jc w:val="right"/>
              <w:rPr>
                <w:rFonts w:ascii="Times New Roman" w:eastAsia="Times New Roman" w:hAnsi="Times New Roman" w:cs="Times New Roman"/>
                <w:bCs/>
                <w:sz w:val="20"/>
                <w:szCs w:val="20"/>
                <w:lang w:eastAsia="en-US"/>
              </w:rPr>
            </w:pPr>
          </w:p>
        </w:tc>
        <w:tc>
          <w:tcPr>
            <w:tcW w:w="934" w:type="dxa"/>
            <w:tcBorders>
              <w:top w:val="nil"/>
              <w:left w:val="nil"/>
              <w:bottom w:val="nil"/>
              <w:right w:val="nil"/>
            </w:tcBorders>
            <w:vAlign w:val="center"/>
          </w:tcPr>
          <w:p w14:paraId="24689A65"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p>
        </w:tc>
        <w:tc>
          <w:tcPr>
            <w:tcW w:w="808" w:type="dxa"/>
            <w:tcBorders>
              <w:top w:val="nil"/>
              <w:left w:val="nil"/>
              <w:bottom w:val="nil"/>
              <w:right w:val="nil"/>
            </w:tcBorders>
            <w:vAlign w:val="center"/>
          </w:tcPr>
          <w:p w14:paraId="5BF7C7F1"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p>
        </w:tc>
        <w:tc>
          <w:tcPr>
            <w:tcW w:w="808" w:type="dxa"/>
            <w:tcBorders>
              <w:top w:val="nil"/>
              <w:left w:val="nil"/>
              <w:bottom w:val="nil"/>
              <w:right w:val="nil"/>
            </w:tcBorders>
          </w:tcPr>
          <w:p w14:paraId="4BBE4BAE"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p>
        </w:tc>
        <w:tc>
          <w:tcPr>
            <w:tcW w:w="900" w:type="dxa"/>
            <w:tcBorders>
              <w:top w:val="nil"/>
              <w:left w:val="nil"/>
              <w:bottom w:val="nil"/>
              <w:right w:val="nil"/>
            </w:tcBorders>
          </w:tcPr>
          <w:p w14:paraId="5E6A37F6"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p>
        </w:tc>
        <w:tc>
          <w:tcPr>
            <w:tcW w:w="274" w:type="dxa"/>
            <w:tcBorders>
              <w:top w:val="nil"/>
              <w:left w:val="nil"/>
              <w:bottom w:val="nil"/>
              <w:right w:val="nil"/>
            </w:tcBorders>
          </w:tcPr>
          <w:p w14:paraId="2BF1CBD5"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p>
        </w:tc>
        <w:tc>
          <w:tcPr>
            <w:tcW w:w="900" w:type="dxa"/>
            <w:tcBorders>
              <w:top w:val="nil"/>
              <w:left w:val="nil"/>
              <w:bottom w:val="nil"/>
              <w:right w:val="nil"/>
            </w:tcBorders>
            <w:vAlign w:val="center"/>
          </w:tcPr>
          <w:p w14:paraId="762580B1"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.20*</w:t>
            </w:r>
          </w:p>
        </w:tc>
        <w:tc>
          <w:tcPr>
            <w:tcW w:w="720" w:type="dxa"/>
            <w:tcBorders>
              <w:top w:val="nil"/>
              <w:left w:val="nil"/>
              <w:bottom w:val="nil"/>
              <w:right w:val="nil"/>
            </w:tcBorders>
            <w:vAlign w:val="center"/>
          </w:tcPr>
          <w:p w14:paraId="17C71019"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.05</w:t>
            </w:r>
          </w:p>
        </w:tc>
        <w:tc>
          <w:tcPr>
            <w:tcW w:w="810" w:type="dxa"/>
            <w:tcBorders>
              <w:top w:val="nil"/>
              <w:left w:val="nil"/>
              <w:bottom w:val="nil"/>
              <w:right w:val="nil"/>
            </w:tcBorders>
            <w:vAlign w:val="center"/>
          </w:tcPr>
          <w:p w14:paraId="4AC1440E"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.20*</w:t>
            </w:r>
          </w:p>
        </w:tc>
        <w:tc>
          <w:tcPr>
            <w:tcW w:w="720" w:type="dxa"/>
            <w:tcBorders>
              <w:top w:val="nil"/>
              <w:left w:val="nil"/>
              <w:bottom w:val="nil"/>
              <w:right w:val="nil"/>
            </w:tcBorders>
            <w:vAlign w:val="center"/>
          </w:tcPr>
          <w:p w14:paraId="735CB708"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.05</w:t>
            </w:r>
          </w:p>
        </w:tc>
      </w:tr>
      <w:tr w:rsidR="003C5E30" w:rsidRPr="003D1938" w14:paraId="74B1A211" w14:textId="77777777" w:rsidTr="001F75B9">
        <w:trPr>
          <w:trHeight w:hRule="exact" w:val="230"/>
        </w:trPr>
        <w:tc>
          <w:tcPr>
            <w:tcW w:w="4068" w:type="dxa"/>
            <w:tcBorders>
              <w:top w:val="nil"/>
              <w:left w:val="nil"/>
              <w:bottom w:val="nil"/>
              <w:right w:val="nil"/>
            </w:tcBorders>
          </w:tcPr>
          <w:p w14:paraId="19C68487" w14:textId="77777777" w:rsidR="003C5E30" w:rsidRPr="003D1938" w:rsidRDefault="003C5E30" w:rsidP="003C5E30">
            <w:pPr>
              <w:tabs>
                <w:tab w:val="decimal" w:pos="0"/>
              </w:tabs>
              <w:spacing w:after="0" w:line="240" w:lineRule="auto"/>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 xml:space="preserve"> </w:t>
            </w:r>
            <w:r w:rsidRPr="003D1938">
              <w:rPr>
                <w:rFonts w:ascii="Times New Roman" w:eastAsia="Times New Roman" w:hAnsi="Times New Roman" w:cs="Times New Roman"/>
                <w:bCs/>
                <w:i/>
                <w:sz w:val="20"/>
                <w:szCs w:val="20"/>
                <w:lang w:eastAsia="en-US"/>
              </w:rPr>
              <w:t>χ</w:t>
            </w:r>
            <w:r w:rsidRPr="003D1938">
              <w:rPr>
                <w:rFonts w:ascii="Times New Roman" w:eastAsia="Times New Roman" w:hAnsi="Times New Roman" w:cs="Times New Roman"/>
                <w:bCs/>
                <w:i/>
                <w:sz w:val="20"/>
                <w:szCs w:val="20"/>
                <w:vertAlign w:val="superscript"/>
                <w:lang w:eastAsia="en-US"/>
              </w:rPr>
              <w:t>2</w:t>
            </w:r>
          </w:p>
        </w:tc>
        <w:tc>
          <w:tcPr>
            <w:tcW w:w="1440" w:type="dxa"/>
            <w:gridSpan w:val="2"/>
            <w:tcBorders>
              <w:top w:val="nil"/>
              <w:left w:val="nil"/>
              <w:bottom w:val="nil"/>
              <w:right w:val="nil"/>
            </w:tcBorders>
          </w:tcPr>
          <w:p w14:paraId="6FD6E1B1"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328.23</w:t>
            </w:r>
          </w:p>
        </w:tc>
        <w:tc>
          <w:tcPr>
            <w:tcW w:w="1620" w:type="dxa"/>
            <w:gridSpan w:val="2"/>
            <w:tcBorders>
              <w:top w:val="nil"/>
              <w:left w:val="nil"/>
              <w:bottom w:val="nil"/>
              <w:right w:val="nil"/>
            </w:tcBorders>
          </w:tcPr>
          <w:p w14:paraId="219D3B6A"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329.95</w:t>
            </w:r>
          </w:p>
        </w:tc>
        <w:tc>
          <w:tcPr>
            <w:tcW w:w="1742" w:type="dxa"/>
            <w:gridSpan w:val="2"/>
            <w:tcBorders>
              <w:top w:val="nil"/>
              <w:left w:val="nil"/>
              <w:bottom w:val="nil"/>
              <w:right w:val="nil"/>
            </w:tcBorders>
            <w:vAlign w:val="center"/>
          </w:tcPr>
          <w:p w14:paraId="27FD0B94"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332.23</w:t>
            </w:r>
          </w:p>
        </w:tc>
        <w:tc>
          <w:tcPr>
            <w:tcW w:w="1708" w:type="dxa"/>
            <w:gridSpan w:val="2"/>
            <w:tcBorders>
              <w:top w:val="nil"/>
              <w:left w:val="nil"/>
              <w:bottom w:val="nil"/>
              <w:right w:val="nil"/>
            </w:tcBorders>
            <w:vAlign w:val="center"/>
          </w:tcPr>
          <w:p w14:paraId="31B1FDD7"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332.23</w:t>
            </w:r>
          </w:p>
        </w:tc>
        <w:tc>
          <w:tcPr>
            <w:tcW w:w="274" w:type="dxa"/>
            <w:tcBorders>
              <w:top w:val="nil"/>
              <w:left w:val="nil"/>
              <w:bottom w:val="nil"/>
              <w:right w:val="nil"/>
            </w:tcBorders>
          </w:tcPr>
          <w:p w14:paraId="1463E91D"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p>
        </w:tc>
        <w:tc>
          <w:tcPr>
            <w:tcW w:w="1620" w:type="dxa"/>
            <w:gridSpan w:val="2"/>
            <w:tcBorders>
              <w:top w:val="nil"/>
              <w:left w:val="nil"/>
              <w:bottom w:val="nil"/>
              <w:right w:val="nil"/>
            </w:tcBorders>
          </w:tcPr>
          <w:p w14:paraId="57F2C65D"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268.31</w:t>
            </w:r>
          </w:p>
        </w:tc>
        <w:tc>
          <w:tcPr>
            <w:tcW w:w="1530" w:type="dxa"/>
            <w:gridSpan w:val="2"/>
            <w:tcBorders>
              <w:top w:val="nil"/>
              <w:left w:val="nil"/>
              <w:bottom w:val="nil"/>
              <w:right w:val="nil"/>
            </w:tcBorders>
          </w:tcPr>
          <w:p w14:paraId="17B0CCE8"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268.31</w:t>
            </w:r>
          </w:p>
        </w:tc>
      </w:tr>
      <w:tr w:rsidR="003C5E30" w:rsidRPr="003D1938" w14:paraId="55709EE8" w14:textId="77777777" w:rsidTr="001F75B9">
        <w:trPr>
          <w:trHeight w:hRule="exact" w:val="230"/>
        </w:trPr>
        <w:tc>
          <w:tcPr>
            <w:tcW w:w="4068" w:type="dxa"/>
            <w:tcBorders>
              <w:top w:val="nil"/>
              <w:left w:val="nil"/>
              <w:bottom w:val="nil"/>
              <w:right w:val="nil"/>
            </w:tcBorders>
          </w:tcPr>
          <w:p w14:paraId="5DA35272" w14:textId="34146566" w:rsidR="003C5E30" w:rsidRPr="003D1938" w:rsidRDefault="003C5E30" w:rsidP="008259AC">
            <w:pPr>
              <w:tabs>
                <w:tab w:val="decimal" w:pos="0"/>
              </w:tabs>
              <w:spacing w:after="0" w:line="240" w:lineRule="auto"/>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 xml:space="preserve"> Congruence (</w:t>
            </w:r>
            <w:r w:rsidR="008259AC" w:rsidRPr="003D1938">
              <w:rPr>
                <w:rFonts w:ascii="Times New Roman" w:eastAsia="Times New Roman" w:hAnsi="Times New Roman" w:cs="Times New Roman"/>
                <w:bCs/>
                <w:sz w:val="20"/>
                <w:szCs w:val="20"/>
                <w:lang w:eastAsia="en-US"/>
              </w:rPr>
              <w:t xml:space="preserve">HS </w:t>
            </w:r>
            <w:r w:rsidRPr="003D1938">
              <w:rPr>
                <w:rFonts w:ascii="Times New Roman" w:eastAsia="Times New Roman" w:hAnsi="Times New Roman" w:cs="Times New Roman"/>
                <w:bCs/>
                <w:sz w:val="20"/>
                <w:szCs w:val="20"/>
                <w:lang w:eastAsia="en-US"/>
              </w:rPr>
              <w:t>=</w:t>
            </w:r>
            <w:r w:rsidR="008259AC" w:rsidRPr="003D1938">
              <w:rPr>
                <w:rFonts w:ascii="Times New Roman" w:eastAsia="Times New Roman" w:hAnsi="Times New Roman" w:cs="Times New Roman"/>
                <w:bCs/>
                <w:sz w:val="20"/>
                <w:szCs w:val="20"/>
                <w:lang w:eastAsia="en-US"/>
              </w:rPr>
              <w:t xml:space="preserve"> RS)</w:t>
            </w:r>
          </w:p>
        </w:tc>
        <w:tc>
          <w:tcPr>
            <w:tcW w:w="720" w:type="dxa"/>
            <w:tcBorders>
              <w:top w:val="nil"/>
              <w:left w:val="nil"/>
              <w:bottom w:val="nil"/>
              <w:right w:val="nil"/>
            </w:tcBorders>
          </w:tcPr>
          <w:p w14:paraId="5D9ECB62"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p>
        </w:tc>
        <w:tc>
          <w:tcPr>
            <w:tcW w:w="720" w:type="dxa"/>
            <w:tcBorders>
              <w:top w:val="nil"/>
              <w:left w:val="nil"/>
              <w:bottom w:val="nil"/>
              <w:right w:val="nil"/>
            </w:tcBorders>
          </w:tcPr>
          <w:p w14:paraId="2FED64FD"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p>
        </w:tc>
        <w:tc>
          <w:tcPr>
            <w:tcW w:w="810" w:type="dxa"/>
            <w:tcBorders>
              <w:top w:val="nil"/>
              <w:left w:val="nil"/>
              <w:bottom w:val="nil"/>
              <w:right w:val="nil"/>
            </w:tcBorders>
          </w:tcPr>
          <w:p w14:paraId="41481773"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p>
        </w:tc>
        <w:tc>
          <w:tcPr>
            <w:tcW w:w="810" w:type="dxa"/>
            <w:tcBorders>
              <w:top w:val="nil"/>
              <w:left w:val="nil"/>
              <w:bottom w:val="nil"/>
              <w:right w:val="nil"/>
            </w:tcBorders>
          </w:tcPr>
          <w:p w14:paraId="05B872F1"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p>
        </w:tc>
        <w:tc>
          <w:tcPr>
            <w:tcW w:w="934" w:type="dxa"/>
            <w:tcBorders>
              <w:top w:val="nil"/>
              <w:left w:val="nil"/>
              <w:bottom w:val="nil"/>
              <w:right w:val="nil"/>
            </w:tcBorders>
            <w:vAlign w:val="center"/>
          </w:tcPr>
          <w:p w14:paraId="101E4B10"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p>
        </w:tc>
        <w:tc>
          <w:tcPr>
            <w:tcW w:w="808" w:type="dxa"/>
            <w:tcBorders>
              <w:top w:val="nil"/>
              <w:left w:val="nil"/>
              <w:bottom w:val="nil"/>
              <w:right w:val="nil"/>
            </w:tcBorders>
            <w:vAlign w:val="center"/>
          </w:tcPr>
          <w:p w14:paraId="75327189"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p>
        </w:tc>
        <w:tc>
          <w:tcPr>
            <w:tcW w:w="808" w:type="dxa"/>
            <w:tcBorders>
              <w:top w:val="nil"/>
              <w:left w:val="nil"/>
              <w:bottom w:val="nil"/>
              <w:right w:val="nil"/>
            </w:tcBorders>
          </w:tcPr>
          <w:p w14:paraId="2B3A94F9"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p>
        </w:tc>
        <w:tc>
          <w:tcPr>
            <w:tcW w:w="900" w:type="dxa"/>
            <w:tcBorders>
              <w:top w:val="nil"/>
              <w:left w:val="nil"/>
              <w:bottom w:val="nil"/>
              <w:right w:val="nil"/>
            </w:tcBorders>
          </w:tcPr>
          <w:p w14:paraId="0171E635"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p>
        </w:tc>
        <w:tc>
          <w:tcPr>
            <w:tcW w:w="274" w:type="dxa"/>
            <w:tcBorders>
              <w:top w:val="nil"/>
              <w:left w:val="nil"/>
              <w:bottom w:val="nil"/>
              <w:right w:val="nil"/>
            </w:tcBorders>
          </w:tcPr>
          <w:p w14:paraId="09993941"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p>
        </w:tc>
        <w:tc>
          <w:tcPr>
            <w:tcW w:w="900" w:type="dxa"/>
            <w:tcBorders>
              <w:top w:val="nil"/>
              <w:left w:val="nil"/>
              <w:bottom w:val="nil"/>
              <w:right w:val="nil"/>
            </w:tcBorders>
            <w:vAlign w:val="center"/>
          </w:tcPr>
          <w:p w14:paraId="5636165B"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p>
        </w:tc>
        <w:tc>
          <w:tcPr>
            <w:tcW w:w="720" w:type="dxa"/>
            <w:tcBorders>
              <w:top w:val="nil"/>
              <w:left w:val="nil"/>
              <w:bottom w:val="nil"/>
              <w:right w:val="nil"/>
            </w:tcBorders>
            <w:vAlign w:val="center"/>
          </w:tcPr>
          <w:p w14:paraId="740478AF"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p>
        </w:tc>
        <w:tc>
          <w:tcPr>
            <w:tcW w:w="810" w:type="dxa"/>
            <w:tcBorders>
              <w:top w:val="nil"/>
              <w:left w:val="nil"/>
              <w:bottom w:val="nil"/>
              <w:right w:val="nil"/>
            </w:tcBorders>
          </w:tcPr>
          <w:p w14:paraId="6A96CF00"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p>
        </w:tc>
        <w:tc>
          <w:tcPr>
            <w:tcW w:w="720" w:type="dxa"/>
            <w:tcBorders>
              <w:top w:val="nil"/>
              <w:left w:val="nil"/>
              <w:bottom w:val="nil"/>
              <w:right w:val="nil"/>
            </w:tcBorders>
          </w:tcPr>
          <w:p w14:paraId="369035E7"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p>
        </w:tc>
      </w:tr>
      <w:tr w:rsidR="003C5E30" w:rsidRPr="003D1938" w14:paraId="2C67DE7B" w14:textId="77777777" w:rsidTr="001F75B9">
        <w:trPr>
          <w:trHeight w:hRule="exact" w:val="230"/>
        </w:trPr>
        <w:tc>
          <w:tcPr>
            <w:tcW w:w="4068" w:type="dxa"/>
            <w:tcBorders>
              <w:top w:val="nil"/>
              <w:left w:val="nil"/>
              <w:bottom w:val="nil"/>
              <w:right w:val="nil"/>
            </w:tcBorders>
          </w:tcPr>
          <w:p w14:paraId="5C8D08C4" w14:textId="77777777" w:rsidR="003C5E30" w:rsidRPr="003D1938" w:rsidRDefault="003C5E30" w:rsidP="003C5E30">
            <w:pPr>
              <w:tabs>
                <w:tab w:val="decimal" w:pos="0"/>
              </w:tabs>
              <w:spacing w:after="0" w:line="240" w:lineRule="auto"/>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 xml:space="preserve"> Slope</w:t>
            </w:r>
          </w:p>
        </w:tc>
        <w:tc>
          <w:tcPr>
            <w:tcW w:w="720" w:type="dxa"/>
            <w:tcBorders>
              <w:top w:val="nil"/>
              <w:left w:val="nil"/>
              <w:bottom w:val="nil"/>
              <w:right w:val="nil"/>
            </w:tcBorders>
          </w:tcPr>
          <w:p w14:paraId="299622EB"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.01</w:t>
            </w:r>
          </w:p>
        </w:tc>
        <w:tc>
          <w:tcPr>
            <w:tcW w:w="720" w:type="dxa"/>
            <w:tcBorders>
              <w:top w:val="nil"/>
              <w:left w:val="nil"/>
              <w:bottom w:val="nil"/>
              <w:right w:val="nil"/>
            </w:tcBorders>
          </w:tcPr>
          <w:p w14:paraId="7FC6516E"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.17</w:t>
            </w:r>
          </w:p>
        </w:tc>
        <w:tc>
          <w:tcPr>
            <w:tcW w:w="810" w:type="dxa"/>
            <w:tcBorders>
              <w:top w:val="nil"/>
              <w:left w:val="nil"/>
              <w:bottom w:val="nil"/>
              <w:right w:val="nil"/>
            </w:tcBorders>
          </w:tcPr>
          <w:p w14:paraId="762EF4C6" w14:textId="03F282D8" w:rsidR="003C5E30" w:rsidRPr="003D1938" w:rsidRDefault="003D6253"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w:t>
            </w:r>
            <w:r w:rsidR="003838CF" w:rsidRPr="003D1938">
              <w:rPr>
                <w:rFonts w:ascii="Times New Roman" w:eastAsia="Times New Roman" w:hAnsi="Times New Roman" w:cs="Times New Roman"/>
                <w:bCs/>
                <w:sz w:val="20"/>
                <w:szCs w:val="20"/>
                <w:lang w:eastAsia="en-US"/>
              </w:rPr>
              <w:t>.01</w:t>
            </w:r>
          </w:p>
        </w:tc>
        <w:tc>
          <w:tcPr>
            <w:tcW w:w="810" w:type="dxa"/>
            <w:tcBorders>
              <w:top w:val="nil"/>
              <w:left w:val="nil"/>
              <w:bottom w:val="nil"/>
              <w:right w:val="nil"/>
            </w:tcBorders>
          </w:tcPr>
          <w:p w14:paraId="02714E0A" w14:textId="2DC34467" w:rsidR="003C5E30" w:rsidRPr="003D1938" w:rsidRDefault="003838CF" w:rsidP="003838CF">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.17</w:t>
            </w:r>
          </w:p>
        </w:tc>
        <w:tc>
          <w:tcPr>
            <w:tcW w:w="934" w:type="dxa"/>
            <w:tcBorders>
              <w:top w:val="nil"/>
              <w:left w:val="nil"/>
              <w:bottom w:val="nil"/>
              <w:right w:val="nil"/>
            </w:tcBorders>
            <w:vAlign w:val="center"/>
          </w:tcPr>
          <w:p w14:paraId="4FCB7DB8"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.18</w:t>
            </w:r>
          </w:p>
        </w:tc>
        <w:tc>
          <w:tcPr>
            <w:tcW w:w="808" w:type="dxa"/>
            <w:tcBorders>
              <w:top w:val="nil"/>
              <w:left w:val="nil"/>
              <w:bottom w:val="nil"/>
              <w:right w:val="nil"/>
            </w:tcBorders>
            <w:vAlign w:val="center"/>
          </w:tcPr>
          <w:p w14:paraId="4CA2DC81"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.20</w:t>
            </w:r>
          </w:p>
        </w:tc>
        <w:tc>
          <w:tcPr>
            <w:tcW w:w="808" w:type="dxa"/>
            <w:tcBorders>
              <w:top w:val="nil"/>
              <w:left w:val="nil"/>
              <w:bottom w:val="nil"/>
              <w:right w:val="nil"/>
            </w:tcBorders>
          </w:tcPr>
          <w:p w14:paraId="1EF2177C"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-.21</w:t>
            </w:r>
          </w:p>
        </w:tc>
        <w:tc>
          <w:tcPr>
            <w:tcW w:w="900" w:type="dxa"/>
            <w:tcBorders>
              <w:top w:val="nil"/>
              <w:left w:val="nil"/>
              <w:bottom w:val="nil"/>
              <w:right w:val="nil"/>
            </w:tcBorders>
          </w:tcPr>
          <w:p w14:paraId="487BA2A0"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.23</w:t>
            </w:r>
          </w:p>
        </w:tc>
        <w:tc>
          <w:tcPr>
            <w:tcW w:w="274" w:type="dxa"/>
            <w:tcBorders>
              <w:top w:val="nil"/>
              <w:left w:val="nil"/>
              <w:bottom w:val="nil"/>
              <w:right w:val="nil"/>
            </w:tcBorders>
          </w:tcPr>
          <w:p w14:paraId="4A1A9EE7"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p>
        </w:tc>
        <w:tc>
          <w:tcPr>
            <w:tcW w:w="900" w:type="dxa"/>
            <w:tcBorders>
              <w:top w:val="nil"/>
              <w:left w:val="nil"/>
              <w:bottom w:val="nil"/>
              <w:right w:val="nil"/>
            </w:tcBorders>
            <w:vAlign w:val="center"/>
          </w:tcPr>
          <w:p w14:paraId="7A4EE865"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-.08</w:t>
            </w:r>
          </w:p>
        </w:tc>
        <w:tc>
          <w:tcPr>
            <w:tcW w:w="720" w:type="dxa"/>
            <w:tcBorders>
              <w:top w:val="nil"/>
              <w:left w:val="nil"/>
              <w:bottom w:val="nil"/>
              <w:right w:val="nil"/>
            </w:tcBorders>
            <w:vAlign w:val="center"/>
          </w:tcPr>
          <w:p w14:paraId="40365AC9"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.07</w:t>
            </w:r>
          </w:p>
        </w:tc>
        <w:tc>
          <w:tcPr>
            <w:tcW w:w="810" w:type="dxa"/>
            <w:tcBorders>
              <w:top w:val="nil"/>
              <w:left w:val="nil"/>
              <w:bottom w:val="nil"/>
              <w:right w:val="nil"/>
            </w:tcBorders>
          </w:tcPr>
          <w:p w14:paraId="0045A0AC"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.21</w:t>
            </w:r>
          </w:p>
        </w:tc>
        <w:tc>
          <w:tcPr>
            <w:tcW w:w="720" w:type="dxa"/>
            <w:tcBorders>
              <w:top w:val="nil"/>
              <w:left w:val="nil"/>
              <w:bottom w:val="nil"/>
              <w:right w:val="nil"/>
            </w:tcBorders>
          </w:tcPr>
          <w:p w14:paraId="0A319D30"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.14</w:t>
            </w:r>
          </w:p>
        </w:tc>
      </w:tr>
      <w:tr w:rsidR="003C5E30" w:rsidRPr="003D1938" w14:paraId="39E5543E" w14:textId="77777777" w:rsidTr="001F75B9">
        <w:trPr>
          <w:trHeight w:hRule="exact" w:val="230"/>
        </w:trPr>
        <w:tc>
          <w:tcPr>
            <w:tcW w:w="4068" w:type="dxa"/>
            <w:tcBorders>
              <w:top w:val="nil"/>
              <w:left w:val="nil"/>
              <w:bottom w:val="nil"/>
              <w:right w:val="nil"/>
            </w:tcBorders>
          </w:tcPr>
          <w:p w14:paraId="27CEE4B3" w14:textId="77777777" w:rsidR="003C5E30" w:rsidRPr="003D1938" w:rsidRDefault="003C5E30" w:rsidP="003C5E30">
            <w:pPr>
              <w:tabs>
                <w:tab w:val="decimal" w:pos="0"/>
              </w:tabs>
              <w:spacing w:after="0" w:line="240" w:lineRule="auto"/>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 xml:space="preserve"> Curvature</w:t>
            </w:r>
          </w:p>
        </w:tc>
        <w:tc>
          <w:tcPr>
            <w:tcW w:w="720" w:type="dxa"/>
            <w:tcBorders>
              <w:top w:val="nil"/>
              <w:left w:val="nil"/>
              <w:bottom w:val="nil"/>
              <w:right w:val="nil"/>
            </w:tcBorders>
          </w:tcPr>
          <w:p w14:paraId="47287152"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.17</w:t>
            </w:r>
          </w:p>
        </w:tc>
        <w:tc>
          <w:tcPr>
            <w:tcW w:w="720" w:type="dxa"/>
            <w:tcBorders>
              <w:top w:val="nil"/>
              <w:left w:val="nil"/>
              <w:bottom w:val="nil"/>
              <w:right w:val="nil"/>
            </w:tcBorders>
          </w:tcPr>
          <w:p w14:paraId="75902127"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.15</w:t>
            </w:r>
          </w:p>
        </w:tc>
        <w:tc>
          <w:tcPr>
            <w:tcW w:w="810" w:type="dxa"/>
            <w:tcBorders>
              <w:top w:val="nil"/>
              <w:left w:val="nil"/>
              <w:bottom w:val="nil"/>
              <w:right w:val="nil"/>
            </w:tcBorders>
          </w:tcPr>
          <w:p w14:paraId="3554CCE8" w14:textId="5FC2DDAD" w:rsidR="003C5E30" w:rsidRPr="003D1938" w:rsidRDefault="003838CF"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.17</w:t>
            </w:r>
          </w:p>
        </w:tc>
        <w:tc>
          <w:tcPr>
            <w:tcW w:w="810" w:type="dxa"/>
            <w:tcBorders>
              <w:top w:val="nil"/>
              <w:left w:val="nil"/>
              <w:bottom w:val="nil"/>
              <w:right w:val="nil"/>
            </w:tcBorders>
          </w:tcPr>
          <w:p w14:paraId="11459DF3" w14:textId="65D23E61" w:rsidR="003C5E30" w:rsidRPr="003D1938" w:rsidRDefault="003838CF"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.15</w:t>
            </w:r>
          </w:p>
        </w:tc>
        <w:tc>
          <w:tcPr>
            <w:tcW w:w="934" w:type="dxa"/>
            <w:tcBorders>
              <w:top w:val="nil"/>
              <w:left w:val="nil"/>
              <w:bottom w:val="nil"/>
              <w:right w:val="nil"/>
            </w:tcBorders>
            <w:vAlign w:val="center"/>
          </w:tcPr>
          <w:p w14:paraId="36C93990"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.54*</w:t>
            </w:r>
          </w:p>
        </w:tc>
        <w:tc>
          <w:tcPr>
            <w:tcW w:w="808" w:type="dxa"/>
            <w:tcBorders>
              <w:top w:val="nil"/>
              <w:left w:val="nil"/>
              <w:bottom w:val="nil"/>
              <w:right w:val="nil"/>
            </w:tcBorders>
            <w:vAlign w:val="center"/>
          </w:tcPr>
          <w:p w14:paraId="60B20B53"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.21</w:t>
            </w:r>
          </w:p>
        </w:tc>
        <w:tc>
          <w:tcPr>
            <w:tcW w:w="808" w:type="dxa"/>
            <w:tcBorders>
              <w:top w:val="nil"/>
              <w:left w:val="nil"/>
              <w:bottom w:val="nil"/>
              <w:right w:val="nil"/>
            </w:tcBorders>
          </w:tcPr>
          <w:p w14:paraId="296949F8"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-.18</w:t>
            </w:r>
          </w:p>
        </w:tc>
        <w:tc>
          <w:tcPr>
            <w:tcW w:w="900" w:type="dxa"/>
            <w:tcBorders>
              <w:top w:val="nil"/>
              <w:left w:val="nil"/>
              <w:bottom w:val="nil"/>
              <w:right w:val="nil"/>
            </w:tcBorders>
          </w:tcPr>
          <w:p w14:paraId="47476844"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.22</w:t>
            </w:r>
          </w:p>
        </w:tc>
        <w:tc>
          <w:tcPr>
            <w:tcW w:w="274" w:type="dxa"/>
            <w:tcBorders>
              <w:top w:val="nil"/>
              <w:left w:val="nil"/>
              <w:bottom w:val="nil"/>
              <w:right w:val="nil"/>
            </w:tcBorders>
          </w:tcPr>
          <w:p w14:paraId="1977C2E3"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p>
        </w:tc>
        <w:tc>
          <w:tcPr>
            <w:tcW w:w="900" w:type="dxa"/>
            <w:tcBorders>
              <w:top w:val="nil"/>
              <w:left w:val="nil"/>
              <w:bottom w:val="nil"/>
              <w:right w:val="nil"/>
            </w:tcBorders>
            <w:vAlign w:val="center"/>
          </w:tcPr>
          <w:p w14:paraId="227C2B33"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-.02</w:t>
            </w:r>
          </w:p>
        </w:tc>
        <w:tc>
          <w:tcPr>
            <w:tcW w:w="720" w:type="dxa"/>
            <w:tcBorders>
              <w:top w:val="nil"/>
              <w:left w:val="nil"/>
              <w:bottom w:val="nil"/>
              <w:right w:val="nil"/>
            </w:tcBorders>
            <w:vAlign w:val="center"/>
          </w:tcPr>
          <w:p w14:paraId="109207DD"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.14</w:t>
            </w:r>
          </w:p>
        </w:tc>
        <w:tc>
          <w:tcPr>
            <w:tcW w:w="810" w:type="dxa"/>
            <w:tcBorders>
              <w:top w:val="nil"/>
              <w:left w:val="nil"/>
              <w:bottom w:val="nil"/>
              <w:right w:val="nil"/>
            </w:tcBorders>
          </w:tcPr>
          <w:p w14:paraId="4D4475F0"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.24</w:t>
            </w:r>
          </w:p>
        </w:tc>
        <w:tc>
          <w:tcPr>
            <w:tcW w:w="720" w:type="dxa"/>
            <w:tcBorders>
              <w:top w:val="nil"/>
              <w:left w:val="nil"/>
              <w:bottom w:val="nil"/>
              <w:right w:val="nil"/>
            </w:tcBorders>
          </w:tcPr>
          <w:p w14:paraId="566D4B0F"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.13</w:t>
            </w:r>
          </w:p>
        </w:tc>
      </w:tr>
      <w:tr w:rsidR="003C5E30" w:rsidRPr="003D1938" w14:paraId="0D7CB6D6" w14:textId="77777777" w:rsidTr="001F75B9">
        <w:trPr>
          <w:trHeight w:hRule="exact" w:val="230"/>
        </w:trPr>
        <w:tc>
          <w:tcPr>
            <w:tcW w:w="4068" w:type="dxa"/>
            <w:tcBorders>
              <w:top w:val="nil"/>
              <w:left w:val="nil"/>
              <w:bottom w:val="nil"/>
              <w:right w:val="nil"/>
            </w:tcBorders>
          </w:tcPr>
          <w:p w14:paraId="2DDDA78A" w14:textId="12E03B0F" w:rsidR="003C5E30" w:rsidRPr="003D1938" w:rsidRDefault="003C5E30" w:rsidP="008259AC">
            <w:pPr>
              <w:tabs>
                <w:tab w:val="decimal" w:pos="0"/>
              </w:tabs>
              <w:spacing w:after="0" w:line="240" w:lineRule="auto"/>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 xml:space="preserve"> Incongruence (</w:t>
            </w:r>
            <w:r w:rsidR="008259AC" w:rsidRPr="003D1938">
              <w:rPr>
                <w:rFonts w:ascii="Times New Roman" w:eastAsia="Times New Roman" w:hAnsi="Times New Roman" w:cs="Times New Roman"/>
                <w:bCs/>
                <w:sz w:val="20"/>
                <w:szCs w:val="20"/>
                <w:lang w:eastAsia="en-US"/>
              </w:rPr>
              <w:t xml:space="preserve">HS </w:t>
            </w:r>
            <w:r w:rsidRPr="003D1938">
              <w:rPr>
                <w:rFonts w:ascii="Times New Roman" w:eastAsia="Times New Roman" w:hAnsi="Times New Roman" w:cs="Times New Roman"/>
                <w:bCs/>
                <w:sz w:val="20"/>
                <w:szCs w:val="20"/>
                <w:lang w:eastAsia="en-US"/>
              </w:rPr>
              <w:t>= -</w:t>
            </w:r>
            <w:r w:rsidR="008259AC" w:rsidRPr="003D1938">
              <w:rPr>
                <w:rFonts w:ascii="Times New Roman" w:eastAsia="Times New Roman" w:hAnsi="Times New Roman" w:cs="Times New Roman"/>
                <w:bCs/>
                <w:sz w:val="20"/>
                <w:szCs w:val="20"/>
                <w:lang w:eastAsia="en-US"/>
              </w:rPr>
              <w:t>RS)</w:t>
            </w:r>
          </w:p>
        </w:tc>
        <w:tc>
          <w:tcPr>
            <w:tcW w:w="720" w:type="dxa"/>
            <w:tcBorders>
              <w:top w:val="nil"/>
              <w:left w:val="nil"/>
              <w:bottom w:val="nil"/>
              <w:right w:val="nil"/>
            </w:tcBorders>
          </w:tcPr>
          <w:p w14:paraId="2B712AE2"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p>
        </w:tc>
        <w:tc>
          <w:tcPr>
            <w:tcW w:w="720" w:type="dxa"/>
            <w:tcBorders>
              <w:top w:val="nil"/>
              <w:left w:val="nil"/>
              <w:bottom w:val="nil"/>
              <w:right w:val="nil"/>
            </w:tcBorders>
          </w:tcPr>
          <w:p w14:paraId="2F86DA19"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p>
        </w:tc>
        <w:tc>
          <w:tcPr>
            <w:tcW w:w="810" w:type="dxa"/>
            <w:tcBorders>
              <w:top w:val="nil"/>
              <w:left w:val="nil"/>
              <w:bottom w:val="nil"/>
              <w:right w:val="nil"/>
            </w:tcBorders>
          </w:tcPr>
          <w:p w14:paraId="6369BB2F"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p>
        </w:tc>
        <w:tc>
          <w:tcPr>
            <w:tcW w:w="810" w:type="dxa"/>
            <w:tcBorders>
              <w:top w:val="nil"/>
              <w:left w:val="nil"/>
              <w:bottom w:val="nil"/>
              <w:right w:val="nil"/>
            </w:tcBorders>
          </w:tcPr>
          <w:p w14:paraId="6A3EEC90"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p>
        </w:tc>
        <w:tc>
          <w:tcPr>
            <w:tcW w:w="934" w:type="dxa"/>
            <w:tcBorders>
              <w:top w:val="nil"/>
              <w:left w:val="nil"/>
              <w:bottom w:val="nil"/>
              <w:right w:val="nil"/>
            </w:tcBorders>
            <w:vAlign w:val="center"/>
          </w:tcPr>
          <w:p w14:paraId="0B063F23"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p>
        </w:tc>
        <w:tc>
          <w:tcPr>
            <w:tcW w:w="808" w:type="dxa"/>
            <w:tcBorders>
              <w:top w:val="nil"/>
              <w:left w:val="nil"/>
              <w:bottom w:val="nil"/>
              <w:right w:val="nil"/>
            </w:tcBorders>
            <w:vAlign w:val="center"/>
          </w:tcPr>
          <w:p w14:paraId="09B0C7A2"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p>
        </w:tc>
        <w:tc>
          <w:tcPr>
            <w:tcW w:w="808" w:type="dxa"/>
            <w:tcBorders>
              <w:top w:val="nil"/>
              <w:left w:val="nil"/>
              <w:bottom w:val="nil"/>
              <w:right w:val="nil"/>
            </w:tcBorders>
          </w:tcPr>
          <w:p w14:paraId="5DE741E1"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p>
        </w:tc>
        <w:tc>
          <w:tcPr>
            <w:tcW w:w="900" w:type="dxa"/>
            <w:tcBorders>
              <w:top w:val="nil"/>
              <w:left w:val="nil"/>
              <w:bottom w:val="nil"/>
              <w:right w:val="nil"/>
            </w:tcBorders>
          </w:tcPr>
          <w:p w14:paraId="0BD73F24"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p>
        </w:tc>
        <w:tc>
          <w:tcPr>
            <w:tcW w:w="274" w:type="dxa"/>
            <w:tcBorders>
              <w:top w:val="nil"/>
              <w:left w:val="nil"/>
              <w:bottom w:val="nil"/>
              <w:right w:val="nil"/>
            </w:tcBorders>
          </w:tcPr>
          <w:p w14:paraId="5B9DF8DB"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p>
        </w:tc>
        <w:tc>
          <w:tcPr>
            <w:tcW w:w="900" w:type="dxa"/>
            <w:tcBorders>
              <w:top w:val="nil"/>
              <w:left w:val="nil"/>
              <w:bottom w:val="nil"/>
              <w:right w:val="nil"/>
            </w:tcBorders>
            <w:vAlign w:val="center"/>
          </w:tcPr>
          <w:p w14:paraId="5660CCEA"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p>
        </w:tc>
        <w:tc>
          <w:tcPr>
            <w:tcW w:w="720" w:type="dxa"/>
            <w:tcBorders>
              <w:top w:val="nil"/>
              <w:left w:val="nil"/>
              <w:bottom w:val="nil"/>
              <w:right w:val="nil"/>
            </w:tcBorders>
            <w:vAlign w:val="center"/>
          </w:tcPr>
          <w:p w14:paraId="5AA2014D"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p>
        </w:tc>
        <w:tc>
          <w:tcPr>
            <w:tcW w:w="810" w:type="dxa"/>
            <w:tcBorders>
              <w:top w:val="nil"/>
              <w:left w:val="nil"/>
              <w:bottom w:val="nil"/>
              <w:right w:val="nil"/>
            </w:tcBorders>
          </w:tcPr>
          <w:p w14:paraId="1418CE14"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p>
        </w:tc>
        <w:tc>
          <w:tcPr>
            <w:tcW w:w="720" w:type="dxa"/>
            <w:tcBorders>
              <w:top w:val="nil"/>
              <w:left w:val="nil"/>
              <w:bottom w:val="nil"/>
              <w:right w:val="nil"/>
            </w:tcBorders>
          </w:tcPr>
          <w:p w14:paraId="16A68659"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p>
        </w:tc>
      </w:tr>
      <w:tr w:rsidR="003C5E30" w:rsidRPr="003D1938" w14:paraId="28945FDB" w14:textId="77777777" w:rsidTr="001F75B9">
        <w:trPr>
          <w:trHeight w:hRule="exact" w:val="230"/>
        </w:trPr>
        <w:tc>
          <w:tcPr>
            <w:tcW w:w="4068" w:type="dxa"/>
            <w:tcBorders>
              <w:top w:val="nil"/>
              <w:left w:val="nil"/>
              <w:bottom w:val="nil"/>
              <w:right w:val="nil"/>
            </w:tcBorders>
          </w:tcPr>
          <w:p w14:paraId="047EF38E" w14:textId="77777777" w:rsidR="003C5E30" w:rsidRPr="003D1938" w:rsidRDefault="003C5E30" w:rsidP="003C5E30">
            <w:pPr>
              <w:tabs>
                <w:tab w:val="decimal" w:pos="0"/>
              </w:tabs>
              <w:spacing w:after="0" w:line="240" w:lineRule="auto"/>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 xml:space="preserve"> Slope</w:t>
            </w:r>
          </w:p>
        </w:tc>
        <w:tc>
          <w:tcPr>
            <w:tcW w:w="720" w:type="dxa"/>
            <w:tcBorders>
              <w:top w:val="nil"/>
              <w:left w:val="nil"/>
              <w:bottom w:val="nil"/>
              <w:right w:val="nil"/>
            </w:tcBorders>
          </w:tcPr>
          <w:p w14:paraId="155250D3"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.44**</w:t>
            </w:r>
          </w:p>
        </w:tc>
        <w:tc>
          <w:tcPr>
            <w:tcW w:w="720" w:type="dxa"/>
            <w:tcBorders>
              <w:top w:val="nil"/>
              <w:left w:val="nil"/>
              <w:bottom w:val="nil"/>
              <w:right w:val="nil"/>
            </w:tcBorders>
          </w:tcPr>
          <w:p w14:paraId="11F37803"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.12</w:t>
            </w:r>
          </w:p>
        </w:tc>
        <w:tc>
          <w:tcPr>
            <w:tcW w:w="810" w:type="dxa"/>
            <w:tcBorders>
              <w:top w:val="nil"/>
              <w:left w:val="nil"/>
              <w:bottom w:val="nil"/>
              <w:right w:val="nil"/>
            </w:tcBorders>
          </w:tcPr>
          <w:p w14:paraId="444FB7E6" w14:textId="3060FFA4" w:rsidR="003C5E30" w:rsidRPr="003D1938" w:rsidRDefault="003838CF" w:rsidP="003D6253">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w:t>
            </w:r>
            <w:r w:rsidR="003D6253" w:rsidRPr="003D1938">
              <w:rPr>
                <w:rFonts w:ascii="Times New Roman" w:eastAsia="Times New Roman" w:hAnsi="Times New Roman" w:cs="Times New Roman"/>
                <w:bCs/>
                <w:sz w:val="20"/>
                <w:szCs w:val="20"/>
                <w:lang w:eastAsia="en-US"/>
              </w:rPr>
              <w:t>43</w:t>
            </w:r>
            <w:r w:rsidRPr="003D1938">
              <w:rPr>
                <w:rFonts w:ascii="Times New Roman" w:eastAsia="Times New Roman" w:hAnsi="Times New Roman" w:cs="Times New Roman"/>
                <w:bCs/>
                <w:sz w:val="20"/>
                <w:szCs w:val="20"/>
                <w:lang w:eastAsia="en-US"/>
              </w:rPr>
              <w:t>**</w:t>
            </w:r>
          </w:p>
        </w:tc>
        <w:tc>
          <w:tcPr>
            <w:tcW w:w="810" w:type="dxa"/>
            <w:tcBorders>
              <w:top w:val="nil"/>
              <w:left w:val="nil"/>
              <w:bottom w:val="nil"/>
              <w:right w:val="nil"/>
            </w:tcBorders>
          </w:tcPr>
          <w:p w14:paraId="414EBDDC" w14:textId="02C844D8" w:rsidR="003C5E30" w:rsidRPr="003D1938" w:rsidRDefault="003838CF"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.12</w:t>
            </w:r>
          </w:p>
        </w:tc>
        <w:tc>
          <w:tcPr>
            <w:tcW w:w="934" w:type="dxa"/>
            <w:tcBorders>
              <w:top w:val="nil"/>
              <w:left w:val="nil"/>
              <w:bottom w:val="nil"/>
              <w:right w:val="nil"/>
            </w:tcBorders>
            <w:vAlign w:val="center"/>
          </w:tcPr>
          <w:p w14:paraId="04D66975"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.62*</w:t>
            </w:r>
            <w:r w:rsidR="00941CD5" w:rsidRPr="003D1938">
              <w:rPr>
                <w:rFonts w:ascii="Times New Roman" w:eastAsia="Times New Roman" w:hAnsi="Times New Roman" w:cs="Times New Roman"/>
                <w:bCs/>
                <w:sz w:val="20"/>
                <w:szCs w:val="20"/>
                <w:lang w:eastAsia="en-US"/>
              </w:rPr>
              <w:t>**</w:t>
            </w:r>
          </w:p>
        </w:tc>
        <w:tc>
          <w:tcPr>
            <w:tcW w:w="808" w:type="dxa"/>
            <w:tcBorders>
              <w:top w:val="nil"/>
              <w:left w:val="nil"/>
              <w:bottom w:val="nil"/>
              <w:right w:val="nil"/>
            </w:tcBorders>
            <w:vAlign w:val="center"/>
          </w:tcPr>
          <w:p w14:paraId="30985A63"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.17</w:t>
            </w:r>
          </w:p>
        </w:tc>
        <w:tc>
          <w:tcPr>
            <w:tcW w:w="808" w:type="dxa"/>
            <w:tcBorders>
              <w:top w:val="nil"/>
              <w:left w:val="nil"/>
              <w:bottom w:val="nil"/>
              <w:right w:val="nil"/>
            </w:tcBorders>
          </w:tcPr>
          <w:p w14:paraId="5FD05A3C"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.18</w:t>
            </w:r>
          </w:p>
        </w:tc>
        <w:tc>
          <w:tcPr>
            <w:tcW w:w="900" w:type="dxa"/>
            <w:tcBorders>
              <w:top w:val="nil"/>
              <w:left w:val="nil"/>
              <w:bottom w:val="nil"/>
              <w:right w:val="nil"/>
            </w:tcBorders>
          </w:tcPr>
          <w:p w14:paraId="57229A92"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.20</w:t>
            </w:r>
          </w:p>
        </w:tc>
        <w:tc>
          <w:tcPr>
            <w:tcW w:w="274" w:type="dxa"/>
            <w:tcBorders>
              <w:top w:val="nil"/>
              <w:left w:val="nil"/>
              <w:bottom w:val="nil"/>
              <w:right w:val="nil"/>
            </w:tcBorders>
          </w:tcPr>
          <w:p w14:paraId="6590A6A8"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p>
        </w:tc>
        <w:tc>
          <w:tcPr>
            <w:tcW w:w="900" w:type="dxa"/>
            <w:tcBorders>
              <w:top w:val="nil"/>
              <w:left w:val="nil"/>
              <w:bottom w:val="nil"/>
              <w:right w:val="nil"/>
            </w:tcBorders>
            <w:vAlign w:val="center"/>
          </w:tcPr>
          <w:p w14:paraId="79567024"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.11</w:t>
            </w:r>
          </w:p>
        </w:tc>
        <w:tc>
          <w:tcPr>
            <w:tcW w:w="720" w:type="dxa"/>
            <w:tcBorders>
              <w:top w:val="nil"/>
              <w:left w:val="nil"/>
              <w:bottom w:val="nil"/>
              <w:right w:val="nil"/>
            </w:tcBorders>
            <w:vAlign w:val="center"/>
          </w:tcPr>
          <w:p w14:paraId="0419119D"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.12</w:t>
            </w:r>
          </w:p>
        </w:tc>
        <w:tc>
          <w:tcPr>
            <w:tcW w:w="810" w:type="dxa"/>
            <w:tcBorders>
              <w:top w:val="nil"/>
              <w:left w:val="nil"/>
              <w:bottom w:val="nil"/>
              <w:right w:val="nil"/>
            </w:tcBorders>
          </w:tcPr>
          <w:p w14:paraId="50C56350"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-.01</w:t>
            </w:r>
          </w:p>
        </w:tc>
        <w:tc>
          <w:tcPr>
            <w:tcW w:w="720" w:type="dxa"/>
            <w:tcBorders>
              <w:top w:val="nil"/>
              <w:left w:val="nil"/>
              <w:bottom w:val="nil"/>
              <w:right w:val="nil"/>
            </w:tcBorders>
          </w:tcPr>
          <w:p w14:paraId="3F7FE581"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.16</w:t>
            </w:r>
          </w:p>
        </w:tc>
      </w:tr>
      <w:tr w:rsidR="003C5E30" w:rsidRPr="003D1938" w14:paraId="2A98821B" w14:textId="77777777" w:rsidTr="001F75B9">
        <w:trPr>
          <w:trHeight w:hRule="exact" w:val="230"/>
        </w:trPr>
        <w:tc>
          <w:tcPr>
            <w:tcW w:w="4068" w:type="dxa"/>
            <w:tcBorders>
              <w:top w:val="nil"/>
              <w:left w:val="nil"/>
              <w:bottom w:val="single" w:sz="12" w:space="0" w:color="auto"/>
              <w:right w:val="nil"/>
            </w:tcBorders>
          </w:tcPr>
          <w:p w14:paraId="5F2E0DCD" w14:textId="77777777" w:rsidR="003C5E30" w:rsidRPr="003D1938" w:rsidRDefault="003C5E30" w:rsidP="003C5E30">
            <w:pPr>
              <w:tabs>
                <w:tab w:val="decimal" w:pos="0"/>
              </w:tabs>
              <w:spacing w:after="0" w:line="240" w:lineRule="auto"/>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 xml:space="preserve"> Curvature</w:t>
            </w:r>
          </w:p>
        </w:tc>
        <w:tc>
          <w:tcPr>
            <w:tcW w:w="720" w:type="dxa"/>
            <w:tcBorders>
              <w:top w:val="nil"/>
              <w:left w:val="nil"/>
              <w:bottom w:val="single" w:sz="12" w:space="0" w:color="auto"/>
              <w:right w:val="nil"/>
            </w:tcBorders>
          </w:tcPr>
          <w:p w14:paraId="04D468FD"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-.01</w:t>
            </w:r>
          </w:p>
        </w:tc>
        <w:tc>
          <w:tcPr>
            <w:tcW w:w="720" w:type="dxa"/>
            <w:tcBorders>
              <w:top w:val="nil"/>
              <w:left w:val="nil"/>
              <w:bottom w:val="single" w:sz="12" w:space="0" w:color="auto"/>
              <w:right w:val="nil"/>
            </w:tcBorders>
          </w:tcPr>
          <w:p w14:paraId="63CC5A85"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.13</w:t>
            </w:r>
          </w:p>
        </w:tc>
        <w:tc>
          <w:tcPr>
            <w:tcW w:w="810" w:type="dxa"/>
            <w:tcBorders>
              <w:top w:val="nil"/>
              <w:left w:val="nil"/>
              <w:bottom w:val="single" w:sz="12" w:space="0" w:color="auto"/>
              <w:right w:val="nil"/>
            </w:tcBorders>
          </w:tcPr>
          <w:p w14:paraId="31B98B64" w14:textId="2682EED6" w:rsidR="003C5E30" w:rsidRPr="003D1938" w:rsidRDefault="003838CF" w:rsidP="003D6253">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-.0</w:t>
            </w:r>
            <w:r w:rsidR="003D6253" w:rsidRPr="003D1938">
              <w:rPr>
                <w:rFonts w:ascii="Times New Roman" w:eastAsia="Times New Roman" w:hAnsi="Times New Roman" w:cs="Times New Roman"/>
                <w:bCs/>
                <w:sz w:val="20"/>
                <w:szCs w:val="20"/>
                <w:lang w:eastAsia="en-US"/>
              </w:rPr>
              <w:t>2</w:t>
            </w:r>
          </w:p>
        </w:tc>
        <w:tc>
          <w:tcPr>
            <w:tcW w:w="810" w:type="dxa"/>
            <w:tcBorders>
              <w:top w:val="nil"/>
              <w:left w:val="nil"/>
              <w:bottom w:val="single" w:sz="12" w:space="0" w:color="auto"/>
              <w:right w:val="nil"/>
            </w:tcBorders>
          </w:tcPr>
          <w:p w14:paraId="36254476" w14:textId="671F0078" w:rsidR="003C5E30" w:rsidRPr="003D1938" w:rsidRDefault="003838CF"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.13</w:t>
            </w:r>
          </w:p>
        </w:tc>
        <w:tc>
          <w:tcPr>
            <w:tcW w:w="934" w:type="dxa"/>
            <w:tcBorders>
              <w:top w:val="nil"/>
              <w:left w:val="nil"/>
              <w:bottom w:val="single" w:sz="12" w:space="0" w:color="auto"/>
              <w:right w:val="nil"/>
            </w:tcBorders>
            <w:vAlign w:val="center"/>
          </w:tcPr>
          <w:p w14:paraId="4EC02122"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.17</w:t>
            </w:r>
          </w:p>
        </w:tc>
        <w:tc>
          <w:tcPr>
            <w:tcW w:w="808" w:type="dxa"/>
            <w:tcBorders>
              <w:top w:val="nil"/>
              <w:left w:val="nil"/>
              <w:bottom w:val="single" w:sz="12" w:space="0" w:color="auto"/>
              <w:right w:val="nil"/>
            </w:tcBorders>
            <w:vAlign w:val="center"/>
          </w:tcPr>
          <w:p w14:paraId="3BC3ED05"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.20</w:t>
            </w:r>
          </w:p>
        </w:tc>
        <w:tc>
          <w:tcPr>
            <w:tcW w:w="808" w:type="dxa"/>
            <w:tcBorders>
              <w:top w:val="nil"/>
              <w:left w:val="nil"/>
              <w:bottom w:val="single" w:sz="12" w:space="0" w:color="auto"/>
              <w:right w:val="nil"/>
            </w:tcBorders>
          </w:tcPr>
          <w:p w14:paraId="6668A039"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-.28</w:t>
            </w:r>
          </w:p>
        </w:tc>
        <w:tc>
          <w:tcPr>
            <w:tcW w:w="900" w:type="dxa"/>
            <w:tcBorders>
              <w:top w:val="nil"/>
              <w:left w:val="nil"/>
              <w:bottom w:val="single" w:sz="12" w:space="0" w:color="auto"/>
              <w:right w:val="nil"/>
            </w:tcBorders>
          </w:tcPr>
          <w:p w14:paraId="56D78884"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.16</w:t>
            </w:r>
          </w:p>
        </w:tc>
        <w:tc>
          <w:tcPr>
            <w:tcW w:w="274" w:type="dxa"/>
            <w:tcBorders>
              <w:top w:val="nil"/>
              <w:left w:val="nil"/>
              <w:bottom w:val="single" w:sz="12" w:space="0" w:color="auto"/>
              <w:right w:val="nil"/>
            </w:tcBorders>
          </w:tcPr>
          <w:p w14:paraId="259D19AE"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p>
        </w:tc>
        <w:tc>
          <w:tcPr>
            <w:tcW w:w="900" w:type="dxa"/>
            <w:tcBorders>
              <w:top w:val="nil"/>
              <w:left w:val="nil"/>
              <w:bottom w:val="single" w:sz="12" w:space="0" w:color="auto"/>
              <w:right w:val="nil"/>
            </w:tcBorders>
            <w:vAlign w:val="center"/>
          </w:tcPr>
          <w:p w14:paraId="16EEE701"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.09</w:t>
            </w:r>
          </w:p>
        </w:tc>
        <w:tc>
          <w:tcPr>
            <w:tcW w:w="720" w:type="dxa"/>
            <w:tcBorders>
              <w:top w:val="nil"/>
              <w:left w:val="nil"/>
              <w:bottom w:val="single" w:sz="12" w:space="0" w:color="auto"/>
              <w:right w:val="nil"/>
            </w:tcBorders>
            <w:vAlign w:val="center"/>
          </w:tcPr>
          <w:p w14:paraId="6620CD14"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.15</w:t>
            </w:r>
          </w:p>
        </w:tc>
        <w:tc>
          <w:tcPr>
            <w:tcW w:w="810" w:type="dxa"/>
            <w:tcBorders>
              <w:top w:val="nil"/>
              <w:left w:val="nil"/>
              <w:bottom w:val="single" w:sz="12" w:space="0" w:color="auto"/>
              <w:right w:val="nil"/>
            </w:tcBorders>
          </w:tcPr>
          <w:p w14:paraId="13686F8E"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.18</w:t>
            </w:r>
          </w:p>
        </w:tc>
        <w:tc>
          <w:tcPr>
            <w:tcW w:w="720" w:type="dxa"/>
            <w:tcBorders>
              <w:top w:val="nil"/>
              <w:left w:val="nil"/>
              <w:bottom w:val="single" w:sz="12" w:space="0" w:color="auto"/>
              <w:right w:val="nil"/>
            </w:tcBorders>
          </w:tcPr>
          <w:p w14:paraId="288C54A8" w14:textId="77777777" w:rsidR="003C5E30" w:rsidRPr="003D1938" w:rsidRDefault="003C5E30" w:rsidP="003C5E30">
            <w:pPr>
              <w:tabs>
                <w:tab w:val="decimal" w:pos="0"/>
              </w:tabs>
              <w:spacing w:after="0" w:line="360" w:lineRule="auto"/>
              <w:jc w:val="center"/>
              <w:rPr>
                <w:rFonts w:ascii="Times New Roman" w:eastAsia="Times New Roman" w:hAnsi="Times New Roman" w:cs="Times New Roman"/>
                <w:bCs/>
                <w:sz w:val="20"/>
                <w:szCs w:val="20"/>
                <w:lang w:eastAsia="en-US"/>
              </w:rPr>
            </w:pPr>
            <w:r w:rsidRPr="003D1938">
              <w:rPr>
                <w:rFonts w:ascii="Times New Roman" w:eastAsia="Times New Roman" w:hAnsi="Times New Roman" w:cs="Times New Roman"/>
                <w:bCs/>
                <w:sz w:val="20"/>
                <w:szCs w:val="20"/>
                <w:lang w:eastAsia="en-US"/>
              </w:rPr>
              <w:t>.14</w:t>
            </w:r>
          </w:p>
        </w:tc>
      </w:tr>
    </w:tbl>
    <w:p w14:paraId="37C40DD1" w14:textId="77777777" w:rsidR="0043408A" w:rsidRPr="003D1938" w:rsidRDefault="00756921" w:rsidP="0043408A">
      <w:pPr>
        <w:spacing w:after="0" w:line="240" w:lineRule="auto"/>
        <w:rPr>
          <w:rFonts w:ascii="Times New Roman" w:hAnsi="Times New Roman" w:cs="Times New Roman"/>
        </w:rPr>
      </w:pPr>
      <w:r w:rsidRPr="003D1938">
        <w:rPr>
          <w:rFonts w:ascii="Times New Roman" w:hAnsi="Times New Roman" w:cs="Times New Roman"/>
          <w:i/>
        </w:rPr>
        <w:t>Note.</w:t>
      </w:r>
      <w:r w:rsidRPr="003D1938">
        <w:rPr>
          <w:rFonts w:ascii="Times New Roman" w:hAnsi="Times New Roman" w:cs="Times New Roman"/>
        </w:rPr>
        <w:t xml:space="preserve"> </w:t>
      </w:r>
      <w:r w:rsidRPr="003D1938">
        <w:rPr>
          <w:rFonts w:ascii="Times New Roman" w:hAnsi="Times New Roman" w:cs="Times New Roman"/>
          <w:i/>
        </w:rPr>
        <w:t>N</w:t>
      </w:r>
      <w:r w:rsidRPr="003D1938">
        <w:rPr>
          <w:rFonts w:ascii="Times New Roman" w:hAnsi="Times New Roman" w:cs="Times New Roman"/>
        </w:rPr>
        <w:t xml:space="preserve"> = 126 dyads from 51 individuals within 16 teams; * </w:t>
      </w:r>
      <w:r w:rsidRPr="003D1938">
        <w:rPr>
          <w:rFonts w:ascii="Times New Roman" w:hAnsi="Times New Roman" w:cs="Times New Roman"/>
          <w:i/>
        </w:rPr>
        <w:t>p</w:t>
      </w:r>
      <w:r w:rsidRPr="003D1938">
        <w:rPr>
          <w:rFonts w:ascii="Times New Roman" w:hAnsi="Times New Roman" w:cs="Times New Roman"/>
        </w:rPr>
        <w:t xml:space="preserve"> &lt; .05, ** </w:t>
      </w:r>
      <w:r w:rsidRPr="003D1938">
        <w:rPr>
          <w:rFonts w:ascii="Times New Roman" w:hAnsi="Times New Roman" w:cs="Times New Roman"/>
          <w:i/>
        </w:rPr>
        <w:t>p</w:t>
      </w:r>
      <w:r w:rsidRPr="003D1938">
        <w:rPr>
          <w:rFonts w:ascii="Times New Roman" w:hAnsi="Times New Roman" w:cs="Times New Roman"/>
        </w:rPr>
        <w:t xml:space="preserve"> &lt; .01. DV = dependent variable, R = help recipient, H = help giver</w:t>
      </w:r>
    </w:p>
    <w:p w14:paraId="729AF9A8" w14:textId="489E2DF6" w:rsidR="00930772" w:rsidRPr="00C83233" w:rsidRDefault="00C50F4C" w:rsidP="003D1938">
      <w:pPr>
        <w:pStyle w:val="Heading2"/>
        <w:spacing w:after="240"/>
        <w:rPr>
          <w:rFonts w:ascii="Times New Roman" w:hAnsi="Times New Roman" w:cs="Times New Roman"/>
          <w:color w:val="auto"/>
          <w:sz w:val="24"/>
          <w:szCs w:val="24"/>
        </w:rPr>
      </w:pPr>
      <w:bookmarkStart w:id="14" w:name="_Toc99273655"/>
      <w:r w:rsidRPr="00C83233">
        <w:rPr>
          <w:rFonts w:ascii="Times New Roman" w:hAnsi="Times New Roman" w:cs="Times New Roman"/>
          <w:color w:val="auto"/>
          <w:sz w:val="24"/>
          <w:szCs w:val="24"/>
        </w:rPr>
        <w:lastRenderedPageBreak/>
        <w:t xml:space="preserve">Table </w:t>
      </w:r>
      <w:r w:rsidR="00082BFA">
        <w:rPr>
          <w:rFonts w:ascii="Times New Roman" w:hAnsi="Times New Roman" w:cs="Times New Roman"/>
          <w:color w:val="auto"/>
          <w:sz w:val="24"/>
          <w:szCs w:val="24"/>
        </w:rPr>
        <w:t>S</w:t>
      </w:r>
      <w:r w:rsidRPr="00C83233">
        <w:rPr>
          <w:rFonts w:ascii="Times New Roman" w:hAnsi="Times New Roman" w:cs="Times New Roman"/>
          <w:color w:val="auto"/>
          <w:sz w:val="24"/>
          <w:szCs w:val="24"/>
        </w:rPr>
        <w:t>4</w:t>
      </w:r>
      <w:r w:rsidR="003D1938" w:rsidRPr="00C83233">
        <w:rPr>
          <w:rFonts w:ascii="Times New Roman" w:hAnsi="Times New Roman" w:cs="Times New Roman"/>
          <w:color w:val="auto"/>
          <w:sz w:val="24"/>
          <w:szCs w:val="24"/>
        </w:rPr>
        <w:t xml:space="preserve"> </w:t>
      </w:r>
      <w:r w:rsidRPr="00C83233">
        <w:rPr>
          <w:rFonts w:ascii="Times New Roman" w:hAnsi="Times New Roman" w:cs="Times New Roman"/>
          <w:color w:val="auto"/>
          <w:sz w:val="24"/>
          <w:szCs w:val="24"/>
        </w:rPr>
        <w:t xml:space="preserve">Study S1: </w:t>
      </w:r>
      <w:r w:rsidR="00A96C5D" w:rsidRPr="00C83233">
        <w:rPr>
          <w:rFonts w:ascii="Times New Roman" w:hAnsi="Times New Roman" w:cs="Times New Roman"/>
          <w:color w:val="auto"/>
          <w:sz w:val="24"/>
          <w:szCs w:val="24"/>
        </w:rPr>
        <w:t>Results of Indirect Effects predicting</w:t>
      </w:r>
      <w:r w:rsidR="00793D18" w:rsidRPr="00C83233">
        <w:rPr>
          <w:rFonts w:ascii="Times New Roman" w:hAnsi="Times New Roman" w:cs="Times New Roman"/>
          <w:color w:val="auto"/>
          <w:sz w:val="24"/>
          <w:szCs w:val="24"/>
        </w:rPr>
        <w:t xml:space="preserve"> Envy</w:t>
      </w:r>
      <w:bookmarkEnd w:id="14"/>
    </w:p>
    <w:tbl>
      <w:tblPr>
        <w:tblW w:w="11872" w:type="dxa"/>
        <w:tblBorders>
          <w:top w:val="single" w:sz="12" w:space="0" w:color="auto"/>
          <w:bottom w:val="single" w:sz="12" w:space="0" w:color="auto"/>
        </w:tblBorders>
        <w:tblCellMar>
          <w:left w:w="28" w:type="dxa"/>
          <w:right w:w="28" w:type="dxa"/>
        </w:tblCellMar>
        <w:tblLook w:val="04A0" w:firstRow="1" w:lastRow="0" w:firstColumn="1" w:lastColumn="0" w:noHBand="0" w:noVBand="1"/>
      </w:tblPr>
      <w:tblGrid>
        <w:gridCol w:w="5302"/>
        <w:gridCol w:w="1350"/>
        <w:gridCol w:w="1890"/>
        <w:gridCol w:w="180"/>
        <w:gridCol w:w="1350"/>
        <w:gridCol w:w="1800"/>
      </w:tblGrid>
      <w:tr w:rsidR="00F44F6B" w:rsidRPr="003D1938" w14:paraId="7665E779" w14:textId="77777777" w:rsidTr="00C50F4C">
        <w:trPr>
          <w:trHeight w:val="420"/>
        </w:trPr>
        <w:tc>
          <w:tcPr>
            <w:tcW w:w="5302" w:type="dxa"/>
            <w:tcBorders>
              <w:bottom w:val="nil"/>
            </w:tcBorders>
            <w:shd w:val="clear" w:color="auto" w:fill="auto"/>
            <w:noWrap/>
            <w:vAlign w:val="center"/>
          </w:tcPr>
          <w:p w14:paraId="3E689545" w14:textId="77777777" w:rsidR="00F44F6B" w:rsidRPr="003D1938" w:rsidRDefault="00F44F6B" w:rsidP="00F44F6B">
            <w:pPr>
              <w:adjustRightInd w:val="0"/>
              <w:snapToGrid w:val="0"/>
              <w:spacing w:after="0" w:line="240" w:lineRule="auto"/>
              <w:jc w:val="center"/>
              <w:rPr>
                <w:rFonts w:ascii="Times New Roman" w:eastAsia="PMingLiU" w:hAnsi="Times New Roman" w:cs="Times New Roman"/>
                <w:color w:val="000000"/>
                <w:sz w:val="24"/>
                <w:szCs w:val="24"/>
              </w:rPr>
            </w:pPr>
          </w:p>
        </w:tc>
        <w:tc>
          <w:tcPr>
            <w:tcW w:w="3240" w:type="dxa"/>
            <w:gridSpan w:val="2"/>
            <w:tcBorders>
              <w:top w:val="single" w:sz="12" w:space="0" w:color="auto"/>
              <w:bottom w:val="single" w:sz="6" w:space="0" w:color="auto"/>
            </w:tcBorders>
            <w:shd w:val="clear" w:color="auto" w:fill="auto"/>
            <w:vAlign w:val="center"/>
          </w:tcPr>
          <w:p w14:paraId="4D335FFE" w14:textId="77777777" w:rsidR="00F44F6B" w:rsidRPr="003D1938" w:rsidRDefault="00F44F6B" w:rsidP="00F44F6B">
            <w:pPr>
              <w:adjustRightInd w:val="0"/>
              <w:snapToGrid w:val="0"/>
              <w:spacing w:after="0" w:line="240" w:lineRule="auto"/>
              <w:jc w:val="center"/>
              <w:rPr>
                <w:rFonts w:ascii="Times New Roman" w:eastAsia="PMingLiU" w:hAnsi="Times New Roman" w:cs="Times New Roman"/>
                <w:color w:val="000000"/>
                <w:sz w:val="24"/>
                <w:szCs w:val="24"/>
              </w:rPr>
            </w:pPr>
            <w:r w:rsidRPr="003D1938">
              <w:rPr>
                <w:rFonts w:ascii="Times New Roman" w:eastAsia="PMingLiU" w:hAnsi="Times New Roman" w:cs="Times New Roman"/>
                <w:color w:val="000000"/>
                <w:sz w:val="24"/>
                <w:szCs w:val="24"/>
              </w:rPr>
              <w:t>Receiving more task-related help</w:t>
            </w:r>
          </w:p>
        </w:tc>
        <w:tc>
          <w:tcPr>
            <w:tcW w:w="180" w:type="dxa"/>
            <w:tcBorders>
              <w:bottom w:val="nil"/>
            </w:tcBorders>
            <w:vAlign w:val="center"/>
          </w:tcPr>
          <w:p w14:paraId="2D8278BA" w14:textId="77777777" w:rsidR="00F44F6B" w:rsidRPr="003D1938" w:rsidRDefault="00F44F6B" w:rsidP="00F44F6B">
            <w:pPr>
              <w:adjustRightInd w:val="0"/>
              <w:snapToGrid w:val="0"/>
              <w:spacing w:after="0" w:line="240" w:lineRule="auto"/>
              <w:jc w:val="center"/>
              <w:rPr>
                <w:rFonts w:ascii="Times New Roman" w:eastAsia="PMingLiU" w:hAnsi="Times New Roman" w:cs="Times New Roman"/>
                <w:color w:val="000000"/>
                <w:sz w:val="24"/>
                <w:szCs w:val="24"/>
              </w:rPr>
            </w:pPr>
          </w:p>
        </w:tc>
        <w:tc>
          <w:tcPr>
            <w:tcW w:w="3150" w:type="dxa"/>
            <w:gridSpan w:val="2"/>
            <w:tcBorders>
              <w:top w:val="single" w:sz="12" w:space="0" w:color="auto"/>
              <w:bottom w:val="single" w:sz="6" w:space="0" w:color="auto"/>
            </w:tcBorders>
            <w:vAlign w:val="center"/>
          </w:tcPr>
          <w:p w14:paraId="46F66AA4" w14:textId="10FBF8BF" w:rsidR="00F44F6B" w:rsidRPr="003D1938" w:rsidRDefault="00F44F6B" w:rsidP="00F44F6B">
            <w:pPr>
              <w:adjustRightInd w:val="0"/>
              <w:snapToGrid w:val="0"/>
              <w:spacing w:after="0" w:line="240" w:lineRule="auto"/>
              <w:jc w:val="center"/>
              <w:rPr>
                <w:rFonts w:ascii="Times New Roman" w:eastAsia="PMingLiU" w:hAnsi="Times New Roman" w:cs="Times New Roman"/>
                <w:color w:val="000000"/>
                <w:sz w:val="24"/>
                <w:szCs w:val="24"/>
              </w:rPr>
            </w:pPr>
            <w:r w:rsidRPr="003D1938">
              <w:rPr>
                <w:rFonts w:ascii="Times New Roman" w:eastAsia="PMingLiU" w:hAnsi="Times New Roman" w:cs="Times New Roman"/>
                <w:color w:val="000000"/>
                <w:sz w:val="24"/>
                <w:szCs w:val="24"/>
              </w:rPr>
              <w:t>Receiving less task-related help</w:t>
            </w:r>
          </w:p>
        </w:tc>
      </w:tr>
      <w:tr w:rsidR="00F44F6B" w:rsidRPr="003D1938" w14:paraId="3E4DC953" w14:textId="77777777" w:rsidTr="00C50F4C">
        <w:trPr>
          <w:trHeight w:val="360"/>
        </w:trPr>
        <w:tc>
          <w:tcPr>
            <w:tcW w:w="5302" w:type="dxa"/>
            <w:tcBorders>
              <w:top w:val="nil"/>
              <w:bottom w:val="single" w:sz="6" w:space="0" w:color="auto"/>
            </w:tcBorders>
            <w:shd w:val="clear" w:color="auto" w:fill="auto"/>
            <w:noWrap/>
            <w:vAlign w:val="center"/>
          </w:tcPr>
          <w:p w14:paraId="3E6DFB40" w14:textId="77777777" w:rsidR="00F44F6B" w:rsidRPr="003D1938" w:rsidRDefault="00F44F6B" w:rsidP="00F44F6B">
            <w:pPr>
              <w:adjustRightInd w:val="0"/>
              <w:snapToGrid w:val="0"/>
              <w:spacing w:after="0" w:line="240" w:lineRule="auto"/>
              <w:jc w:val="center"/>
              <w:rPr>
                <w:rFonts w:ascii="Times New Roman" w:eastAsia="PMingLiU" w:hAnsi="Times New Roman" w:cs="Times New Roman"/>
                <w:color w:val="000000"/>
                <w:sz w:val="24"/>
                <w:szCs w:val="24"/>
              </w:rPr>
            </w:pPr>
            <w:r w:rsidRPr="003D1938">
              <w:rPr>
                <w:rFonts w:ascii="Times New Roman" w:eastAsia="PMingLiU" w:hAnsi="Times New Roman" w:cs="Times New Roman"/>
                <w:color w:val="000000"/>
                <w:sz w:val="24"/>
                <w:szCs w:val="24"/>
              </w:rPr>
              <w:t>Variables</w:t>
            </w:r>
          </w:p>
        </w:tc>
        <w:tc>
          <w:tcPr>
            <w:tcW w:w="1350" w:type="dxa"/>
            <w:tcBorders>
              <w:top w:val="single" w:sz="6" w:space="0" w:color="auto"/>
              <w:bottom w:val="single" w:sz="6" w:space="0" w:color="auto"/>
            </w:tcBorders>
            <w:shd w:val="clear" w:color="auto" w:fill="auto"/>
            <w:vAlign w:val="center"/>
          </w:tcPr>
          <w:p w14:paraId="1C4CAE7A" w14:textId="77777777" w:rsidR="00F44F6B" w:rsidRPr="003D1938" w:rsidRDefault="00F44F6B" w:rsidP="00F44F6B">
            <w:pPr>
              <w:adjustRightInd w:val="0"/>
              <w:snapToGrid w:val="0"/>
              <w:spacing w:after="0" w:line="240" w:lineRule="auto"/>
              <w:jc w:val="center"/>
              <w:rPr>
                <w:rFonts w:ascii="Times New Roman" w:eastAsia="PMingLiU" w:hAnsi="Times New Roman" w:cs="Times New Roman"/>
                <w:color w:val="000000"/>
                <w:sz w:val="24"/>
                <w:szCs w:val="24"/>
              </w:rPr>
            </w:pPr>
            <w:r w:rsidRPr="003D1938">
              <w:rPr>
                <w:rFonts w:ascii="Times New Roman" w:eastAsia="PMingLiU" w:hAnsi="Times New Roman" w:cs="Times New Roman"/>
                <w:color w:val="000000"/>
                <w:sz w:val="24"/>
                <w:szCs w:val="24"/>
              </w:rPr>
              <w:t>Status threat</w:t>
            </w:r>
          </w:p>
        </w:tc>
        <w:tc>
          <w:tcPr>
            <w:tcW w:w="1890" w:type="dxa"/>
            <w:tcBorders>
              <w:top w:val="single" w:sz="6" w:space="0" w:color="auto"/>
              <w:bottom w:val="single" w:sz="6" w:space="0" w:color="auto"/>
            </w:tcBorders>
            <w:shd w:val="clear" w:color="auto" w:fill="auto"/>
            <w:vAlign w:val="center"/>
          </w:tcPr>
          <w:p w14:paraId="44CE4B32" w14:textId="77777777" w:rsidR="00F44F6B" w:rsidRPr="003D1938" w:rsidRDefault="00F44F6B" w:rsidP="00F44F6B">
            <w:pPr>
              <w:adjustRightInd w:val="0"/>
              <w:snapToGrid w:val="0"/>
              <w:spacing w:after="0" w:line="240" w:lineRule="auto"/>
              <w:jc w:val="center"/>
              <w:rPr>
                <w:rFonts w:ascii="Times New Roman" w:eastAsia="PMingLiU" w:hAnsi="Times New Roman" w:cs="Times New Roman"/>
                <w:color w:val="000000"/>
                <w:sz w:val="24"/>
                <w:szCs w:val="24"/>
              </w:rPr>
            </w:pPr>
            <w:r w:rsidRPr="003D1938">
              <w:rPr>
                <w:rFonts w:ascii="Times New Roman" w:eastAsia="PMingLiU" w:hAnsi="Times New Roman" w:cs="Times New Roman"/>
                <w:color w:val="000000"/>
                <w:sz w:val="24"/>
                <w:szCs w:val="24"/>
              </w:rPr>
              <w:t>Envy</w:t>
            </w:r>
          </w:p>
        </w:tc>
        <w:tc>
          <w:tcPr>
            <w:tcW w:w="180" w:type="dxa"/>
            <w:tcBorders>
              <w:top w:val="nil"/>
              <w:bottom w:val="single" w:sz="6" w:space="0" w:color="auto"/>
            </w:tcBorders>
            <w:vAlign w:val="center"/>
          </w:tcPr>
          <w:p w14:paraId="16E5232B" w14:textId="77777777" w:rsidR="00F44F6B" w:rsidRPr="003D1938" w:rsidRDefault="00F44F6B" w:rsidP="00F44F6B">
            <w:pPr>
              <w:adjustRightInd w:val="0"/>
              <w:snapToGrid w:val="0"/>
              <w:spacing w:after="0" w:line="240" w:lineRule="auto"/>
              <w:jc w:val="center"/>
              <w:rPr>
                <w:rFonts w:ascii="Times New Roman" w:eastAsia="PMingLiU" w:hAnsi="Times New Roman" w:cs="Times New Roman"/>
                <w:color w:val="000000"/>
                <w:sz w:val="24"/>
                <w:szCs w:val="24"/>
              </w:rPr>
            </w:pPr>
          </w:p>
        </w:tc>
        <w:tc>
          <w:tcPr>
            <w:tcW w:w="1350" w:type="dxa"/>
            <w:tcBorders>
              <w:top w:val="single" w:sz="6" w:space="0" w:color="auto"/>
              <w:bottom w:val="single" w:sz="6" w:space="0" w:color="auto"/>
            </w:tcBorders>
            <w:vAlign w:val="center"/>
          </w:tcPr>
          <w:p w14:paraId="3927A4F1" w14:textId="015E3A09" w:rsidR="00F44F6B" w:rsidRPr="003D1938" w:rsidRDefault="00F44F6B" w:rsidP="00F44F6B">
            <w:pPr>
              <w:adjustRightInd w:val="0"/>
              <w:snapToGrid w:val="0"/>
              <w:spacing w:after="0" w:line="240" w:lineRule="auto"/>
              <w:jc w:val="center"/>
              <w:rPr>
                <w:rFonts w:ascii="Times New Roman" w:eastAsia="PMingLiU" w:hAnsi="Times New Roman" w:cs="Times New Roman"/>
                <w:color w:val="000000"/>
                <w:sz w:val="24"/>
                <w:szCs w:val="24"/>
              </w:rPr>
            </w:pPr>
            <w:r w:rsidRPr="003D1938">
              <w:rPr>
                <w:rFonts w:ascii="Times New Roman" w:eastAsia="PMingLiU" w:hAnsi="Times New Roman" w:cs="Times New Roman"/>
                <w:color w:val="000000"/>
                <w:sz w:val="24"/>
                <w:szCs w:val="24"/>
              </w:rPr>
              <w:t>Status threat</w:t>
            </w:r>
          </w:p>
        </w:tc>
        <w:tc>
          <w:tcPr>
            <w:tcW w:w="1800" w:type="dxa"/>
            <w:tcBorders>
              <w:top w:val="single" w:sz="6" w:space="0" w:color="auto"/>
              <w:bottom w:val="single" w:sz="6" w:space="0" w:color="auto"/>
            </w:tcBorders>
            <w:vAlign w:val="center"/>
          </w:tcPr>
          <w:p w14:paraId="40EF7AFB" w14:textId="77777777" w:rsidR="00F44F6B" w:rsidRPr="003D1938" w:rsidRDefault="00F44F6B" w:rsidP="00F44F6B">
            <w:pPr>
              <w:adjustRightInd w:val="0"/>
              <w:snapToGrid w:val="0"/>
              <w:spacing w:after="0" w:line="240" w:lineRule="auto"/>
              <w:jc w:val="center"/>
              <w:rPr>
                <w:rFonts w:ascii="Times New Roman" w:eastAsia="PMingLiU" w:hAnsi="Times New Roman" w:cs="Times New Roman"/>
                <w:color w:val="000000"/>
                <w:sz w:val="24"/>
                <w:szCs w:val="24"/>
              </w:rPr>
            </w:pPr>
            <w:r w:rsidRPr="003D1938">
              <w:rPr>
                <w:rFonts w:ascii="Times New Roman" w:eastAsia="PMingLiU" w:hAnsi="Times New Roman" w:cs="Times New Roman"/>
                <w:color w:val="000000"/>
                <w:sz w:val="24"/>
                <w:szCs w:val="24"/>
              </w:rPr>
              <w:t>Envy</w:t>
            </w:r>
          </w:p>
        </w:tc>
      </w:tr>
      <w:tr w:rsidR="00F44F6B" w:rsidRPr="003D1938" w14:paraId="6953C9BE" w14:textId="77777777" w:rsidTr="00C50F4C">
        <w:trPr>
          <w:trHeight w:val="680"/>
        </w:trPr>
        <w:tc>
          <w:tcPr>
            <w:tcW w:w="5302" w:type="dxa"/>
            <w:tcBorders>
              <w:top w:val="single" w:sz="6" w:space="0" w:color="auto"/>
            </w:tcBorders>
            <w:shd w:val="clear" w:color="auto" w:fill="auto"/>
            <w:noWrap/>
            <w:vAlign w:val="center"/>
            <w:hideMark/>
          </w:tcPr>
          <w:p w14:paraId="49313C56" w14:textId="77777777" w:rsidR="00F44F6B" w:rsidRPr="003D1938" w:rsidRDefault="00F44F6B" w:rsidP="00F44F6B">
            <w:pPr>
              <w:adjustRightInd w:val="0"/>
              <w:snapToGrid w:val="0"/>
              <w:spacing w:after="0" w:line="240" w:lineRule="auto"/>
              <w:jc w:val="center"/>
              <w:rPr>
                <w:rFonts w:ascii="Times New Roman" w:eastAsia="PMingLiU" w:hAnsi="Times New Roman" w:cs="Times New Roman"/>
                <w:color w:val="000000"/>
                <w:szCs w:val="24"/>
              </w:rPr>
            </w:pPr>
          </w:p>
          <w:p w14:paraId="00E47827" w14:textId="77777777" w:rsidR="00F44F6B" w:rsidRPr="003D1938" w:rsidRDefault="00F44F6B" w:rsidP="00F44F6B">
            <w:pPr>
              <w:adjustRightInd w:val="0"/>
              <w:snapToGrid w:val="0"/>
              <w:spacing w:after="0" w:line="240" w:lineRule="auto"/>
              <w:jc w:val="center"/>
              <w:rPr>
                <w:rFonts w:ascii="Times New Roman" w:eastAsia="PMingLiU" w:hAnsi="Times New Roman" w:cs="Times New Roman"/>
                <w:color w:val="000000"/>
                <w:szCs w:val="24"/>
              </w:rPr>
            </w:pPr>
            <w:r w:rsidRPr="003D1938">
              <w:rPr>
                <w:rFonts w:ascii="Times New Roman" w:eastAsia="PMingLiU" w:hAnsi="Times New Roman" w:cs="Times New Roman"/>
                <w:color w:val="000000"/>
                <w:szCs w:val="24"/>
              </w:rPr>
              <w:t>Coefficient of the block variable</w:t>
            </w:r>
          </w:p>
          <w:p w14:paraId="57E21987" w14:textId="28EA9A5E" w:rsidR="00F44F6B" w:rsidRPr="003D1938" w:rsidRDefault="00F44F6B" w:rsidP="00F44F6B">
            <w:pPr>
              <w:adjustRightInd w:val="0"/>
              <w:snapToGrid w:val="0"/>
              <w:spacing w:after="0" w:line="240" w:lineRule="auto"/>
              <w:jc w:val="center"/>
              <w:rPr>
                <w:rFonts w:ascii="Times New Roman" w:eastAsia="PMingLiU" w:hAnsi="Times New Roman" w:cs="Times New Roman"/>
                <w:color w:val="000000"/>
                <w:szCs w:val="24"/>
              </w:rPr>
            </w:pPr>
            <w:r w:rsidRPr="003D1938">
              <w:rPr>
                <w:rFonts w:ascii="Times New Roman" w:eastAsia="PMingLiU" w:hAnsi="Times New Roman" w:cs="Times New Roman"/>
                <w:color w:val="000000"/>
                <w:szCs w:val="24"/>
              </w:rPr>
              <w:t xml:space="preserve">(i.e., direct effect of matched/mismatched of help giver’s </w:t>
            </w:r>
            <w:r w:rsidR="00A63A44" w:rsidRPr="003D1938">
              <w:rPr>
                <w:rFonts w:ascii="Times New Roman" w:eastAsia="PMingLiU" w:hAnsi="Times New Roman" w:cs="Times New Roman"/>
                <w:color w:val="000000"/>
                <w:szCs w:val="24"/>
              </w:rPr>
              <w:t>midterm exam</w:t>
            </w:r>
            <w:r w:rsidRPr="003D1938">
              <w:rPr>
                <w:rFonts w:ascii="Times New Roman" w:eastAsia="PMingLiU" w:hAnsi="Times New Roman" w:cs="Times New Roman"/>
                <w:color w:val="000000"/>
                <w:szCs w:val="24"/>
              </w:rPr>
              <w:t xml:space="preserve"> score and recipient’s score)</w:t>
            </w:r>
          </w:p>
          <w:p w14:paraId="17FA3414" w14:textId="77777777" w:rsidR="00F44F6B" w:rsidRPr="003D1938" w:rsidRDefault="00F44F6B" w:rsidP="00F44F6B">
            <w:pPr>
              <w:adjustRightInd w:val="0"/>
              <w:snapToGrid w:val="0"/>
              <w:spacing w:after="0" w:line="240" w:lineRule="auto"/>
              <w:jc w:val="center"/>
              <w:rPr>
                <w:rFonts w:ascii="Times New Roman" w:eastAsia="PMingLiU" w:hAnsi="Times New Roman" w:cs="Times New Roman"/>
                <w:color w:val="000000"/>
                <w:szCs w:val="24"/>
              </w:rPr>
            </w:pPr>
          </w:p>
        </w:tc>
        <w:tc>
          <w:tcPr>
            <w:tcW w:w="1350" w:type="dxa"/>
            <w:tcBorders>
              <w:top w:val="single" w:sz="6" w:space="0" w:color="auto"/>
            </w:tcBorders>
            <w:shd w:val="clear" w:color="auto" w:fill="auto"/>
            <w:vAlign w:val="center"/>
            <w:hideMark/>
          </w:tcPr>
          <w:p w14:paraId="74AC8EA5" w14:textId="77777777" w:rsidR="00F44F6B" w:rsidRPr="003D1938" w:rsidRDefault="00F44F6B" w:rsidP="00F44F6B">
            <w:pPr>
              <w:adjustRightInd w:val="0"/>
              <w:snapToGrid w:val="0"/>
              <w:spacing w:after="0" w:line="240" w:lineRule="auto"/>
              <w:jc w:val="center"/>
              <w:rPr>
                <w:rFonts w:ascii="Times New Roman" w:eastAsia="PMingLiU" w:hAnsi="Times New Roman" w:cs="Times New Roman"/>
                <w:color w:val="000000"/>
                <w:szCs w:val="24"/>
              </w:rPr>
            </w:pPr>
            <w:r w:rsidRPr="003D1938">
              <w:rPr>
                <w:rFonts w:ascii="Times New Roman" w:eastAsia="PMingLiU" w:hAnsi="Times New Roman" w:cs="Times New Roman"/>
                <w:color w:val="000000"/>
                <w:szCs w:val="24"/>
              </w:rPr>
              <w:t>.30*** (.08)</w:t>
            </w:r>
          </w:p>
        </w:tc>
        <w:tc>
          <w:tcPr>
            <w:tcW w:w="1890" w:type="dxa"/>
            <w:tcBorders>
              <w:top w:val="single" w:sz="6" w:space="0" w:color="auto"/>
            </w:tcBorders>
            <w:shd w:val="clear" w:color="auto" w:fill="auto"/>
            <w:vAlign w:val="center"/>
            <w:hideMark/>
          </w:tcPr>
          <w:p w14:paraId="1AE956AA" w14:textId="77777777" w:rsidR="00F44F6B" w:rsidRPr="003D1938" w:rsidRDefault="00F44F6B" w:rsidP="00F44F6B">
            <w:pPr>
              <w:adjustRightInd w:val="0"/>
              <w:snapToGrid w:val="0"/>
              <w:spacing w:after="0" w:line="240" w:lineRule="auto"/>
              <w:ind w:firstLineChars="250" w:firstLine="550"/>
              <w:rPr>
                <w:rFonts w:ascii="Times New Roman" w:eastAsia="PMingLiU" w:hAnsi="Times New Roman" w:cs="Times New Roman"/>
                <w:color w:val="000000"/>
                <w:szCs w:val="24"/>
              </w:rPr>
            </w:pPr>
            <w:r w:rsidRPr="003D1938">
              <w:rPr>
                <w:rFonts w:ascii="Times New Roman" w:eastAsia="PMingLiU" w:hAnsi="Times New Roman" w:cs="Times New Roman"/>
                <w:color w:val="000000"/>
                <w:szCs w:val="24"/>
              </w:rPr>
              <w:t>.20* (.10)</w:t>
            </w:r>
          </w:p>
        </w:tc>
        <w:tc>
          <w:tcPr>
            <w:tcW w:w="180" w:type="dxa"/>
            <w:tcBorders>
              <w:top w:val="single" w:sz="6" w:space="0" w:color="auto"/>
            </w:tcBorders>
            <w:vAlign w:val="center"/>
          </w:tcPr>
          <w:p w14:paraId="0D2826E5" w14:textId="77777777" w:rsidR="00F44F6B" w:rsidRPr="003D1938" w:rsidRDefault="00F44F6B" w:rsidP="00F44F6B">
            <w:pPr>
              <w:adjustRightInd w:val="0"/>
              <w:snapToGrid w:val="0"/>
              <w:spacing w:after="0" w:line="240" w:lineRule="auto"/>
              <w:jc w:val="center"/>
              <w:rPr>
                <w:rFonts w:ascii="Times New Roman" w:eastAsia="PMingLiU" w:hAnsi="Times New Roman" w:cs="Times New Roman"/>
                <w:color w:val="000000"/>
                <w:szCs w:val="24"/>
              </w:rPr>
            </w:pPr>
          </w:p>
        </w:tc>
        <w:tc>
          <w:tcPr>
            <w:tcW w:w="1350" w:type="dxa"/>
            <w:tcBorders>
              <w:top w:val="single" w:sz="6" w:space="0" w:color="auto"/>
            </w:tcBorders>
            <w:vAlign w:val="center"/>
          </w:tcPr>
          <w:p w14:paraId="04AE8204" w14:textId="6F82EF6D" w:rsidR="00F44F6B" w:rsidRPr="003D1938" w:rsidRDefault="00F44F6B" w:rsidP="00F44F6B">
            <w:pPr>
              <w:adjustRightInd w:val="0"/>
              <w:snapToGrid w:val="0"/>
              <w:spacing w:after="0" w:line="240" w:lineRule="auto"/>
              <w:jc w:val="center"/>
              <w:rPr>
                <w:rFonts w:ascii="Times New Roman" w:eastAsia="PMingLiU" w:hAnsi="Times New Roman" w:cs="Times New Roman"/>
                <w:color w:val="000000"/>
                <w:szCs w:val="24"/>
              </w:rPr>
            </w:pPr>
            <w:r w:rsidRPr="003D1938">
              <w:rPr>
                <w:rFonts w:ascii="Times New Roman" w:eastAsia="PMingLiU" w:hAnsi="Times New Roman" w:cs="Times New Roman"/>
                <w:color w:val="000000"/>
                <w:szCs w:val="24"/>
              </w:rPr>
              <w:t>.12 (.12)</w:t>
            </w:r>
          </w:p>
        </w:tc>
        <w:tc>
          <w:tcPr>
            <w:tcW w:w="1800" w:type="dxa"/>
            <w:tcBorders>
              <w:top w:val="single" w:sz="6" w:space="0" w:color="auto"/>
            </w:tcBorders>
            <w:vAlign w:val="center"/>
          </w:tcPr>
          <w:p w14:paraId="35BE8728" w14:textId="77777777" w:rsidR="00F44F6B" w:rsidRPr="003D1938" w:rsidRDefault="00F44F6B" w:rsidP="00F44F6B">
            <w:pPr>
              <w:adjustRightInd w:val="0"/>
              <w:snapToGrid w:val="0"/>
              <w:spacing w:after="0" w:line="240" w:lineRule="auto"/>
              <w:ind w:firstLineChars="250" w:firstLine="550"/>
              <w:rPr>
                <w:rFonts w:ascii="Times New Roman" w:eastAsia="PMingLiU" w:hAnsi="Times New Roman" w:cs="Times New Roman"/>
                <w:color w:val="000000"/>
                <w:szCs w:val="24"/>
              </w:rPr>
            </w:pPr>
            <w:r w:rsidRPr="003D1938">
              <w:rPr>
                <w:rFonts w:ascii="Times New Roman" w:eastAsia="PMingLiU" w:hAnsi="Times New Roman" w:cs="Times New Roman"/>
                <w:color w:val="000000"/>
                <w:szCs w:val="24"/>
              </w:rPr>
              <w:t>.14 (.08)</w:t>
            </w:r>
          </w:p>
        </w:tc>
      </w:tr>
      <w:tr w:rsidR="00F44F6B" w:rsidRPr="003D1938" w14:paraId="0463B7B4" w14:textId="77777777" w:rsidTr="00C50F4C">
        <w:trPr>
          <w:trHeight w:val="680"/>
        </w:trPr>
        <w:tc>
          <w:tcPr>
            <w:tcW w:w="5302" w:type="dxa"/>
            <w:shd w:val="clear" w:color="auto" w:fill="auto"/>
            <w:noWrap/>
            <w:vAlign w:val="center"/>
            <w:hideMark/>
          </w:tcPr>
          <w:p w14:paraId="4E6F716A" w14:textId="77777777" w:rsidR="00F44F6B" w:rsidRPr="003D1938" w:rsidRDefault="00F44F6B" w:rsidP="00F44F6B">
            <w:pPr>
              <w:adjustRightInd w:val="0"/>
              <w:snapToGrid w:val="0"/>
              <w:spacing w:after="0" w:line="240" w:lineRule="auto"/>
              <w:jc w:val="center"/>
              <w:rPr>
                <w:rFonts w:ascii="Times New Roman" w:eastAsia="PMingLiU" w:hAnsi="Times New Roman" w:cs="Times New Roman"/>
                <w:color w:val="000000"/>
                <w:szCs w:val="24"/>
              </w:rPr>
            </w:pPr>
            <w:r w:rsidRPr="003D1938">
              <w:rPr>
                <w:rFonts w:ascii="Times New Roman" w:eastAsia="PMingLiU" w:hAnsi="Times New Roman" w:cs="Times New Roman"/>
                <w:color w:val="000000"/>
                <w:szCs w:val="24"/>
              </w:rPr>
              <w:t>Coefficient of status threat (</w:t>
            </w:r>
            <w:proofErr w:type="spellStart"/>
            <w:r w:rsidRPr="003D1938">
              <w:rPr>
                <w:rFonts w:ascii="Times New Roman" w:hAnsi="Times New Roman" w:cs="Times New Roman"/>
                <w:color w:val="000000"/>
                <w:szCs w:val="24"/>
              </w:rPr>
              <w:t>γ</w:t>
            </w:r>
            <w:r w:rsidRPr="003D1938">
              <w:rPr>
                <w:rFonts w:ascii="Times New Roman" w:hAnsi="Times New Roman" w:cs="Times New Roman"/>
                <w:color w:val="000000"/>
                <w:szCs w:val="24"/>
                <w:vertAlign w:val="subscript"/>
              </w:rPr>
              <w:t>status</w:t>
            </w:r>
            <w:proofErr w:type="spellEnd"/>
            <w:r w:rsidRPr="003D1938">
              <w:rPr>
                <w:rFonts w:ascii="Times New Roman" w:hAnsi="Times New Roman" w:cs="Times New Roman"/>
                <w:color w:val="000000"/>
                <w:szCs w:val="24"/>
                <w:vertAlign w:val="subscript"/>
              </w:rPr>
              <w:t xml:space="preserve"> </w:t>
            </w:r>
            <w:r w:rsidRPr="003D1938">
              <w:rPr>
                <w:rFonts w:ascii="Times New Roman" w:eastAsia="PMingLiU" w:hAnsi="Times New Roman" w:cs="Times New Roman"/>
                <w:color w:val="000000"/>
                <w:szCs w:val="24"/>
                <w:vertAlign w:val="subscript"/>
              </w:rPr>
              <w:t>threat</w:t>
            </w:r>
            <w:r w:rsidRPr="003D1938">
              <w:rPr>
                <w:rFonts w:ascii="Times New Roman" w:eastAsia="PMingLiU" w:hAnsi="Times New Roman" w:cs="Times New Roman"/>
                <w:color w:val="000000"/>
                <w:szCs w:val="24"/>
              </w:rPr>
              <w:t>)</w:t>
            </w:r>
          </w:p>
        </w:tc>
        <w:tc>
          <w:tcPr>
            <w:tcW w:w="1350" w:type="dxa"/>
            <w:shd w:val="clear" w:color="auto" w:fill="auto"/>
            <w:noWrap/>
            <w:vAlign w:val="center"/>
            <w:hideMark/>
          </w:tcPr>
          <w:p w14:paraId="245EBEDC" w14:textId="77777777" w:rsidR="00F44F6B" w:rsidRPr="003D1938" w:rsidRDefault="00F44F6B" w:rsidP="00F44F6B">
            <w:pPr>
              <w:adjustRightInd w:val="0"/>
              <w:snapToGrid w:val="0"/>
              <w:spacing w:after="0" w:line="240" w:lineRule="auto"/>
              <w:jc w:val="center"/>
              <w:rPr>
                <w:rFonts w:ascii="Times New Roman" w:eastAsia="PMingLiU" w:hAnsi="Times New Roman" w:cs="Times New Roman"/>
                <w:color w:val="000000"/>
                <w:szCs w:val="24"/>
              </w:rPr>
            </w:pPr>
            <w:r w:rsidRPr="003D1938">
              <w:rPr>
                <w:rFonts w:ascii="Times New Roman" w:eastAsia="PMingLiU" w:hAnsi="Times New Roman" w:cs="Times New Roman"/>
                <w:color w:val="000000"/>
                <w:szCs w:val="24"/>
              </w:rPr>
              <w:t>—</w:t>
            </w:r>
          </w:p>
        </w:tc>
        <w:tc>
          <w:tcPr>
            <w:tcW w:w="1890" w:type="dxa"/>
            <w:shd w:val="clear" w:color="auto" w:fill="auto"/>
            <w:vAlign w:val="center"/>
            <w:hideMark/>
          </w:tcPr>
          <w:p w14:paraId="61CCBF1C" w14:textId="77777777" w:rsidR="00F44F6B" w:rsidRPr="003D1938" w:rsidRDefault="00F44F6B" w:rsidP="00F44F6B">
            <w:pPr>
              <w:adjustRightInd w:val="0"/>
              <w:snapToGrid w:val="0"/>
              <w:spacing w:after="0" w:line="240" w:lineRule="auto"/>
              <w:ind w:firstLineChars="250" w:firstLine="550"/>
              <w:rPr>
                <w:rFonts w:ascii="Times New Roman" w:eastAsia="PMingLiU" w:hAnsi="Times New Roman" w:cs="Times New Roman"/>
                <w:color w:val="000000"/>
                <w:szCs w:val="24"/>
              </w:rPr>
            </w:pPr>
            <w:r w:rsidRPr="003D1938">
              <w:rPr>
                <w:rFonts w:ascii="Times New Roman" w:eastAsia="PMingLiU" w:hAnsi="Times New Roman" w:cs="Times New Roman"/>
                <w:color w:val="000000"/>
                <w:szCs w:val="24"/>
              </w:rPr>
              <w:t>.28*** (.08)</w:t>
            </w:r>
          </w:p>
        </w:tc>
        <w:tc>
          <w:tcPr>
            <w:tcW w:w="180" w:type="dxa"/>
            <w:vAlign w:val="center"/>
          </w:tcPr>
          <w:p w14:paraId="466CD28E" w14:textId="77777777" w:rsidR="00F44F6B" w:rsidRPr="003D1938" w:rsidRDefault="00F44F6B" w:rsidP="00F44F6B">
            <w:pPr>
              <w:adjustRightInd w:val="0"/>
              <w:snapToGrid w:val="0"/>
              <w:spacing w:after="0" w:line="240" w:lineRule="auto"/>
              <w:jc w:val="center"/>
              <w:rPr>
                <w:rFonts w:ascii="Times New Roman" w:eastAsia="PMingLiU" w:hAnsi="Times New Roman" w:cs="Times New Roman"/>
                <w:color w:val="000000"/>
                <w:szCs w:val="24"/>
              </w:rPr>
            </w:pPr>
          </w:p>
        </w:tc>
        <w:tc>
          <w:tcPr>
            <w:tcW w:w="1350" w:type="dxa"/>
            <w:vAlign w:val="center"/>
          </w:tcPr>
          <w:p w14:paraId="06CC7010" w14:textId="5868C57B" w:rsidR="00F44F6B" w:rsidRPr="003D1938" w:rsidRDefault="00F44F6B" w:rsidP="00F44F6B">
            <w:pPr>
              <w:adjustRightInd w:val="0"/>
              <w:snapToGrid w:val="0"/>
              <w:spacing w:after="0" w:line="240" w:lineRule="auto"/>
              <w:jc w:val="center"/>
              <w:rPr>
                <w:rFonts w:ascii="Times New Roman" w:eastAsia="PMingLiU" w:hAnsi="Times New Roman" w:cs="Times New Roman"/>
                <w:color w:val="000000"/>
                <w:szCs w:val="24"/>
              </w:rPr>
            </w:pPr>
          </w:p>
        </w:tc>
        <w:tc>
          <w:tcPr>
            <w:tcW w:w="1800" w:type="dxa"/>
            <w:vAlign w:val="center"/>
          </w:tcPr>
          <w:p w14:paraId="6BF3D5F3" w14:textId="77777777" w:rsidR="00F44F6B" w:rsidRPr="003D1938" w:rsidRDefault="00F44F6B" w:rsidP="00F44F6B">
            <w:pPr>
              <w:adjustRightInd w:val="0"/>
              <w:snapToGrid w:val="0"/>
              <w:spacing w:after="0" w:line="240" w:lineRule="auto"/>
              <w:ind w:firstLineChars="250" w:firstLine="550"/>
              <w:rPr>
                <w:rFonts w:ascii="Times New Roman" w:eastAsia="PMingLiU" w:hAnsi="Times New Roman" w:cs="Times New Roman"/>
                <w:color w:val="000000"/>
                <w:szCs w:val="24"/>
              </w:rPr>
            </w:pPr>
            <w:r w:rsidRPr="003D1938">
              <w:rPr>
                <w:rFonts w:ascii="Times New Roman" w:eastAsia="PMingLiU" w:hAnsi="Times New Roman" w:cs="Times New Roman"/>
                <w:color w:val="000000"/>
                <w:szCs w:val="24"/>
              </w:rPr>
              <w:t>.32 ***(.08)</w:t>
            </w:r>
          </w:p>
        </w:tc>
      </w:tr>
      <w:tr w:rsidR="00F44F6B" w:rsidRPr="003D1938" w14:paraId="096F0E72" w14:textId="77777777" w:rsidTr="00C50F4C">
        <w:trPr>
          <w:trHeight w:val="680"/>
        </w:trPr>
        <w:tc>
          <w:tcPr>
            <w:tcW w:w="5302" w:type="dxa"/>
            <w:shd w:val="clear" w:color="auto" w:fill="auto"/>
            <w:noWrap/>
            <w:vAlign w:val="center"/>
            <w:hideMark/>
          </w:tcPr>
          <w:p w14:paraId="008B2194" w14:textId="77777777" w:rsidR="00F44F6B" w:rsidRPr="003D1938" w:rsidRDefault="00F44F6B" w:rsidP="00F44F6B">
            <w:pPr>
              <w:adjustRightInd w:val="0"/>
              <w:snapToGrid w:val="0"/>
              <w:spacing w:after="0" w:line="240" w:lineRule="auto"/>
              <w:jc w:val="center"/>
              <w:rPr>
                <w:rFonts w:ascii="Times New Roman" w:hAnsi="Times New Roman" w:cs="Times New Roman"/>
                <w:color w:val="000000"/>
                <w:szCs w:val="24"/>
              </w:rPr>
            </w:pPr>
            <w:r w:rsidRPr="003D1938">
              <w:rPr>
                <w:rFonts w:ascii="Times New Roman" w:eastAsia="PMingLiU" w:hAnsi="Times New Roman" w:cs="Times New Roman"/>
                <w:color w:val="000000"/>
                <w:szCs w:val="24"/>
              </w:rPr>
              <w:t xml:space="preserve">Indirect effect via status threat when receiving more task-related help (= .30 * </w:t>
            </w:r>
            <w:proofErr w:type="spellStart"/>
            <w:r w:rsidRPr="003D1938">
              <w:rPr>
                <w:rFonts w:ascii="Times New Roman" w:hAnsi="Times New Roman" w:cs="Times New Roman"/>
                <w:color w:val="000000"/>
                <w:szCs w:val="24"/>
              </w:rPr>
              <w:t>γ</w:t>
            </w:r>
            <w:r w:rsidRPr="003D1938">
              <w:rPr>
                <w:rFonts w:ascii="Times New Roman" w:hAnsi="Times New Roman" w:cs="Times New Roman"/>
                <w:color w:val="000000"/>
                <w:szCs w:val="24"/>
                <w:vertAlign w:val="subscript"/>
              </w:rPr>
              <w:t>status</w:t>
            </w:r>
            <w:proofErr w:type="spellEnd"/>
            <w:r w:rsidRPr="003D1938">
              <w:rPr>
                <w:rFonts w:ascii="Times New Roman" w:hAnsi="Times New Roman" w:cs="Times New Roman"/>
                <w:color w:val="000000"/>
                <w:szCs w:val="24"/>
                <w:vertAlign w:val="subscript"/>
              </w:rPr>
              <w:t xml:space="preserve"> </w:t>
            </w:r>
            <w:r w:rsidRPr="003D1938">
              <w:rPr>
                <w:rFonts w:ascii="Times New Roman" w:eastAsia="PMingLiU" w:hAnsi="Times New Roman" w:cs="Times New Roman"/>
                <w:color w:val="000000"/>
                <w:szCs w:val="24"/>
                <w:vertAlign w:val="subscript"/>
              </w:rPr>
              <w:t>threat in more help condition</w:t>
            </w:r>
            <w:r w:rsidRPr="003D1938">
              <w:rPr>
                <w:rFonts w:ascii="Times New Roman" w:hAnsi="Times New Roman" w:cs="Times New Roman"/>
                <w:color w:val="000000"/>
                <w:szCs w:val="24"/>
              </w:rPr>
              <w:t>)</w:t>
            </w:r>
          </w:p>
        </w:tc>
        <w:tc>
          <w:tcPr>
            <w:tcW w:w="1350" w:type="dxa"/>
            <w:shd w:val="clear" w:color="auto" w:fill="auto"/>
            <w:noWrap/>
            <w:vAlign w:val="center"/>
            <w:hideMark/>
          </w:tcPr>
          <w:p w14:paraId="7493CC2E" w14:textId="77777777" w:rsidR="00F44F6B" w:rsidRPr="003D1938" w:rsidRDefault="00F44F6B" w:rsidP="00F44F6B">
            <w:pPr>
              <w:adjustRightInd w:val="0"/>
              <w:snapToGrid w:val="0"/>
              <w:spacing w:after="0" w:line="240" w:lineRule="auto"/>
              <w:jc w:val="center"/>
              <w:rPr>
                <w:rFonts w:ascii="Times New Roman" w:eastAsia="PMingLiU" w:hAnsi="Times New Roman" w:cs="Times New Roman"/>
                <w:color w:val="000000"/>
                <w:szCs w:val="24"/>
              </w:rPr>
            </w:pPr>
            <w:r w:rsidRPr="003D1938">
              <w:rPr>
                <w:rFonts w:ascii="Times New Roman" w:eastAsia="PMingLiU" w:hAnsi="Times New Roman" w:cs="Times New Roman"/>
                <w:color w:val="000000"/>
                <w:szCs w:val="24"/>
              </w:rPr>
              <w:t>—</w:t>
            </w:r>
          </w:p>
        </w:tc>
        <w:tc>
          <w:tcPr>
            <w:tcW w:w="1890" w:type="dxa"/>
            <w:shd w:val="clear" w:color="auto" w:fill="auto"/>
            <w:vAlign w:val="center"/>
            <w:hideMark/>
          </w:tcPr>
          <w:p w14:paraId="650D015D" w14:textId="77777777" w:rsidR="00F44F6B" w:rsidRPr="003D1938" w:rsidRDefault="00F44F6B" w:rsidP="00F44F6B">
            <w:pPr>
              <w:adjustRightInd w:val="0"/>
              <w:snapToGrid w:val="0"/>
              <w:spacing w:after="0" w:line="240" w:lineRule="auto"/>
              <w:ind w:firstLineChars="250" w:firstLine="550"/>
              <w:rPr>
                <w:rFonts w:ascii="Times New Roman" w:eastAsia="PMingLiU" w:hAnsi="Times New Roman" w:cs="Times New Roman"/>
                <w:color w:val="000000"/>
                <w:szCs w:val="24"/>
              </w:rPr>
            </w:pPr>
            <w:r w:rsidRPr="003D1938">
              <w:rPr>
                <w:rFonts w:ascii="Times New Roman" w:eastAsia="PMingLiU" w:hAnsi="Times New Roman" w:cs="Times New Roman"/>
                <w:color w:val="000000"/>
                <w:szCs w:val="24"/>
              </w:rPr>
              <w:t>.09*</w:t>
            </w:r>
          </w:p>
        </w:tc>
        <w:tc>
          <w:tcPr>
            <w:tcW w:w="180" w:type="dxa"/>
            <w:vAlign w:val="center"/>
          </w:tcPr>
          <w:p w14:paraId="5748CD41" w14:textId="77777777" w:rsidR="00F44F6B" w:rsidRPr="003D1938" w:rsidRDefault="00F44F6B" w:rsidP="00F44F6B">
            <w:pPr>
              <w:adjustRightInd w:val="0"/>
              <w:snapToGrid w:val="0"/>
              <w:spacing w:after="0" w:line="240" w:lineRule="auto"/>
              <w:jc w:val="center"/>
              <w:rPr>
                <w:rFonts w:ascii="Times New Roman" w:eastAsia="PMingLiU" w:hAnsi="Times New Roman" w:cs="Times New Roman"/>
                <w:color w:val="000000"/>
                <w:szCs w:val="24"/>
              </w:rPr>
            </w:pPr>
          </w:p>
        </w:tc>
        <w:tc>
          <w:tcPr>
            <w:tcW w:w="1350" w:type="dxa"/>
            <w:vAlign w:val="center"/>
          </w:tcPr>
          <w:p w14:paraId="3EFA2D85" w14:textId="57D66761" w:rsidR="00F44F6B" w:rsidRPr="003D1938" w:rsidRDefault="00F44F6B" w:rsidP="00F44F6B">
            <w:pPr>
              <w:adjustRightInd w:val="0"/>
              <w:snapToGrid w:val="0"/>
              <w:spacing w:after="0" w:line="240" w:lineRule="auto"/>
              <w:jc w:val="center"/>
              <w:rPr>
                <w:rFonts w:ascii="Times New Roman" w:eastAsia="PMingLiU" w:hAnsi="Times New Roman" w:cs="Times New Roman"/>
                <w:color w:val="000000"/>
                <w:szCs w:val="24"/>
              </w:rPr>
            </w:pPr>
          </w:p>
        </w:tc>
        <w:tc>
          <w:tcPr>
            <w:tcW w:w="1800" w:type="dxa"/>
            <w:vAlign w:val="center"/>
          </w:tcPr>
          <w:p w14:paraId="1EB10DE7" w14:textId="77777777" w:rsidR="00F44F6B" w:rsidRPr="003D1938" w:rsidRDefault="00F44F6B" w:rsidP="00F44F6B">
            <w:pPr>
              <w:adjustRightInd w:val="0"/>
              <w:snapToGrid w:val="0"/>
              <w:spacing w:after="0" w:line="240" w:lineRule="auto"/>
              <w:ind w:firstLineChars="250" w:firstLine="550"/>
              <w:rPr>
                <w:rFonts w:ascii="Times New Roman" w:eastAsia="PMingLiU" w:hAnsi="Times New Roman" w:cs="Times New Roman"/>
                <w:color w:val="000000"/>
                <w:szCs w:val="24"/>
              </w:rPr>
            </w:pPr>
            <w:r w:rsidRPr="003D1938">
              <w:rPr>
                <w:rFonts w:ascii="Times New Roman" w:eastAsia="PMingLiU" w:hAnsi="Times New Roman" w:cs="Times New Roman"/>
                <w:color w:val="000000"/>
                <w:szCs w:val="24"/>
              </w:rPr>
              <w:t>.</w:t>
            </w:r>
          </w:p>
        </w:tc>
      </w:tr>
      <w:tr w:rsidR="00F44F6B" w:rsidRPr="003D1938" w14:paraId="28F6A474" w14:textId="77777777" w:rsidTr="00C50F4C">
        <w:trPr>
          <w:trHeight w:val="680"/>
        </w:trPr>
        <w:tc>
          <w:tcPr>
            <w:tcW w:w="5302" w:type="dxa"/>
            <w:shd w:val="clear" w:color="auto" w:fill="auto"/>
            <w:noWrap/>
            <w:vAlign w:val="center"/>
          </w:tcPr>
          <w:p w14:paraId="0489CF62" w14:textId="77777777" w:rsidR="00F44F6B" w:rsidRPr="003D1938" w:rsidRDefault="00F44F6B" w:rsidP="00F44F6B">
            <w:pPr>
              <w:adjustRightInd w:val="0"/>
              <w:snapToGrid w:val="0"/>
              <w:spacing w:after="0" w:line="240" w:lineRule="auto"/>
              <w:jc w:val="center"/>
              <w:rPr>
                <w:rFonts w:ascii="Times New Roman" w:hAnsi="Times New Roman" w:cs="Times New Roman"/>
                <w:color w:val="000000"/>
                <w:szCs w:val="24"/>
              </w:rPr>
            </w:pPr>
            <w:r w:rsidRPr="003D1938">
              <w:rPr>
                <w:rFonts w:ascii="Times New Roman" w:eastAsia="PMingLiU" w:hAnsi="Times New Roman" w:cs="Times New Roman"/>
                <w:color w:val="000000"/>
                <w:szCs w:val="24"/>
              </w:rPr>
              <w:t xml:space="preserve">Indirect effect via status threat when receiving less task-related help (= .12 * </w:t>
            </w:r>
            <w:proofErr w:type="spellStart"/>
            <w:r w:rsidRPr="003D1938">
              <w:rPr>
                <w:rFonts w:ascii="Times New Roman" w:hAnsi="Times New Roman" w:cs="Times New Roman"/>
                <w:color w:val="000000"/>
                <w:szCs w:val="24"/>
              </w:rPr>
              <w:t>γ</w:t>
            </w:r>
            <w:r w:rsidRPr="003D1938">
              <w:rPr>
                <w:rFonts w:ascii="Times New Roman" w:hAnsi="Times New Roman" w:cs="Times New Roman"/>
                <w:color w:val="000000"/>
                <w:szCs w:val="24"/>
                <w:vertAlign w:val="subscript"/>
              </w:rPr>
              <w:t>status</w:t>
            </w:r>
            <w:proofErr w:type="spellEnd"/>
            <w:r w:rsidRPr="003D1938">
              <w:rPr>
                <w:rFonts w:ascii="Times New Roman" w:hAnsi="Times New Roman" w:cs="Times New Roman"/>
                <w:color w:val="000000"/>
                <w:szCs w:val="24"/>
                <w:vertAlign w:val="subscript"/>
              </w:rPr>
              <w:t xml:space="preserve"> </w:t>
            </w:r>
            <w:r w:rsidRPr="003D1938">
              <w:rPr>
                <w:rFonts w:ascii="Times New Roman" w:eastAsia="PMingLiU" w:hAnsi="Times New Roman" w:cs="Times New Roman"/>
                <w:color w:val="000000"/>
                <w:szCs w:val="24"/>
                <w:vertAlign w:val="subscript"/>
              </w:rPr>
              <w:t>threat in less help condition</w:t>
            </w:r>
            <w:r w:rsidRPr="003D1938">
              <w:rPr>
                <w:rFonts w:ascii="Times New Roman" w:hAnsi="Times New Roman" w:cs="Times New Roman"/>
                <w:color w:val="000000"/>
                <w:szCs w:val="24"/>
              </w:rPr>
              <w:t>)</w:t>
            </w:r>
          </w:p>
        </w:tc>
        <w:tc>
          <w:tcPr>
            <w:tcW w:w="1350" w:type="dxa"/>
            <w:shd w:val="clear" w:color="auto" w:fill="auto"/>
            <w:noWrap/>
            <w:vAlign w:val="center"/>
          </w:tcPr>
          <w:p w14:paraId="35E59D45" w14:textId="77777777" w:rsidR="00F44F6B" w:rsidRPr="003D1938" w:rsidRDefault="00F44F6B" w:rsidP="00F44F6B">
            <w:pPr>
              <w:adjustRightInd w:val="0"/>
              <w:snapToGrid w:val="0"/>
              <w:spacing w:after="0" w:line="240" w:lineRule="auto"/>
              <w:jc w:val="center"/>
              <w:rPr>
                <w:rFonts w:ascii="Times New Roman" w:eastAsia="PMingLiU" w:hAnsi="Times New Roman" w:cs="Times New Roman"/>
                <w:color w:val="000000"/>
                <w:szCs w:val="24"/>
              </w:rPr>
            </w:pPr>
          </w:p>
        </w:tc>
        <w:tc>
          <w:tcPr>
            <w:tcW w:w="1890" w:type="dxa"/>
            <w:shd w:val="clear" w:color="auto" w:fill="auto"/>
            <w:vAlign w:val="center"/>
          </w:tcPr>
          <w:p w14:paraId="44CF4286" w14:textId="77777777" w:rsidR="00F44F6B" w:rsidRPr="003D1938" w:rsidRDefault="00F44F6B" w:rsidP="00F44F6B">
            <w:pPr>
              <w:adjustRightInd w:val="0"/>
              <w:snapToGrid w:val="0"/>
              <w:spacing w:after="0" w:line="240" w:lineRule="auto"/>
              <w:ind w:firstLineChars="250" w:firstLine="550"/>
              <w:rPr>
                <w:rFonts w:ascii="Times New Roman" w:eastAsia="PMingLiU" w:hAnsi="Times New Roman" w:cs="Times New Roman"/>
                <w:color w:val="000000"/>
                <w:szCs w:val="24"/>
              </w:rPr>
            </w:pPr>
          </w:p>
        </w:tc>
        <w:tc>
          <w:tcPr>
            <w:tcW w:w="180" w:type="dxa"/>
            <w:vAlign w:val="center"/>
          </w:tcPr>
          <w:p w14:paraId="060891C9" w14:textId="77777777" w:rsidR="00F44F6B" w:rsidRPr="003D1938" w:rsidRDefault="00F44F6B" w:rsidP="00F44F6B">
            <w:pPr>
              <w:adjustRightInd w:val="0"/>
              <w:snapToGrid w:val="0"/>
              <w:spacing w:after="0" w:line="240" w:lineRule="auto"/>
              <w:jc w:val="center"/>
              <w:rPr>
                <w:rFonts w:ascii="Times New Roman" w:eastAsia="PMingLiU" w:hAnsi="Times New Roman" w:cs="Times New Roman"/>
                <w:color w:val="000000"/>
                <w:szCs w:val="24"/>
              </w:rPr>
            </w:pPr>
          </w:p>
        </w:tc>
        <w:tc>
          <w:tcPr>
            <w:tcW w:w="1350" w:type="dxa"/>
            <w:vAlign w:val="center"/>
          </w:tcPr>
          <w:p w14:paraId="5E37DC14" w14:textId="1EF7085D" w:rsidR="00F44F6B" w:rsidRPr="003D1938" w:rsidRDefault="00F44F6B" w:rsidP="00F44F6B">
            <w:pPr>
              <w:adjustRightInd w:val="0"/>
              <w:snapToGrid w:val="0"/>
              <w:spacing w:after="0" w:line="240" w:lineRule="auto"/>
              <w:jc w:val="center"/>
              <w:rPr>
                <w:rFonts w:ascii="Times New Roman" w:eastAsia="PMingLiU" w:hAnsi="Times New Roman" w:cs="Times New Roman"/>
                <w:color w:val="000000"/>
                <w:szCs w:val="24"/>
              </w:rPr>
            </w:pPr>
          </w:p>
        </w:tc>
        <w:tc>
          <w:tcPr>
            <w:tcW w:w="1800" w:type="dxa"/>
            <w:vAlign w:val="center"/>
          </w:tcPr>
          <w:p w14:paraId="2002DD75" w14:textId="77777777" w:rsidR="00F44F6B" w:rsidRPr="003D1938" w:rsidRDefault="00F44F6B" w:rsidP="00F44F6B">
            <w:pPr>
              <w:adjustRightInd w:val="0"/>
              <w:snapToGrid w:val="0"/>
              <w:spacing w:after="0" w:line="240" w:lineRule="auto"/>
              <w:ind w:firstLineChars="250" w:firstLine="550"/>
              <w:rPr>
                <w:rFonts w:ascii="Times New Roman" w:eastAsia="PMingLiU" w:hAnsi="Times New Roman" w:cs="Times New Roman"/>
                <w:color w:val="000000"/>
                <w:szCs w:val="24"/>
              </w:rPr>
            </w:pPr>
            <w:r w:rsidRPr="003D1938">
              <w:rPr>
                <w:rFonts w:ascii="Times New Roman" w:eastAsia="PMingLiU" w:hAnsi="Times New Roman" w:cs="Times New Roman"/>
                <w:color w:val="000000"/>
                <w:szCs w:val="24"/>
              </w:rPr>
              <w:t>.04</w:t>
            </w:r>
          </w:p>
        </w:tc>
      </w:tr>
      <w:tr w:rsidR="00F44F6B" w:rsidRPr="003D1938" w14:paraId="00644CA3" w14:textId="77777777" w:rsidTr="00C50F4C">
        <w:trPr>
          <w:trHeight w:val="680"/>
        </w:trPr>
        <w:tc>
          <w:tcPr>
            <w:tcW w:w="5302" w:type="dxa"/>
            <w:shd w:val="clear" w:color="auto" w:fill="auto"/>
            <w:noWrap/>
            <w:vAlign w:val="center"/>
            <w:hideMark/>
          </w:tcPr>
          <w:p w14:paraId="190FAC8B" w14:textId="77777777" w:rsidR="00F44F6B" w:rsidRPr="003D1938" w:rsidRDefault="00F44F6B" w:rsidP="00F44F6B">
            <w:pPr>
              <w:adjustRightInd w:val="0"/>
              <w:snapToGrid w:val="0"/>
              <w:spacing w:after="0" w:line="240" w:lineRule="auto"/>
              <w:jc w:val="center"/>
              <w:rPr>
                <w:rFonts w:ascii="Times New Roman" w:eastAsia="PMingLiU" w:hAnsi="Times New Roman" w:cs="Times New Roman"/>
                <w:color w:val="000000"/>
                <w:szCs w:val="24"/>
              </w:rPr>
            </w:pPr>
            <w:r w:rsidRPr="003D1938">
              <w:rPr>
                <w:rFonts w:ascii="Times New Roman" w:eastAsia="PMingLiU" w:hAnsi="Times New Roman" w:cs="Times New Roman"/>
                <w:color w:val="000000"/>
                <w:szCs w:val="24"/>
              </w:rPr>
              <w:t>95% Monte Carlo confidence interval for the indirect effect</w:t>
            </w:r>
          </w:p>
        </w:tc>
        <w:tc>
          <w:tcPr>
            <w:tcW w:w="1350" w:type="dxa"/>
            <w:shd w:val="clear" w:color="auto" w:fill="auto"/>
            <w:noWrap/>
            <w:vAlign w:val="center"/>
            <w:hideMark/>
          </w:tcPr>
          <w:p w14:paraId="095AFF08" w14:textId="77777777" w:rsidR="00F44F6B" w:rsidRPr="003D1938" w:rsidRDefault="00F44F6B" w:rsidP="00F44F6B">
            <w:pPr>
              <w:adjustRightInd w:val="0"/>
              <w:snapToGrid w:val="0"/>
              <w:spacing w:after="0" w:line="240" w:lineRule="auto"/>
              <w:jc w:val="center"/>
              <w:rPr>
                <w:rFonts w:ascii="Times New Roman" w:eastAsia="PMingLiU" w:hAnsi="Times New Roman" w:cs="Times New Roman"/>
                <w:color w:val="000000"/>
                <w:szCs w:val="24"/>
              </w:rPr>
            </w:pPr>
            <w:r w:rsidRPr="003D1938">
              <w:rPr>
                <w:rFonts w:ascii="Times New Roman" w:eastAsia="PMingLiU" w:hAnsi="Times New Roman" w:cs="Times New Roman"/>
                <w:color w:val="000000"/>
                <w:szCs w:val="24"/>
              </w:rPr>
              <w:t>—</w:t>
            </w:r>
          </w:p>
        </w:tc>
        <w:tc>
          <w:tcPr>
            <w:tcW w:w="1890" w:type="dxa"/>
            <w:shd w:val="clear" w:color="auto" w:fill="auto"/>
            <w:noWrap/>
            <w:vAlign w:val="center"/>
            <w:hideMark/>
          </w:tcPr>
          <w:p w14:paraId="02F681AB" w14:textId="77777777" w:rsidR="00F44F6B" w:rsidRPr="003D1938" w:rsidRDefault="00F44F6B" w:rsidP="00F44F6B">
            <w:pPr>
              <w:adjustRightInd w:val="0"/>
              <w:snapToGrid w:val="0"/>
              <w:spacing w:after="0" w:line="240" w:lineRule="auto"/>
              <w:jc w:val="center"/>
              <w:rPr>
                <w:rFonts w:ascii="Times New Roman" w:eastAsia="PMingLiU" w:hAnsi="Times New Roman" w:cs="Times New Roman"/>
                <w:color w:val="000000"/>
                <w:szCs w:val="24"/>
              </w:rPr>
            </w:pPr>
            <w:r w:rsidRPr="003D1938">
              <w:rPr>
                <w:rFonts w:ascii="Times New Roman" w:eastAsia="PMingLiU" w:hAnsi="Times New Roman" w:cs="Times New Roman"/>
                <w:color w:val="000000"/>
                <w:szCs w:val="24"/>
              </w:rPr>
              <w:t>[.028, .161]</w:t>
            </w:r>
          </w:p>
        </w:tc>
        <w:tc>
          <w:tcPr>
            <w:tcW w:w="180" w:type="dxa"/>
            <w:vAlign w:val="center"/>
          </w:tcPr>
          <w:p w14:paraId="114557F8" w14:textId="77777777" w:rsidR="00F44F6B" w:rsidRPr="003D1938" w:rsidRDefault="00F44F6B" w:rsidP="00F44F6B">
            <w:pPr>
              <w:adjustRightInd w:val="0"/>
              <w:snapToGrid w:val="0"/>
              <w:spacing w:after="0" w:line="240" w:lineRule="auto"/>
              <w:jc w:val="center"/>
              <w:rPr>
                <w:rFonts w:ascii="Times New Roman" w:eastAsia="PMingLiU" w:hAnsi="Times New Roman" w:cs="Times New Roman"/>
                <w:color w:val="000000"/>
                <w:szCs w:val="24"/>
              </w:rPr>
            </w:pPr>
          </w:p>
        </w:tc>
        <w:tc>
          <w:tcPr>
            <w:tcW w:w="1350" w:type="dxa"/>
            <w:vAlign w:val="center"/>
          </w:tcPr>
          <w:p w14:paraId="45D93398" w14:textId="11CD6FC3" w:rsidR="00F44F6B" w:rsidRPr="003D1938" w:rsidRDefault="00F44F6B" w:rsidP="00F44F6B">
            <w:pPr>
              <w:adjustRightInd w:val="0"/>
              <w:snapToGrid w:val="0"/>
              <w:spacing w:after="0" w:line="240" w:lineRule="auto"/>
              <w:jc w:val="center"/>
              <w:rPr>
                <w:rFonts w:ascii="Times New Roman" w:eastAsia="PMingLiU" w:hAnsi="Times New Roman" w:cs="Times New Roman"/>
                <w:color w:val="000000"/>
                <w:szCs w:val="24"/>
              </w:rPr>
            </w:pPr>
          </w:p>
        </w:tc>
        <w:tc>
          <w:tcPr>
            <w:tcW w:w="1800" w:type="dxa"/>
            <w:vAlign w:val="center"/>
          </w:tcPr>
          <w:p w14:paraId="389D2A15" w14:textId="77777777" w:rsidR="00F44F6B" w:rsidRPr="003D1938" w:rsidRDefault="00F44F6B" w:rsidP="00F44F6B">
            <w:pPr>
              <w:adjustRightInd w:val="0"/>
              <w:snapToGrid w:val="0"/>
              <w:spacing w:after="0" w:line="240" w:lineRule="auto"/>
              <w:rPr>
                <w:rFonts w:ascii="Times New Roman" w:eastAsia="PMingLiU" w:hAnsi="Times New Roman" w:cs="Times New Roman"/>
                <w:color w:val="000000"/>
                <w:szCs w:val="24"/>
              </w:rPr>
            </w:pPr>
            <w:r w:rsidRPr="003D1938">
              <w:rPr>
                <w:rFonts w:ascii="Times New Roman" w:eastAsia="PMingLiU" w:hAnsi="Times New Roman" w:cs="Times New Roman"/>
                <w:color w:val="000000"/>
                <w:szCs w:val="24"/>
              </w:rPr>
              <w:t xml:space="preserve">      [-.036, .125]</w:t>
            </w:r>
          </w:p>
        </w:tc>
      </w:tr>
    </w:tbl>
    <w:p w14:paraId="08652DCE" w14:textId="018E6C12" w:rsidR="0043408A" w:rsidRPr="003D1938" w:rsidRDefault="00356A9C" w:rsidP="00C50F4C">
      <w:pPr>
        <w:adjustRightInd w:val="0"/>
        <w:snapToGrid w:val="0"/>
        <w:spacing w:after="0" w:line="240" w:lineRule="auto"/>
        <w:rPr>
          <w:rFonts w:ascii="Times New Roman" w:hAnsi="Times New Roman" w:cs="Times New Roman"/>
        </w:rPr>
        <w:sectPr w:rsidR="0043408A" w:rsidRPr="003D1938" w:rsidSect="00FB3802">
          <w:footerReference w:type="default" r:id="rId10"/>
          <w:pgSz w:w="16838" w:h="11906" w:orient="landscape"/>
          <w:pgMar w:top="1440" w:right="1080" w:bottom="1440" w:left="1080" w:header="708" w:footer="708" w:gutter="0"/>
          <w:cols w:space="708"/>
          <w:docGrid w:linePitch="360"/>
        </w:sectPr>
      </w:pPr>
      <w:r w:rsidRPr="003D1938">
        <w:rPr>
          <w:rFonts w:ascii="Times New Roman" w:hAnsi="Times New Roman" w:cs="Times New Roman"/>
          <w:i/>
          <w:sz w:val="20"/>
          <w:szCs w:val="20"/>
        </w:rPr>
        <w:t xml:space="preserve"> </w:t>
      </w:r>
      <w:r w:rsidR="00793D18" w:rsidRPr="003D1938">
        <w:rPr>
          <w:rFonts w:ascii="Times New Roman" w:hAnsi="Times New Roman" w:cs="Times New Roman"/>
          <w:i/>
        </w:rPr>
        <w:t>Note.</w:t>
      </w:r>
      <w:r w:rsidR="00793D18" w:rsidRPr="003D1938">
        <w:rPr>
          <w:rFonts w:ascii="Times New Roman" w:hAnsi="Times New Roman" w:cs="Times New Roman"/>
        </w:rPr>
        <w:t xml:space="preserve"> </w:t>
      </w:r>
      <w:r w:rsidR="00793D18" w:rsidRPr="003D1938">
        <w:rPr>
          <w:rFonts w:ascii="Times New Roman" w:eastAsia="PMingLiU" w:hAnsi="Times New Roman" w:cs="Times New Roman"/>
          <w:color w:val="000000"/>
        </w:rPr>
        <w:t>Standardized regression coefficients are reported. Standard errors are presented in parentheses.</w:t>
      </w:r>
      <w:r w:rsidR="00793D18" w:rsidRPr="003D1938">
        <w:rPr>
          <w:rFonts w:ascii="Times New Roman" w:hAnsi="Times New Roman" w:cs="Times New Roman"/>
        </w:rPr>
        <w:t xml:space="preserve">  * </w:t>
      </w:r>
      <w:r w:rsidR="00793D18" w:rsidRPr="003D1938">
        <w:rPr>
          <w:rFonts w:ascii="Times New Roman" w:hAnsi="Times New Roman" w:cs="Times New Roman"/>
          <w:i/>
        </w:rPr>
        <w:t>p</w:t>
      </w:r>
      <w:r w:rsidR="00793D18" w:rsidRPr="003D1938">
        <w:rPr>
          <w:rFonts w:ascii="Times New Roman" w:hAnsi="Times New Roman" w:cs="Times New Roman"/>
        </w:rPr>
        <w:t xml:space="preserve"> &lt; .05. ** </w:t>
      </w:r>
      <w:r w:rsidR="00793D18" w:rsidRPr="003D1938">
        <w:rPr>
          <w:rFonts w:ascii="Times New Roman" w:hAnsi="Times New Roman" w:cs="Times New Roman"/>
          <w:i/>
        </w:rPr>
        <w:t>p</w:t>
      </w:r>
      <w:r w:rsidR="00793D18" w:rsidRPr="003D1938">
        <w:rPr>
          <w:rFonts w:ascii="Times New Roman" w:hAnsi="Times New Roman" w:cs="Times New Roman"/>
        </w:rPr>
        <w:t xml:space="preserve"> &lt; .01. *** </w:t>
      </w:r>
      <w:r w:rsidR="00793D18" w:rsidRPr="003D1938">
        <w:rPr>
          <w:rFonts w:ascii="Times New Roman" w:hAnsi="Times New Roman" w:cs="Times New Roman"/>
          <w:i/>
        </w:rPr>
        <w:t>p</w:t>
      </w:r>
      <w:r w:rsidR="00793D18" w:rsidRPr="003D1938">
        <w:rPr>
          <w:rFonts w:ascii="Times New Roman" w:hAnsi="Times New Roman" w:cs="Times New Roman"/>
        </w:rPr>
        <w:t xml:space="preserve"> &lt; .001</w:t>
      </w:r>
    </w:p>
    <w:p w14:paraId="2C9AFF8B" w14:textId="77777777" w:rsidR="00D4444F" w:rsidRPr="003D1938" w:rsidRDefault="00E72A29">
      <w:pPr>
        <w:rPr>
          <w:rFonts w:ascii="Times New Roman" w:hAnsi="Times New Roman" w:cs="Times New Roman"/>
          <w:sz w:val="24"/>
          <w:szCs w:val="24"/>
        </w:rPr>
      </w:pPr>
      <w:r w:rsidRPr="003D1938">
        <w:rPr>
          <w:rFonts w:ascii="Times New Roman" w:hAnsi="Times New Roman" w:cs="Times New Roman"/>
          <w:noProof/>
          <w:lang w:val="en-SG" w:eastAsia="en-SG"/>
        </w:rPr>
        <w:lastRenderedPageBreak/>
        <mc:AlternateContent>
          <mc:Choice Requires="wps">
            <w:drawing>
              <wp:anchor distT="0" distB="0" distL="114300" distR="114300" simplePos="0" relativeHeight="251659264" behindDoc="0" locked="0" layoutInCell="1" allowOverlap="1" wp14:anchorId="62CE9F26" wp14:editId="2BBC632D">
                <wp:simplePos x="0" y="0"/>
                <wp:positionH relativeFrom="column">
                  <wp:posOffset>3248166</wp:posOffset>
                </wp:positionH>
                <wp:positionV relativeFrom="paragraph">
                  <wp:posOffset>2408830</wp:posOffset>
                </wp:positionV>
                <wp:extent cx="525439" cy="1935992"/>
                <wp:effectExtent l="0" t="0" r="27305" b="26670"/>
                <wp:wrapNone/>
                <wp:docPr id="2" name="Straight Connector 2"/>
                <wp:cNvGraphicFramePr/>
                <a:graphic xmlns:a="http://schemas.openxmlformats.org/drawingml/2006/main">
                  <a:graphicData uri="http://schemas.microsoft.com/office/word/2010/wordprocessingShape">
                    <wps:wsp>
                      <wps:cNvCnPr/>
                      <wps:spPr>
                        <a:xfrm flipV="1">
                          <a:off x="0" y="0"/>
                          <a:ext cx="525439" cy="1935992"/>
                        </a:xfrm>
                        <a:prstGeom prst="line">
                          <a:avLst/>
                        </a:prstGeom>
                        <a:ln w="190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C835A3"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75pt,189.65pt" to="297.1pt,3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" strokecolor="black [3213]" strokeweight="1.5pt">
                <v:stroke dashstyle="1 1" joinstyle="miter"/>
              </v:line>
            </w:pict>
          </mc:Fallback>
        </mc:AlternateContent>
      </w:r>
      <w:r w:rsidRPr="003D1938">
        <w:rPr>
          <w:rFonts w:ascii="Times New Roman" w:hAnsi="Times New Roman" w:cs="Times New Roman"/>
          <w:noProof/>
          <w:lang w:val="en-SG" w:eastAsia="en-SG"/>
        </w:rPr>
        <w:drawing>
          <wp:inline distT="0" distB="0" distL="0" distR="0" wp14:anchorId="75357E2D" wp14:editId="316B85F4">
            <wp:extent cx="7117307" cy="5049672"/>
            <wp:effectExtent l="0" t="0" r="7620" b="17780"/>
            <wp:docPr id="1" name="Chart 1">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49F1A60" w14:textId="77561C31" w:rsidR="00C50F4C" w:rsidRPr="00C83233" w:rsidRDefault="008445B3" w:rsidP="003D1938">
      <w:pPr>
        <w:pStyle w:val="Heading2"/>
        <w:rPr>
          <w:rFonts w:ascii="Times New Roman" w:hAnsi="Times New Roman" w:cs="Times New Roman"/>
          <w:color w:val="auto"/>
          <w:sz w:val="24"/>
          <w:szCs w:val="24"/>
        </w:rPr>
      </w:pPr>
      <w:bookmarkStart w:id="15" w:name="_Toc99273656"/>
      <w:r w:rsidRPr="00C83233">
        <w:rPr>
          <w:rStyle w:val="Heading2Char"/>
          <w:rFonts w:ascii="Times New Roman" w:hAnsi="Times New Roman" w:cs="Times New Roman"/>
          <w:color w:val="auto"/>
          <w:sz w:val="24"/>
          <w:szCs w:val="24"/>
        </w:rPr>
        <w:t xml:space="preserve">Figure </w:t>
      </w:r>
      <w:r w:rsidR="00082BFA">
        <w:rPr>
          <w:rStyle w:val="Heading2Char"/>
          <w:rFonts w:ascii="Times New Roman" w:hAnsi="Times New Roman" w:cs="Times New Roman"/>
          <w:color w:val="auto"/>
          <w:sz w:val="24"/>
          <w:szCs w:val="24"/>
        </w:rPr>
        <w:t>S</w:t>
      </w:r>
      <w:r w:rsidRPr="00C83233">
        <w:rPr>
          <w:rStyle w:val="Heading2Char"/>
          <w:rFonts w:ascii="Times New Roman" w:hAnsi="Times New Roman" w:cs="Times New Roman"/>
          <w:color w:val="auto"/>
          <w:sz w:val="24"/>
          <w:szCs w:val="24"/>
        </w:rPr>
        <w:t>1.</w:t>
      </w:r>
      <w:r w:rsidRPr="00C83233">
        <w:rPr>
          <w:rFonts w:ascii="Times New Roman" w:hAnsi="Times New Roman" w:cs="Times New Roman"/>
          <w:color w:val="auto"/>
          <w:sz w:val="24"/>
          <w:szCs w:val="24"/>
        </w:rPr>
        <w:t xml:space="preserve"> Incongruence effect of recipient’s and help</w:t>
      </w:r>
      <w:r w:rsidR="000B12A7" w:rsidRPr="00C83233">
        <w:rPr>
          <w:rFonts w:ascii="Times New Roman" w:hAnsi="Times New Roman" w:cs="Times New Roman"/>
          <w:color w:val="auto"/>
          <w:sz w:val="24"/>
          <w:szCs w:val="24"/>
        </w:rPr>
        <w:t xml:space="preserve"> giv</w:t>
      </w:r>
      <w:r w:rsidRPr="00C83233">
        <w:rPr>
          <w:rFonts w:ascii="Times New Roman" w:hAnsi="Times New Roman" w:cs="Times New Roman"/>
          <w:color w:val="auto"/>
          <w:sz w:val="24"/>
          <w:szCs w:val="24"/>
        </w:rPr>
        <w:t>er’s performance scores on status threat.</w:t>
      </w:r>
      <w:bookmarkEnd w:id="15"/>
      <w:r w:rsidR="0025442A" w:rsidRPr="00C83233">
        <w:rPr>
          <w:rFonts w:ascii="Times New Roman" w:hAnsi="Times New Roman" w:cs="Times New Roman"/>
          <w:color w:val="auto"/>
          <w:sz w:val="24"/>
          <w:szCs w:val="24"/>
        </w:rPr>
        <w:t xml:space="preserve"> </w:t>
      </w:r>
    </w:p>
    <w:p w14:paraId="514A4AD1" w14:textId="3E76C1A8" w:rsidR="008445B3" w:rsidRPr="003D1938" w:rsidRDefault="00C50F4C" w:rsidP="00C50F4C">
      <w:pPr>
        <w:spacing w:after="0"/>
        <w:rPr>
          <w:rFonts w:ascii="Times New Roman" w:hAnsi="Times New Roman" w:cs="Times New Roman"/>
          <w:sz w:val="24"/>
          <w:szCs w:val="24"/>
        </w:rPr>
      </w:pPr>
      <w:r w:rsidRPr="003D1938">
        <w:rPr>
          <w:rFonts w:ascii="Times New Roman" w:hAnsi="Times New Roman" w:cs="Times New Roman"/>
        </w:rPr>
        <w:t xml:space="preserve">Note: </w:t>
      </w:r>
      <w:r w:rsidR="0025442A" w:rsidRPr="003D1938">
        <w:rPr>
          <w:rFonts w:ascii="Times New Roman" w:hAnsi="Times New Roman" w:cs="Times New Roman"/>
        </w:rPr>
        <w:t xml:space="preserve">The </w:t>
      </w:r>
      <w:r w:rsidR="00303B29" w:rsidRPr="003D1938">
        <w:rPr>
          <w:rFonts w:ascii="Times New Roman" w:hAnsi="Times New Roman" w:cs="Times New Roman"/>
        </w:rPr>
        <w:t>long-</w:t>
      </w:r>
      <w:r w:rsidR="0025442A" w:rsidRPr="003D1938">
        <w:rPr>
          <w:rFonts w:ascii="Times New Roman" w:hAnsi="Times New Roman" w:cs="Times New Roman"/>
        </w:rPr>
        <w:t xml:space="preserve">dashed line represents the incongruence line, along which </w:t>
      </w:r>
      <w:r w:rsidR="00E72A29" w:rsidRPr="003D1938">
        <w:rPr>
          <w:rFonts w:ascii="Times New Roman" w:hAnsi="Times New Roman" w:cs="Times New Roman"/>
        </w:rPr>
        <w:t>help giver</w:t>
      </w:r>
      <w:r w:rsidR="003D0DF9" w:rsidRPr="003D1938">
        <w:rPr>
          <w:rFonts w:ascii="Times New Roman" w:hAnsi="Times New Roman" w:cs="Times New Roman"/>
        </w:rPr>
        <w:t xml:space="preserve">’s score is </w:t>
      </w:r>
      <w:r w:rsidR="00B32D05" w:rsidRPr="003D1938">
        <w:rPr>
          <w:rFonts w:ascii="Times New Roman" w:hAnsi="Times New Roman" w:cs="Times New Roman"/>
        </w:rPr>
        <w:t xml:space="preserve">increasing </w:t>
      </w:r>
      <w:r w:rsidR="003D0DF9" w:rsidRPr="003D1938">
        <w:rPr>
          <w:rFonts w:ascii="Times New Roman" w:hAnsi="Times New Roman" w:cs="Times New Roman"/>
        </w:rPr>
        <w:t>from the left corner to the right corner</w:t>
      </w:r>
      <w:r w:rsidR="000B12A7" w:rsidRPr="003D1938">
        <w:rPr>
          <w:rFonts w:ascii="Times New Roman" w:hAnsi="Times New Roman" w:cs="Times New Roman"/>
        </w:rPr>
        <w:t>, that is,</w:t>
      </w:r>
      <w:r w:rsidR="003D0DF9" w:rsidRPr="003D1938">
        <w:rPr>
          <w:rFonts w:ascii="Times New Roman" w:hAnsi="Times New Roman" w:cs="Times New Roman"/>
        </w:rPr>
        <w:t xml:space="preserve"> in the</w:t>
      </w:r>
      <w:r w:rsidR="000B12A7" w:rsidRPr="003D1938">
        <w:rPr>
          <w:rFonts w:ascii="Times New Roman" w:hAnsi="Times New Roman" w:cs="Times New Roman"/>
        </w:rPr>
        <w:t xml:space="preserve"> left</w:t>
      </w:r>
      <w:r w:rsidR="003D0DF9" w:rsidRPr="003D1938">
        <w:rPr>
          <w:rFonts w:ascii="Times New Roman" w:hAnsi="Times New Roman" w:cs="Times New Roman"/>
        </w:rPr>
        <w:t xml:space="preserve"> corner, </w:t>
      </w:r>
      <w:r w:rsidR="00B32D05" w:rsidRPr="003D1938">
        <w:rPr>
          <w:rFonts w:ascii="Times New Roman" w:hAnsi="Times New Roman" w:cs="Times New Roman"/>
        </w:rPr>
        <w:t xml:space="preserve">help giver’s score </w:t>
      </w:r>
      <w:r w:rsidR="00E72A29" w:rsidRPr="003D1938">
        <w:rPr>
          <w:rFonts w:ascii="Times New Roman" w:hAnsi="Times New Roman" w:cs="Times New Roman"/>
        </w:rPr>
        <w:t>is lower</w:t>
      </w:r>
      <w:r w:rsidR="00B32D05" w:rsidRPr="003D1938">
        <w:rPr>
          <w:rFonts w:ascii="Times New Roman" w:hAnsi="Times New Roman" w:cs="Times New Roman"/>
        </w:rPr>
        <w:t xml:space="preserve"> than the recipient</w:t>
      </w:r>
      <w:r w:rsidR="003D0DF9" w:rsidRPr="003D1938">
        <w:rPr>
          <w:rFonts w:ascii="Times New Roman" w:hAnsi="Times New Roman" w:cs="Times New Roman"/>
        </w:rPr>
        <w:t>’s; in the right corner, help</w:t>
      </w:r>
      <w:r w:rsidR="000B12A7" w:rsidRPr="003D1938">
        <w:rPr>
          <w:rFonts w:ascii="Times New Roman" w:hAnsi="Times New Roman" w:cs="Times New Roman"/>
        </w:rPr>
        <w:t xml:space="preserve"> giv</w:t>
      </w:r>
      <w:r w:rsidR="003D0DF9" w:rsidRPr="003D1938">
        <w:rPr>
          <w:rFonts w:ascii="Times New Roman" w:hAnsi="Times New Roman" w:cs="Times New Roman"/>
        </w:rPr>
        <w:t>er’s scor</w:t>
      </w:r>
      <w:r w:rsidR="000B12A7" w:rsidRPr="003D1938">
        <w:rPr>
          <w:rFonts w:ascii="Times New Roman" w:hAnsi="Times New Roman" w:cs="Times New Roman"/>
        </w:rPr>
        <w:t xml:space="preserve">e is </w:t>
      </w:r>
      <w:r w:rsidR="00E72A29" w:rsidRPr="003D1938">
        <w:rPr>
          <w:rFonts w:ascii="Times New Roman" w:hAnsi="Times New Roman" w:cs="Times New Roman"/>
        </w:rPr>
        <w:t xml:space="preserve">higher </w:t>
      </w:r>
      <w:r w:rsidR="000B12A7" w:rsidRPr="003D1938">
        <w:rPr>
          <w:rFonts w:ascii="Times New Roman" w:hAnsi="Times New Roman" w:cs="Times New Roman"/>
        </w:rPr>
        <w:t>than the recipient’s.</w:t>
      </w:r>
      <w:r w:rsidR="00303B29" w:rsidRPr="003D1938">
        <w:rPr>
          <w:rFonts w:ascii="Times New Roman" w:hAnsi="Times New Roman" w:cs="Times New Roman"/>
        </w:rPr>
        <w:t xml:space="preserve"> The round-dotted line represents the congruence line, along with the </w:t>
      </w:r>
      <w:r w:rsidR="00E72A29" w:rsidRPr="003D1938">
        <w:rPr>
          <w:rFonts w:ascii="Times New Roman" w:hAnsi="Times New Roman" w:cs="Times New Roman"/>
        </w:rPr>
        <w:t>m</w:t>
      </w:r>
      <w:r w:rsidR="00303B29" w:rsidRPr="003D1938">
        <w:rPr>
          <w:rFonts w:ascii="Times New Roman" w:hAnsi="Times New Roman" w:cs="Times New Roman"/>
        </w:rPr>
        <w:t>atched scores increases from the front corner to the rear corner.</w:t>
      </w:r>
      <w:r w:rsidR="00303B29" w:rsidRPr="003D1938">
        <w:rPr>
          <w:rFonts w:ascii="Times New Roman" w:hAnsi="Times New Roman" w:cs="Times New Roman"/>
          <w:sz w:val="24"/>
          <w:szCs w:val="24"/>
        </w:rPr>
        <w:t xml:space="preserve"> </w:t>
      </w:r>
    </w:p>
    <w:p w14:paraId="2A250D2B" w14:textId="77777777" w:rsidR="00D4444F" w:rsidRPr="003D1938" w:rsidRDefault="002F5969">
      <w:pPr>
        <w:rPr>
          <w:rFonts w:ascii="Times New Roman" w:hAnsi="Times New Roman" w:cs="Times New Roman"/>
          <w:noProof/>
        </w:rPr>
      </w:pPr>
      <w:r w:rsidRPr="003D1938">
        <w:rPr>
          <w:rFonts w:ascii="Times New Roman" w:hAnsi="Times New Roman" w:cs="Times New Roman"/>
          <w:noProof/>
          <w:lang w:val="en-SG" w:eastAsia="en-SG"/>
        </w:rPr>
        <w:lastRenderedPageBreak/>
        <w:drawing>
          <wp:inline distT="0" distB="0" distL="0" distR="0" wp14:anchorId="63F88474" wp14:editId="45EA48C2">
            <wp:extent cx="7315200" cy="4885899"/>
            <wp:effectExtent l="0" t="0" r="0" b="10160"/>
            <wp:docPr id="3" name="Chart 3">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3D1227D" w14:textId="3D8489B3" w:rsidR="00C50F4C" w:rsidRPr="00C83233" w:rsidRDefault="007D4211" w:rsidP="003D1938">
      <w:pPr>
        <w:pStyle w:val="Heading2"/>
        <w:rPr>
          <w:rFonts w:ascii="Times New Roman" w:hAnsi="Times New Roman" w:cs="Times New Roman"/>
          <w:color w:val="auto"/>
          <w:sz w:val="24"/>
          <w:szCs w:val="24"/>
        </w:rPr>
      </w:pPr>
      <w:bookmarkStart w:id="16" w:name="_Toc99273657"/>
      <w:r w:rsidRPr="00C83233">
        <w:rPr>
          <w:rStyle w:val="Heading2Char"/>
          <w:rFonts w:ascii="Times New Roman" w:hAnsi="Times New Roman" w:cs="Times New Roman"/>
          <w:color w:val="auto"/>
          <w:sz w:val="24"/>
          <w:szCs w:val="24"/>
        </w:rPr>
        <w:t xml:space="preserve">Figure </w:t>
      </w:r>
      <w:r w:rsidR="00082BFA">
        <w:rPr>
          <w:rStyle w:val="Heading2Char"/>
          <w:rFonts w:ascii="Times New Roman" w:hAnsi="Times New Roman" w:cs="Times New Roman"/>
          <w:color w:val="auto"/>
          <w:sz w:val="24"/>
          <w:szCs w:val="24"/>
        </w:rPr>
        <w:t>S</w:t>
      </w:r>
      <w:r w:rsidRPr="00C83233">
        <w:rPr>
          <w:rStyle w:val="Heading2Char"/>
          <w:rFonts w:ascii="Times New Roman" w:hAnsi="Times New Roman" w:cs="Times New Roman"/>
          <w:color w:val="auto"/>
          <w:sz w:val="24"/>
          <w:szCs w:val="24"/>
        </w:rPr>
        <w:t>2</w:t>
      </w:r>
      <w:r w:rsidR="00F02A58" w:rsidRPr="00C83233">
        <w:rPr>
          <w:rStyle w:val="Heading2Char"/>
          <w:rFonts w:ascii="Times New Roman" w:hAnsi="Times New Roman" w:cs="Times New Roman"/>
          <w:color w:val="auto"/>
          <w:sz w:val="24"/>
          <w:szCs w:val="24"/>
        </w:rPr>
        <w:t>a</w:t>
      </w:r>
      <w:r w:rsidRPr="00C83233">
        <w:rPr>
          <w:rStyle w:val="Heading2Char"/>
          <w:rFonts w:ascii="Times New Roman" w:hAnsi="Times New Roman" w:cs="Times New Roman"/>
          <w:color w:val="auto"/>
          <w:sz w:val="24"/>
          <w:szCs w:val="24"/>
        </w:rPr>
        <w:t>.</w:t>
      </w:r>
      <w:r w:rsidRPr="00C83233">
        <w:rPr>
          <w:rFonts w:ascii="Times New Roman" w:hAnsi="Times New Roman" w:cs="Times New Roman"/>
          <w:color w:val="auto"/>
          <w:sz w:val="24"/>
          <w:szCs w:val="24"/>
        </w:rPr>
        <w:t xml:space="preserve"> Incongruence effect of recipient’s and help giver’s perf</w:t>
      </w:r>
      <w:r w:rsidR="00F02A58" w:rsidRPr="00C83233">
        <w:rPr>
          <w:rFonts w:ascii="Times New Roman" w:hAnsi="Times New Roman" w:cs="Times New Roman"/>
          <w:color w:val="auto"/>
          <w:sz w:val="24"/>
          <w:szCs w:val="24"/>
        </w:rPr>
        <w:t xml:space="preserve">ormance scores on status threat </w:t>
      </w:r>
      <w:r w:rsidR="00C50F4C" w:rsidRPr="00C83233">
        <w:rPr>
          <w:rFonts w:ascii="Times New Roman" w:hAnsi="Times New Roman" w:cs="Times New Roman"/>
          <w:i/>
          <w:color w:val="auto"/>
          <w:sz w:val="24"/>
          <w:szCs w:val="24"/>
        </w:rPr>
        <w:t>under</w:t>
      </w:r>
      <w:r w:rsidR="00F02A58" w:rsidRPr="00C83233">
        <w:rPr>
          <w:rFonts w:ascii="Times New Roman" w:hAnsi="Times New Roman" w:cs="Times New Roman"/>
          <w:i/>
          <w:color w:val="auto"/>
          <w:sz w:val="24"/>
          <w:szCs w:val="24"/>
        </w:rPr>
        <w:t xml:space="preserve"> the condition</w:t>
      </w:r>
      <w:r w:rsidR="009646FB" w:rsidRPr="00C83233">
        <w:rPr>
          <w:rFonts w:ascii="Times New Roman" w:hAnsi="Times New Roman" w:cs="Times New Roman"/>
          <w:i/>
          <w:color w:val="auto"/>
          <w:sz w:val="24"/>
          <w:szCs w:val="24"/>
        </w:rPr>
        <w:t xml:space="preserve"> </w:t>
      </w:r>
      <w:r w:rsidR="00F02A58" w:rsidRPr="00C83233">
        <w:rPr>
          <w:rFonts w:ascii="Times New Roman" w:hAnsi="Times New Roman" w:cs="Times New Roman"/>
          <w:i/>
          <w:color w:val="auto"/>
          <w:sz w:val="24"/>
          <w:szCs w:val="24"/>
        </w:rPr>
        <w:t>of receiving more task-related help</w:t>
      </w:r>
      <w:r w:rsidR="00F02A58" w:rsidRPr="00C83233">
        <w:rPr>
          <w:rFonts w:ascii="Times New Roman" w:hAnsi="Times New Roman" w:cs="Times New Roman"/>
          <w:color w:val="auto"/>
          <w:sz w:val="24"/>
          <w:szCs w:val="24"/>
        </w:rPr>
        <w:t>.</w:t>
      </w:r>
      <w:bookmarkEnd w:id="16"/>
      <w:r w:rsidRPr="00C83233">
        <w:rPr>
          <w:rFonts w:ascii="Times New Roman" w:hAnsi="Times New Roman" w:cs="Times New Roman"/>
          <w:color w:val="auto"/>
          <w:sz w:val="24"/>
          <w:szCs w:val="24"/>
        </w:rPr>
        <w:t xml:space="preserve"> </w:t>
      </w:r>
    </w:p>
    <w:p w14:paraId="6A76EAE8" w14:textId="0B54B5CF" w:rsidR="002F5969" w:rsidRPr="003D1938" w:rsidRDefault="00C50F4C" w:rsidP="00C50F4C">
      <w:pPr>
        <w:spacing w:after="0"/>
        <w:rPr>
          <w:rFonts w:ascii="Times New Roman" w:hAnsi="Times New Roman" w:cs="Times New Roman"/>
        </w:rPr>
      </w:pPr>
      <w:r w:rsidRPr="003D1938">
        <w:rPr>
          <w:rFonts w:ascii="Times New Roman" w:hAnsi="Times New Roman" w:cs="Times New Roman"/>
        </w:rPr>
        <w:t xml:space="preserve">Note: </w:t>
      </w:r>
      <w:r w:rsidR="002F5969" w:rsidRPr="003D1938">
        <w:rPr>
          <w:rFonts w:ascii="Times New Roman" w:hAnsi="Times New Roman" w:cs="Times New Roman"/>
        </w:rPr>
        <w:t xml:space="preserve">The long-dashed line represents the incongruence line, along which help giver’s score is increasing from the left corner to the right corner, that is, in the left corner, help giver’s score is lower than the recipient’s; in the right corner, help giver’s score is higher than the recipient’s. The round-dotted line represents the congruence line, along with the matched scores increases from the front corner to the rear corner. </w:t>
      </w:r>
    </w:p>
    <w:p w14:paraId="6F1EC0A3" w14:textId="77777777" w:rsidR="007D4211" w:rsidRPr="003D1938" w:rsidRDefault="002F5969">
      <w:pPr>
        <w:rPr>
          <w:rFonts w:ascii="Times New Roman" w:hAnsi="Times New Roman" w:cs="Times New Roman"/>
          <w:noProof/>
        </w:rPr>
      </w:pPr>
      <w:r w:rsidRPr="003D1938">
        <w:rPr>
          <w:rFonts w:ascii="Times New Roman" w:hAnsi="Times New Roman" w:cs="Times New Roman"/>
          <w:noProof/>
          <w:lang w:val="en-SG" w:eastAsia="en-SG"/>
        </w:rPr>
        <w:lastRenderedPageBreak/>
        <w:drawing>
          <wp:inline distT="0" distB="0" distL="0" distR="0" wp14:anchorId="6951F603" wp14:editId="7EAAC1B7">
            <wp:extent cx="7751928" cy="4831307"/>
            <wp:effectExtent l="0" t="0" r="1905" b="7620"/>
            <wp:docPr id="4" name="Chart 4">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B3948D6" w14:textId="52A5D0EB" w:rsidR="005A359E" w:rsidRPr="00C83233" w:rsidRDefault="00F02A58" w:rsidP="003D1938">
      <w:pPr>
        <w:pStyle w:val="Heading2"/>
        <w:rPr>
          <w:rFonts w:ascii="Times New Roman" w:hAnsi="Times New Roman" w:cs="Times New Roman"/>
          <w:color w:val="auto"/>
          <w:sz w:val="24"/>
          <w:szCs w:val="24"/>
        </w:rPr>
      </w:pPr>
      <w:bookmarkStart w:id="17" w:name="_Toc99273658"/>
      <w:r w:rsidRPr="00C83233">
        <w:rPr>
          <w:rStyle w:val="Heading2Char"/>
          <w:rFonts w:ascii="Times New Roman" w:hAnsi="Times New Roman" w:cs="Times New Roman"/>
          <w:color w:val="auto"/>
          <w:sz w:val="24"/>
          <w:szCs w:val="24"/>
        </w:rPr>
        <w:t xml:space="preserve">Figure </w:t>
      </w:r>
      <w:r w:rsidR="00082BFA">
        <w:rPr>
          <w:rStyle w:val="Heading2Char"/>
          <w:rFonts w:ascii="Times New Roman" w:hAnsi="Times New Roman" w:cs="Times New Roman"/>
          <w:color w:val="auto"/>
          <w:sz w:val="24"/>
          <w:szCs w:val="24"/>
        </w:rPr>
        <w:t>S</w:t>
      </w:r>
      <w:r w:rsidR="002C320C" w:rsidRPr="00C83233">
        <w:rPr>
          <w:rStyle w:val="Heading2Char"/>
          <w:rFonts w:ascii="Times New Roman" w:hAnsi="Times New Roman" w:cs="Times New Roman"/>
          <w:color w:val="auto"/>
          <w:sz w:val="24"/>
          <w:szCs w:val="24"/>
        </w:rPr>
        <w:t>2</w:t>
      </w:r>
      <w:r w:rsidRPr="00C83233">
        <w:rPr>
          <w:rStyle w:val="Heading2Char"/>
          <w:rFonts w:ascii="Times New Roman" w:hAnsi="Times New Roman" w:cs="Times New Roman"/>
          <w:color w:val="auto"/>
          <w:sz w:val="24"/>
          <w:szCs w:val="24"/>
        </w:rPr>
        <w:t>b.</w:t>
      </w:r>
      <w:r w:rsidRPr="00C83233">
        <w:rPr>
          <w:rFonts w:ascii="Times New Roman" w:hAnsi="Times New Roman" w:cs="Times New Roman"/>
          <w:color w:val="auto"/>
          <w:sz w:val="24"/>
          <w:szCs w:val="24"/>
        </w:rPr>
        <w:t xml:space="preserve"> Incongruence effect of recipient’s and help giver’s performance scores on status threat </w:t>
      </w:r>
      <w:r w:rsidR="005A359E" w:rsidRPr="00C83233">
        <w:rPr>
          <w:rFonts w:ascii="Times New Roman" w:hAnsi="Times New Roman" w:cs="Times New Roman"/>
          <w:i/>
          <w:color w:val="auto"/>
          <w:sz w:val="24"/>
          <w:szCs w:val="24"/>
        </w:rPr>
        <w:t>under</w:t>
      </w:r>
      <w:r w:rsidRPr="00C83233">
        <w:rPr>
          <w:rFonts w:ascii="Times New Roman" w:hAnsi="Times New Roman" w:cs="Times New Roman"/>
          <w:i/>
          <w:color w:val="auto"/>
          <w:sz w:val="24"/>
          <w:szCs w:val="24"/>
        </w:rPr>
        <w:t xml:space="preserve"> the condition</w:t>
      </w:r>
      <w:r w:rsidR="009646FB" w:rsidRPr="00C83233">
        <w:rPr>
          <w:rFonts w:ascii="Times New Roman" w:hAnsi="Times New Roman" w:cs="Times New Roman"/>
          <w:i/>
          <w:color w:val="auto"/>
          <w:sz w:val="24"/>
          <w:szCs w:val="24"/>
        </w:rPr>
        <w:t xml:space="preserve"> </w:t>
      </w:r>
      <w:r w:rsidRPr="00C83233">
        <w:rPr>
          <w:rFonts w:ascii="Times New Roman" w:hAnsi="Times New Roman" w:cs="Times New Roman"/>
          <w:i/>
          <w:color w:val="auto"/>
          <w:sz w:val="24"/>
          <w:szCs w:val="24"/>
        </w:rPr>
        <w:t>of receiving less task-related help</w:t>
      </w:r>
      <w:r w:rsidRPr="00C83233">
        <w:rPr>
          <w:rFonts w:ascii="Times New Roman" w:hAnsi="Times New Roman" w:cs="Times New Roman"/>
          <w:color w:val="auto"/>
          <w:sz w:val="24"/>
          <w:szCs w:val="24"/>
        </w:rPr>
        <w:t>.</w:t>
      </w:r>
      <w:bookmarkEnd w:id="17"/>
    </w:p>
    <w:p w14:paraId="2CB8D630" w14:textId="77DAE249" w:rsidR="00ED6500" w:rsidRPr="003D1938" w:rsidRDefault="005A359E" w:rsidP="005A359E">
      <w:pPr>
        <w:spacing w:after="0"/>
        <w:rPr>
          <w:rFonts w:ascii="Times New Roman" w:hAnsi="Times New Roman" w:cs="Times New Roman"/>
        </w:rPr>
        <w:sectPr w:rsidR="00ED6500" w:rsidRPr="003D1938" w:rsidSect="0043408A">
          <w:footerReference w:type="default" r:id="rId14"/>
          <w:pgSz w:w="15840" w:h="12240" w:orient="landscape"/>
          <w:pgMar w:top="1440" w:right="1440" w:bottom="1440" w:left="1440" w:header="708" w:footer="708" w:gutter="0"/>
          <w:cols w:space="708"/>
          <w:docGrid w:linePitch="360"/>
        </w:sectPr>
      </w:pPr>
      <w:r w:rsidRPr="003D1938">
        <w:rPr>
          <w:rFonts w:ascii="Times New Roman" w:hAnsi="Times New Roman" w:cs="Times New Roman"/>
        </w:rPr>
        <w:t>Note:</w:t>
      </w:r>
      <w:r w:rsidR="00F02A58" w:rsidRPr="003D1938">
        <w:rPr>
          <w:rFonts w:ascii="Times New Roman" w:hAnsi="Times New Roman" w:cs="Times New Roman"/>
        </w:rPr>
        <w:t xml:space="preserve"> </w:t>
      </w:r>
      <w:r w:rsidR="002F5969" w:rsidRPr="003D1938">
        <w:rPr>
          <w:rFonts w:ascii="Times New Roman" w:hAnsi="Times New Roman" w:cs="Times New Roman"/>
        </w:rPr>
        <w:t xml:space="preserve">The long-dashed line represents the incongruence line, along which help giver’s score is increasing from the left corner to the right corner, that is, in the left corner, help giver’s score is lower than the recipient’s; in the right corner, help giver’s score is higher than the recipient’s. The round-dotted line represents the congruence line, along with the matched scores increases from the front corner to the rear corner. </w:t>
      </w:r>
    </w:p>
    <w:p w14:paraId="41079F8B" w14:textId="3F70A03C" w:rsidR="00801767" w:rsidRPr="00517EAC" w:rsidRDefault="00801767" w:rsidP="00517EAC">
      <w:pPr>
        <w:pStyle w:val="Heading1"/>
        <w:spacing w:after="240"/>
        <w:jc w:val="center"/>
        <w:rPr>
          <w:rFonts w:ascii="Times New Roman" w:hAnsi="Times New Roman" w:cs="Times New Roman"/>
          <w:b/>
          <w:bCs/>
          <w:color w:val="auto"/>
          <w:sz w:val="28"/>
          <w:szCs w:val="28"/>
        </w:rPr>
      </w:pPr>
      <w:bookmarkStart w:id="18" w:name="_Toc99273659"/>
      <w:r w:rsidRPr="00517EAC">
        <w:rPr>
          <w:rFonts w:ascii="Times New Roman" w:hAnsi="Times New Roman" w:cs="Times New Roman"/>
          <w:b/>
          <w:bCs/>
          <w:color w:val="auto"/>
          <w:sz w:val="28"/>
          <w:szCs w:val="28"/>
        </w:rPr>
        <w:lastRenderedPageBreak/>
        <w:t>Supplementa</w:t>
      </w:r>
      <w:r w:rsidR="0027259F">
        <w:rPr>
          <w:rFonts w:ascii="Times New Roman" w:hAnsi="Times New Roman" w:cs="Times New Roman"/>
          <w:b/>
          <w:bCs/>
          <w:color w:val="auto"/>
          <w:sz w:val="28"/>
          <w:szCs w:val="28"/>
        </w:rPr>
        <w:t>l</w:t>
      </w:r>
      <w:r w:rsidRPr="00517EAC">
        <w:rPr>
          <w:rFonts w:ascii="Times New Roman" w:hAnsi="Times New Roman" w:cs="Times New Roman"/>
          <w:b/>
          <w:bCs/>
          <w:color w:val="auto"/>
          <w:sz w:val="28"/>
          <w:szCs w:val="28"/>
        </w:rPr>
        <w:t xml:space="preserve"> Material Study S</w:t>
      </w:r>
      <w:r w:rsidR="00EA5B34" w:rsidRPr="00517EAC">
        <w:rPr>
          <w:rFonts w:ascii="Times New Roman" w:hAnsi="Times New Roman" w:cs="Times New Roman"/>
          <w:b/>
          <w:bCs/>
          <w:color w:val="auto"/>
          <w:sz w:val="28"/>
          <w:szCs w:val="28"/>
        </w:rPr>
        <w:t>2</w:t>
      </w:r>
      <w:r w:rsidR="00121848" w:rsidRPr="00517EAC">
        <w:rPr>
          <w:rFonts w:ascii="Times New Roman" w:hAnsi="Times New Roman" w:cs="Times New Roman"/>
          <w:b/>
          <w:bCs/>
          <w:color w:val="auto"/>
          <w:sz w:val="28"/>
          <w:szCs w:val="28"/>
        </w:rPr>
        <w:t>:</w:t>
      </w:r>
      <w:r w:rsidRPr="00517EAC">
        <w:rPr>
          <w:rFonts w:ascii="Times New Roman" w:hAnsi="Times New Roman" w:cs="Times New Roman"/>
          <w:b/>
          <w:bCs/>
          <w:color w:val="auto"/>
          <w:sz w:val="28"/>
          <w:szCs w:val="28"/>
        </w:rPr>
        <w:t xml:space="preserve"> Separate Manipulation Check </w:t>
      </w:r>
      <w:r w:rsidR="00121848" w:rsidRPr="00517EAC">
        <w:rPr>
          <w:rFonts w:ascii="Times New Roman" w:hAnsi="Times New Roman" w:cs="Times New Roman"/>
          <w:b/>
          <w:bCs/>
          <w:color w:val="auto"/>
          <w:sz w:val="28"/>
          <w:szCs w:val="28"/>
        </w:rPr>
        <w:t>Study</w:t>
      </w:r>
      <w:bookmarkEnd w:id="18"/>
    </w:p>
    <w:p w14:paraId="6C1DE793" w14:textId="352DCB33" w:rsidR="0092037E" w:rsidRPr="0092037E" w:rsidRDefault="0092037E" w:rsidP="0092037E">
      <w:pPr>
        <w:pStyle w:val="Heading2"/>
        <w:spacing w:after="240"/>
        <w:rPr>
          <w:rFonts w:ascii="Times New Roman" w:hAnsi="Times New Roman" w:cs="Times New Roman"/>
          <w:b/>
          <w:bCs/>
          <w:color w:val="auto"/>
          <w:sz w:val="24"/>
          <w:szCs w:val="24"/>
        </w:rPr>
      </w:pPr>
      <w:bookmarkStart w:id="19" w:name="_Toc99273660"/>
      <w:r>
        <w:rPr>
          <w:rFonts w:ascii="Times New Roman" w:hAnsi="Times New Roman" w:cs="Times New Roman"/>
          <w:b/>
          <w:bCs/>
          <w:color w:val="auto"/>
          <w:sz w:val="24"/>
          <w:szCs w:val="24"/>
        </w:rPr>
        <w:t xml:space="preserve">Study S2: </w:t>
      </w:r>
      <w:r w:rsidRPr="003D1938">
        <w:rPr>
          <w:rFonts w:ascii="Times New Roman" w:hAnsi="Times New Roman" w:cs="Times New Roman"/>
          <w:b/>
          <w:bCs/>
          <w:color w:val="auto"/>
          <w:sz w:val="24"/>
          <w:szCs w:val="24"/>
        </w:rPr>
        <w:t>Method</w:t>
      </w:r>
      <w:bookmarkEnd w:id="19"/>
    </w:p>
    <w:p w14:paraId="7303950B" w14:textId="6CF1A826" w:rsidR="00801767" w:rsidRDefault="00801767" w:rsidP="0092037E">
      <w:pPr>
        <w:pStyle w:val="NoSpacing"/>
        <w:spacing w:line="480" w:lineRule="auto"/>
        <w:ind w:firstLine="720"/>
        <w:rPr>
          <w:rFonts w:ascii="Times New Roman" w:hAnsi="Times New Roman"/>
          <w:sz w:val="24"/>
          <w:szCs w:val="24"/>
        </w:rPr>
      </w:pPr>
      <w:r>
        <w:rPr>
          <w:rFonts w:ascii="Times New Roman" w:hAnsi="Times New Roman"/>
          <w:sz w:val="24"/>
          <w:szCs w:val="24"/>
        </w:rPr>
        <w:t xml:space="preserve">To further verify if our manipulations </w:t>
      </w:r>
      <w:r w:rsidR="00D55B17">
        <w:rPr>
          <w:rFonts w:ascii="Times New Roman" w:hAnsi="Times New Roman"/>
          <w:sz w:val="24"/>
          <w:szCs w:val="24"/>
        </w:rPr>
        <w:t xml:space="preserve">of type of help received and relative competence </w:t>
      </w:r>
      <w:r>
        <w:rPr>
          <w:rFonts w:ascii="Times New Roman" w:hAnsi="Times New Roman"/>
          <w:sz w:val="24"/>
          <w:szCs w:val="24"/>
        </w:rPr>
        <w:t xml:space="preserve">are independent, we conducted a separate manipulation check study. We recruited </w:t>
      </w:r>
      <w:r w:rsidR="00463C8F">
        <w:rPr>
          <w:rFonts w:ascii="Times New Roman" w:hAnsi="Times New Roman"/>
          <w:sz w:val="24"/>
          <w:szCs w:val="24"/>
        </w:rPr>
        <w:t xml:space="preserve">299 British citizens via Prolific Academic who participated in this experiment in </w:t>
      </w:r>
      <w:r w:rsidR="00463C8F" w:rsidRPr="00801767">
        <w:rPr>
          <w:rFonts w:ascii="Times New Roman" w:hAnsi="Times New Roman"/>
          <w:sz w:val="24"/>
          <w:szCs w:val="24"/>
        </w:rPr>
        <w:t>exchange for financial compensation of £0.</w:t>
      </w:r>
      <w:r w:rsidR="00463C8F">
        <w:rPr>
          <w:rFonts w:ascii="Times New Roman" w:hAnsi="Times New Roman"/>
          <w:sz w:val="24"/>
          <w:szCs w:val="24"/>
        </w:rPr>
        <w:t>3</w:t>
      </w:r>
      <w:r w:rsidR="00463C8F" w:rsidRPr="00801767">
        <w:rPr>
          <w:rFonts w:ascii="Times New Roman" w:hAnsi="Times New Roman"/>
          <w:sz w:val="24"/>
          <w:szCs w:val="24"/>
        </w:rPr>
        <w:t xml:space="preserve"> (US$0.</w:t>
      </w:r>
      <w:r w:rsidR="00463C8F">
        <w:rPr>
          <w:rFonts w:ascii="Times New Roman" w:hAnsi="Times New Roman"/>
          <w:sz w:val="24"/>
          <w:szCs w:val="24"/>
        </w:rPr>
        <w:t>4</w:t>
      </w:r>
      <w:r w:rsidR="00463C8F" w:rsidRPr="00801767">
        <w:rPr>
          <w:rFonts w:ascii="Times New Roman" w:hAnsi="Times New Roman"/>
          <w:sz w:val="24"/>
          <w:szCs w:val="24"/>
        </w:rPr>
        <w:t>)</w:t>
      </w:r>
      <w:r w:rsidR="00463C8F">
        <w:rPr>
          <w:rFonts w:ascii="Times New Roman" w:hAnsi="Times New Roman"/>
          <w:sz w:val="24"/>
          <w:szCs w:val="24"/>
        </w:rPr>
        <w:t xml:space="preserve">. </w:t>
      </w:r>
      <w:r w:rsidR="00463C8F" w:rsidRPr="00463C8F">
        <w:rPr>
          <w:rFonts w:ascii="Times New Roman" w:hAnsi="Times New Roman"/>
          <w:sz w:val="24"/>
          <w:szCs w:val="24"/>
        </w:rPr>
        <w:t xml:space="preserve">After excluding </w:t>
      </w:r>
      <w:r w:rsidR="00463C8F">
        <w:rPr>
          <w:rFonts w:ascii="Times New Roman" w:hAnsi="Times New Roman"/>
          <w:sz w:val="24"/>
          <w:szCs w:val="24"/>
        </w:rPr>
        <w:t>6</w:t>
      </w:r>
      <w:r w:rsidR="00463C8F" w:rsidRPr="00463C8F">
        <w:rPr>
          <w:rFonts w:ascii="Times New Roman" w:hAnsi="Times New Roman"/>
          <w:sz w:val="24"/>
          <w:szCs w:val="24"/>
        </w:rPr>
        <w:t xml:space="preserve"> participants who failed </w:t>
      </w:r>
      <w:r w:rsidR="00463C8F">
        <w:rPr>
          <w:rFonts w:ascii="Times New Roman" w:hAnsi="Times New Roman"/>
          <w:sz w:val="24"/>
          <w:szCs w:val="24"/>
        </w:rPr>
        <w:t>an attention check</w:t>
      </w:r>
      <w:r w:rsidR="00463C8F" w:rsidRPr="00463C8F">
        <w:rPr>
          <w:rFonts w:ascii="Times New Roman" w:hAnsi="Times New Roman"/>
          <w:sz w:val="24"/>
          <w:szCs w:val="24"/>
        </w:rPr>
        <w:t xml:space="preserve">, we had a final sample of </w:t>
      </w:r>
      <w:r w:rsidR="00463C8F">
        <w:rPr>
          <w:rFonts w:ascii="Times New Roman" w:hAnsi="Times New Roman"/>
          <w:sz w:val="24"/>
          <w:szCs w:val="24"/>
        </w:rPr>
        <w:t>293</w:t>
      </w:r>
      <w:r w:rsidR="00463C8F" w:rsidRPr="00463C8F">
        <w:rPr>
          <w:rFonts w:ascii="Times New Roman" w:hAnsi="Times New Roman"/>
          <w:sz w:val="24"/>
          <w:szCs w:val="24"/>
        </w:rPr>
        <w:t xml:space="preserve"> participants (</w:t>
      </w:r>
      <w:r w:rsidR="00463C8F">
        <w:rPr>
          <w:rFonts w:ascii="Times New Roman" w:hAnsi="Times New Roman"/>
          <w:sz w:val="24"/>
          <w:szCs w:val="24"/>
        </w:rPr>
        <w:t>144</w:t>
      </w:r>
      <w:r w:rsidR="00463C8F" w:rsidRPr="00463C8F">
        <w:rPr>
          <w:rFonts w:ascii="Times New Roman" w:hAnsi="Times New Roman"/>
          <w:sz w:val="24"/>
          <w:szCs w:val="24"/>
        </w:rPr>
        <w:t xml:space="preserve"> women; </w:t>
      </w:r>
      <w:r w:rsidR="00463C8F" w:rsidRPr="00463C8F">
        <w:rPr>
          <w:rFonts w:ascii="Times New Roman" w:hAnsi="Times New Roman"/>
          <w:i/>
          <w:iCs/>
          <w:sz w:val="24"/>
          <w:szCs w:val="24"/>
        </w:rPr>
        <w:t>M</w:t>
      </w:r>
      <w:r w:rsidR="00463C8F" w:rsidRPr="00463C8F">
        <w:rPr>
          <w:rFonts w:ascii="Times New Roman" w:hAnsi="Times New Roman"/>
          <w:sz w:val="24"/>
          <w:szCs w:val="24"/>
        </w:rPr>
        <w:t xml:space="preserve">age = </w:t>
      </w:r>
      <w:r w:rsidR="00463C8F">
        <w:rPr>
          <w:rFonts w:ascii="Times New Roman" w:hAnsi="Times New Roman"/>
          <w:sz w:val="24"/>
          <w:szCs w:val="24"/>
        </w:rPr>
        <w:t>36.53</w:t>
      </w:r>
      <w:r w:rsidR="00463C8F" w:rsidRPr="00463C8F">
        <w:rPr>
          <w:rFonts w:ascii="Times New Roman" w:hAnsi="Times New Roman"/>
          <w:sz w:val="24"/>
          <w:szCs w:val="24"/>
        </w:rPr>
        <w:t xml:space="preserve">, </w:t>
      </w:r>
      <w:proofErr w:type="spellStart"/>
      <w:r w:rsidR="00463C8F" w:rsidRPr="00463C8F">
        <w:rPr>
          <w:rFonts w:ascii="Times New Roman" w:hAnsi="Times New Roman"/>
          <w:i/>
          <w:iCs/>
          <w:sz w:val="24"/>
          <w:szCs w:val="24"/>
        </w:rPr>
        <w:t>SD</w:t>
      </w:r>
      <w:r w:rsidR="00463C8F" w:rsidRPr="00463C8F">
        <w:rPr>
          <w:rFonts w:ascii="Times New Roman" w:hAnsi="Times New Roman"/>
          <w:sz w:val="24"/>
          <w:szCs w:val="24"/>
        </w:rPr>
        <w:t>age</w:t>
      </w:r>
      <w:proofErr w:type="spellEnd"/>
      <w:r w:rsidR="00463C8F" w:rsidRPr="00463C8F">
        <w:rPr>
          <w:rFonts w:ascii="Times New Roman" w:hAnsi="Times New Roman"/>
          <w:sz w:val="24"/>
          <w:szCs w:val="24"/>
        </w:rPr>
        <w:t xml:space="preserve"> = 11.</w:t>
      </w:r>
      <w:r w:rsidR="00463C8F">
        <w:rPr>
          <w:rFonts w:ascii="Times New Roman" w:hAnsi="Times New Roman"/>
          <w:sz w:val="24"/>
          <w:szCs w:val="24"/>
        </w:rPr>
        <w:t>18</w:t>
      </w:r>
      <w:r w:rsidR="00463C8F" w:rsidRPr="00463C8F">
        <w:rPr>
          <w:rFonts w:ascii="Times New Roman" w:hAnsi="Times New Roman"/>
          <w:sz w:val="24"/>
          <w:szCs w:val="24"/>
        </w:rPr>
        <w:t xml:space="preserve">; </w:t>
      </w:r>
      <w:r w:rsidR="00463C8F">
        <w:rPr>
          <w:rFonts w:ascii="Times New Roman" w:hAnsi="Times New Roman"/>
          <w:sz w:val="24"/>
          <w:szCs w:val="24"/>
        </w:rPr>
        <w:t>92.2</w:t>
      </w:r>
      <w:r w:rsidR="00463C8F" w:rsidRPr="00463C8F">
        <w:rPr>
          <w:rFonts w:ascii="Times New Roman" w:hAnsi="Times New Roman"/>
          <w:sz w:val="24"/>
          <w:szCs w:val="24"/>
        </w:rPr>
        <w:t>% White).</w:t>
      </w:r>
    </w:p>
    <w:p w14:paraId="7D1FAF7E" w14:textId="6AC03A5D" w:rsidR="006C672C" w:rsidRDefault="00801767" w:rsidP="006C672C">
      <w:pPr>
        <w:autoSpaceDE w:val="0"/>
        <w:autoSpaceDN w:val="0"/>
        <w:adjustRightInd w:val="0"/>
        <w:snapToGrid w:val="0"/>
        <w:spacing w:after="0" w:line="480" w:lineRule="auto"/>
        <w:ind w:firstLine="720"/>
        <w:rPr>
          <w:rFonts w:ascii="Times New Roman" w:hAnsi="Times New Roman"/>
          <w:sz w:val="24"/>
          <w:szCs w:val="24"/>
        </w:rPr>
      </w:pPr>
      <w:r w:rsidRPr="00801767">
        <w:rPr>
          <w:rFonts w:ascii="Times New Roman" w:hAnsi="Times New Roman"/>
          <w:sz w:val="24"/>
          <w:szCs w:val="24"/>
        </w:rPr>
        <w:t xml:space="preserve">We randomly assigned participants to one of the </w:t>
      </w:r>
      <w:r w:rsidR="00463C8F">
        <w:rPr>
          <w:rFonts w:ascii="Times New Roman" w:hAnsi="Times New Roman"/>
          <w:sz w:val="24"/>
          <w:szCs w:val="24"/>
        </w:rPr>
        <w:t xml:space="preserve">six conditions: </w:t>
      </w:r>
      <w:r w:rsidR="00463C8F" w:rsidRPr="00463C8F">
        <w:rPr>
          <w:rFonts w:ascii="Times New Roman" w:hAnsi="Times New Roman"/>
          <w:sz w:val="24"/>
          <w:szCs w:val="24"/>
        </w:rPr>
        <w:t>3 (type of help received: task-related help, person-related help, no help received) x 2 (relative competence: high vs. low)</w:t>
      </w:r>
      <w:r w:rsidR="00463C8F">
        <w:rPr>
          <w:rFonts w:ascii="Times New Roman" w:hAnsi="Times New Roman"/>
          <w:sz w:val="24"/>
          <w:szCs w:val="24"/>
        </w:rPr>
        <w:t>. After participants read their assigned scenario (see Appendix C i</w:t>
      </w:r>
      <w:r w:rsidR="00A940F4">
        <w:rPr>
          <w:rFonts w:ascii="Times New Roman" w:hAnsi="Times New Roman"/>
          <w:sz w:val="24"/>
          <w:szCs w:val="24"/>
        </w:rPr>
        <w:t>n the manuscript), they filled in</w:t>
      </w:r>
      <w:r w:rsidR="00463C8F">
        <w:rPr>
          <w:rFonts w:ascii="Times New Roman" w:hAnsi="Times New Roman"/>
          <w:sz w:val="24"/>
          <w:szCs w:val="24"/>
        </w:rPr>
        <w:t xml:space="preserve"> the manipulation check items</w:t>
      </w:r>
      <w:r w:rsidR="00442EF0">
        <w:rPr>
          <w:rFonts w:ascii="Times New Roman" w:hAnsi="Times New Roman"/>
          <w:sz w:val="24"/>
          <w:szCs w:val="24"/>
        </w:rPr>
        <w:t xml:space="preserve"> (used in Study 3A) </w:t>
      </w:r>
      <w:r w:rsidR="00463C8F">
        <w:rPr>
          <w:rFonts w:ascii="Times New Roman" w:hAnsi="Times New Roman"/>
          <w:sz w:val="24"/>
          <w:szCs w:val="24"/>
        </w:rPr>
        <w:t xml:space="preserve">presented in a random </w:t>
      </w:r>
      <w:r w:rsidR="006C672C">
        <w:rPr>
          <w:rFonts w:ascii="Times New Roman" w:hAnsi="Times New Roman"/>
          <w:sz w:val="24"/>
          <w:szCs w:val="24"/>
        </w:rPr>
        <w:t>order</w:t>
      </w:r>
      <w:r w:rsidR="003A45FA">
        <w:rPr>
          <w:rFonts w:ascii="Times New Roman" w:hAnsi="Times New Roman"/>
          <w:sz w:val="24"/>
          <w:szCs w:val="24"/>
        </w:rPr>
        <w:t xml:space="preserve"> which we</w:t>
      </w:r>
      <w:r w:rsidR="002C0555">
        <w:rPr>
          <w:rFonts w:ascii="Times New Roman" w:hAnsi="Times New Roman"/>
          <w:sz w:val="24"/>
          <w:szCs w:val="24"/>
        </w:rPr>
        <w:t xml:space="preserve"> counterbalanced</w:t>
      </w:r>
      <w:r w:rsidR="00463C8F">
        <w:rPr>
          <w:rFonts w:ascii="Times New Roman" w:hAnsi="Times New Roman"/>
          <w:sz w:val="24"/>
          <w:szCs w:val="24"/>
        </w:rPr>
        <w:t>. Tha</w:t>
      </w:r>
      <w:r w:rsidR="00A940F4">
        <w:rPr>
          <w:rFonts w:ascii="Times New Roman" w:hAnsi="Times New Roman"/>
          <w:sz w:val="24"/>
          <w:szCs w:val="24"/>
        </w:rPr>
        <w:t>t is, half of the participants filled in</w:t>
      </w:r>
      <w:r w:rsidR="00463C8F">
        <w:rPr>
          <w:rFonts w:ascii="Times New Roman" w:hAnsi="Times New Roman"/>
          <w:sz w:val="24"/>
          <w:szCs w:val="24"/>
        </w:rPr>
        <w:t xml:space="preserve"> the manipulation check items for the type of help received first</w:t>
      </w:r>
      <w:r w:rsidR="006C672C">
        <w:rPr>
          <w:rFonts w:ascii="Times New Roman" w:hAnsi="Times New Roman"/>
          <w:sz w:val="24"/>
          <w:szCs w:val="24"/>
        </w:rPr>
        <w:t xml:space="preserve"> </w:t>
      </w:r>
      <w:r w:rsidR="00463C8F">
        <w:rPr>
          <w:rFonts w:ascii="Times New Roman" w:hAnsi="Times New Roman"/>
          <w:sz w:val="24"/>
          <w:szCs w:val="24"/>
        </w:rPr>
        <w:t>and those for relative competence later</w:t>
      </w:r>
      <w:r w:rsidR="006C672C">
        <w:rPr>
          <w:rFonts w:ascii="Times New Roman" w:hAnsi="Times New Roman"/>
          <w:sz w:val="24"/>
          <w:szCs w:val="24"/>
        </w:rPr>
        <w:t xml:space="preserve">, and vice versa. </w:t>
      </w:r>
    </w:p>
    <w:p w14:paraId="31471F64" w14:textId="568AAE9B" w:rsidR="0092037E" w:rsidRPr="0092037E" w:rsidRDefault="0092037E" w:rsidP="0092037E">
      <w:pPr>
        <w:pStyle w:val="Heading2"/>
        <w:spacing w:after="240"/>
        <w:rPr>
          <w:rFonts w:ascii="Times New Roman" w:hAnsi="Times New Roman" w:cs="Times New Roman"/>
          <w:b/>
          <w:bCs/>
          <w:color w:val="auto"/>
          <w:sz w:val="24"/>
          <w:szCs w:val="24"/>
        </w:rPr>
      </w:pPr>
      <w:bookmarkStart w:id="20" w:name="_Toc99273661"/>
      <w:r>
        <w:rPr>
          <w:rFonts w:ascii="Times New Roman" w:hAnsi="Times New Roman" w:cs="Times New Roman"/>
          <w:b/>
          <w:bCs/>
          <w:color w:val="auto"/>
          <w:sz w:val="24"/>
          <w:szCs w:val="24"/>
        </w:rPr>
        <w:t>Study S2: R</w:t>
      </w:r>
      <w:r>
        <w:rPr>
          <w:rFonts w:ascii="Times New Roman" w:hAnsi="Times New Roman" w:cs="Times New Roman" w:hint="eastAsia"/>
          <w:b/>
          <w:bCs/>
          <w:color w:val="auto"/>
          <w:sz w:val="24"/>
          <w:szCs w:val="24"/>
        </w:rPr>
        <w:t>esults</w:t>
      </w:r>
      <w:bookmarkEnd w:id="20"/>
    </w:p>
    <w:p w14:paraId="4F9B5EC8" w14:textId="7D86963F" w:rsidR="004131D7" w:rsidRDefault="006C672C" w:rsidP="00E14E0B">
      <w:pPr>
        <w:autoSpaceDE w:val="0"/>
        <w:autoSpaceDN w:val="0"/>
        <w:adjustRightInd w:val="0"/>
        <w:snapToGrid w:val="0"/>
        <w:spacing w:after="0" w:line="480" w:lineRule="auto"/>
        <w:ind w:firstLine="720"/>
        <w:rPr>
          <w:rFonts w:ascii="Times New Roman" w:hAnsi="Times New Roman"/>
          <w:bCs/>
          <w:sz w:val="24"/>
          <w:szCs w:val="24"/>
        </w:rPr>
      </w:pPr>
      <w:r>
        <w:rPr>
          <w:rFonts w:ascii="Times New Roman" w:hAnsi="Times New Roman"/>
          <w:bCs/>
          <w:sz w:val="24"/>
          <w:szCs w:val="24"/>
        </w:rPr>
        <w:t>Overall, our manipulations are effective</w:t>
      </w:r>
      <w:r w:rsidR="006B22C9">
        <w:rPr>
          <w:rFonts w:ascii="Times New Roman" w:hAnsi="Times New Roman"/>
          <w:bCs/>
          <w:sz w:val="24"/>
          <w:szCs w:val="24"/>
        </w:rPr>
        <w:t xml:space="preserve">. </w:t>
      </w:r>
      <w:r w:rsidR="00E14E0B">
        <w:rPr>
          <w:rFonts w:ascii="Times New Roman" w:hAnsi="Times New Roman"/>
          <w:bCs/>
          <w:sz w:val="24"/>
          <w:szCs w:val="24"/>
        </w:rPr>
        <w:t xml:space="preserve">Table </w:t>
      </w:r>
      <w:r w:rsidR="00082BFA">
        <w:rPr>
          <w:rFonts w:ascii="Times New Roman" w:hAnsi="Times New Roman"/>
          <w:bCs/>
          <w:sz w:val="24"/>
          <w:szCs w:val="24"/>
        </w:rPr>
        <w:t>S</w:t>
      </w:r>
      <w:r w:rsidR="00E14E0B">
        <w:rPr>
          <w:rFonts w:ascii="Times New Roman" w:hAnsi="Times New Roman"/>
          <w:bCs/>
          <w:sz w:val="24"/>
          <w:szCs w:val="24"/>
        </w:rPr>
        <w:t>5 summarizes the</w:t>
      </w:r>
      <w:r w:rsidR="003A45FA">
        <w:rPr>
          <w:rFonts w:ascii="Times New Roman" w:hAnsi="Times New Roman"/>
          <w:bCs/>
          <w:sz w:val="24"/>
          <w:szCs w:val="24"/>
        </w:rPr>
        <w:t xml:space="preserve"> results of the post hoc comparis</w:t>
      </w:r>
      <w:r w:rsidR="00E14E0B">
        <w:rPr>
          <w:rFonts w:ascii="Times New Roman" w:hAnsi="Times New Roman"/>
          <w:bCs/>
          <w:sz w:val="24"/>
          <w:szCs w:val="24"/>
        </w:rPr>
        <w:t xml:space="preserve">ons. </w:t>
      </w:r>
      <w:r w:rsidR="006B22C9">
        <w:rPr>
          <w:rFonts w:ascii="Times New Roman" w:hAnsi="Times New Roman"/>
          <w:bCs/>
          <w:sz w:val="24"/>
          <w:szCs w:val="24"/>
        </w:rPr>
        <w:t xml:space="preserve">First, </w:t>
      </w:r>
      <w:r>
        <w:rPr>
          <w:rFonts w:ascii="Times New Roman" w:hAnsi="Times New Roman"/>
          <w:bCs/>
          <w:sz w:val="24"/>
          <w:szCs w:val="24"/>
        </w:rPr>
        <w:t xml:space="preserve">two-way analyses of variance (ANOVA) on the manipulation </w:t>
      </w:r>
      <w:r w:rsidR="00613AB6">
        <w:rPr>
          <w:rFonts w:ascii="Times New Roman" w:hAnsi="Times New Roman"/>
          <w:bCs/>
          <w:sz w:val="24"/>
          <w:szCs w:val="24"/>
        </w:rPr>
        <w:t xml:space="preserve">check for the relative competence manipulation </w:t>
      </w:r>
      <w:r w:rsidR="004131D7">
        <w:rPr>
          <w:rFonts w:ascii="Times New Roman" w:hAnsi="Times New Roman"/>
          <w:bCs/>
          <w:sz w:val="24"/>
          <w:szCs w:val="24"/>
        </w:rPr>
        <w:t>showed a significant main effect of the manipulation</w:t>
      </w:r>
      <w:r w:rsidR="00E14E0B">
        <w:rPr>
          <w:rFonts w:ascii="Times New Roman" w:hAnsi="Times New Roman"/>
          <w:bCs/>
          <w:sz w:val="24"/>
          <w:szCs w:val="24"/>
        </w:rPr>
        <w:t xml:space="preserve"> in the expected direction</w:t>
      </w:r>
      <w:r w:rsidR="004131D7">
        <w:rPr>
          <w:rFonts w:ascii="Times New Roman" w:hAnsi="Times New Roman"/>
          <w:bCs/>
          <w:sz w:val="24"/>
          <w:szCs w:val="24"/>
        </w:rPr>
        <w:t xml:space="preserve">, </w:t>
      </w:r>
      <w:r w:rsidR="004131D7" w:rsidRPr="00421A60">
        <w:rPr>
          <w:rFonts w:ascii="Times New Roman" w:hAnsi="Times New Roman"/>
          <w:bCs/>
          <w:i/>
          <w:iCs/>
          <w:sz w:val="24"/>
          <w:szCs w:val="24"/>
        </w:rPr>
        <w:t>F</w:t>
      </w:r>
      <w:r w:rsidR="004131D7">
        <w:rPr>
          <w:rFonts w:ascii="Times New Roman" w:hAnsi="Times New Roman"/>
          <w:bCs/>
          <w:sz w:val="24"/>
          <w:szCs w:val="24"/>
        </w:rPr>
        <w:t xml:space="preserve">(1, 287) = 288.22, </w:t>
      </w:r>
      <w:r w:rsidR="004131D7" w:rsidRPr="00421A60">
        <w:rPr>
          <w:rFonts w:ascii="Times New Roman" w:hAnsi="Times New Roman"/>
          <w:bCs/>
          <w:i/>
          <w:iCs/>
          <w:sz w:val="24"/>
          <w:szCs w:val="24"/>
        </w:rPr>
        <w:t>p</w:t>
      </w:r>
      <w:r w:rsidR="004131D7">
        <w:rPr>
          <w:rFonts w:ascii="Times New Roman" w:hAnsi="Times New Roman"/>
          <w:bCs/>
          <w:sz w:val="24"/>
          <w:szCs w:val="24"/>
        </w:rPr>
        <w:t xml:space="preserve"> &lt; .001, η</w:t>
      </w:r>
      <w:r w:rsidR="004131D7" w:rsidRPr="00F26192">
        <w:rPr>
          <w:rFonts w:ascii="Times New Roman" w:hAnsi="Times New Roman"/>
          <w:bCs/>
          <w:i/>
          <w:iCs/>
          <w:sz w:val="24"/>
          <w:szCs w:val="24"/>
          <w:vertAlign w:val="subscript"/>
        </w:rPr>
        <w:t>p</w:t>
      </w:r>
      <w:r w:rsidR="004131D7" w:rsidRPr="00421A60">
        <w:rPr>
          <w:rFonts w:ascii="Times New Roman" w:hAnsi="Times New Roman"/>
          <w:bCs/>
          <w:sz w:val="24"/>
          <w:szCs w:val="24"/>
          <w:vertAlign w:val="superscript"/>
        </w:rPr>
        <w:t>2</w:t>
      </w:r>
      <w:r w:rsidR="004131D7">
        <w:rPr>
          <w:rFonts w:ascii="Times New Roman" w:hAnsi="Times New Roman"/>
          <w:bCs/>
          <w:sz w:val="24"/>
          <w:szCs w:val="24"/>
          <w:vertAlign w:val="superscript"/>
        </w:rPr>
        <w:t xml:space="preserve"> </w:t>
      </w:r>
      <w:r w:rsidR="004131D7">
        <w:rPr>
          <w:rFonts w:ascii="Times New Roman" w:hAnsi="Times New Roman"/>
          <w:bCs/>
          <w:sz w:val="24"/>
          <w:szCs w:val="24"/>
        </w:rPr>
        <w:t>=</w:t>
      </w:r>
      <w:r w:rsidR="00442EF0">
        <w:rPr>
          <w:rFonts w:ascii="Times New Roman" w:hAnsi="Times New Roman"/>
          <w:bCs/>
          <w:sz w:val="24"/>
          <w:szCs w:val="24"/>
        </w:rPr>
        <w:t xml:space="preserve"> .50. We did not find a</w:t>
      </w:r>
      <w:r w:rsidR="003A45FA">
        <w:rPr>
          <w:rFonts w:ascii="Times New Roman" w:hAnsi="Times New Roman"/>
          <w:bCs/>
          <w:sz w:val="24"/>
          <w:szCs w:val="24"/>
        </w:rPr>
        <w:t xml:space="preserve"> main effect of the type of help received</w:t>
      </w:r>
      <w:r w:rsidR="004131D7">
        <w:rPr>
          <w:rFonts w:ascii="Times New Roman" w:hAnsi="Times New Roman"/>
          <w:bCs/>
          <w:sz w:val="24"/>
          <w:szCs w:val="24"/>
        </w:rPr>
        <w:t xml:space="preserve"> </w:t>
      </w:r>
      <w:r w:rsidR="00442EF0">
        <w:rPr>
          <w:rFonts w:ascii="Times New Roman" w:hAnsi="Times New Roman"/>
          <w:bCs/>
          <w:sz w:val="24"/>
          <w:szCs w:val="24"/>
        </w:rPr>
        <w:t>manipulation</w:t>
      </w:r>
      <w:r w:rsidR="004131D7">
        <w:rPr>
          <w:rFonts w:ascii="Times New Roman" w:hAnsi="Times New Roman"/>
          <w:bCs/>
          <w:sz w:val="24"/>
          <w:szCs w:val="24"/>
        </w:rPr>
        <w:t xml:space="preserve">, </w:t>
      </w:r>
      <w:proofErr w:type="gramStart"/>
      <w:r w:rsidR="004131D7" w:rsidRPr="00421A60">
        <w:rPr>
          <w:rFonts w:ascii="Times New Roman" w:hAnsi="Times New Roman"/>
          <w:bCs/>
          <w:i/>
          <w:iCs/>
          <w:sz w:val="24"/>
          <w:szCs w:val="24"/>
        </w:rPr>
        <w:t>F</w:t>
      </w:r>
      <w:r w:rsidR="004131D7">
        <w:rPr>
          <w:rFonts w:ascii="Times New Roman" w:hAnsi="Times New Roman"/>
          <w:bCs/>
          <w:sz w:val="24"/>
          <w:szCs w:val="24"/>
        </w:rPr>
        <w:t>(</w:t>
      </w:r>
      <w:proofErr w:type="gramEnd"/>
      <w:r w:rsidR="004131D7">
        <w:rPr>
          <w:rFonts w:ascii="Times New Roman" w:hAnsi="Times New Roman"/>
          <w:bCs/>
          <w:sz w:val="24"/>
          <w:szCs w:val="24"/>
        </w:rPr>
        <w:t xml:space="preserve">2, 287) = 1.60, </w:t>
      </w:r>
      <w:r w:rsidR="004131D7" w:rsidRPr="00421A60">
        <w:rPr>
          <w:rFonts w:ascii="Times New Roman" w:hAnsi="Times New Roman"/>
          <w:bCs/>
          <w:i/>
          <w:iCs/>
          <w:sz w:val="24"/>
          <w:szCs w:val="24"/>
        </w:rPr>
        <w:t>p</w:t>
      </w:r>
      <w:r w:rsidR="004131D7">
        <w:rPr>
          <w:rFonts w:ascii="Times New Roman" w:hAnsi="Times New Roman"/>
          <w:bCs/>
          <w:sz w:val="24"/>
          <w:szCs w:val="24"/>
        </w:rPr>
        <w:t xml:space="preserve"> = .21, η</w:t>
      </w:r>
      <w:r w:rsidR="004131D7" w:rsidRPr="00F26192">
        <w:rPr>
          <w:rFonts w:ascii="Times New Roman" w:hAnsi="Times New Roman"/>
          <w:bCs/>
          <w:i/>
          <w:iCs/>
          <w:sz w:val="24"/>
          <w:szCs w:val="24"/>
          <w:vertAlign w:val="subscript"/>
        </w:rPr>
        <w:t>p</w:t>
      </w:r>
      <w:r w:rsidR="004131D7" w:rsidRPr="00421A60">
        <w:rPr>
          <w:rFonts w:ascii="Times New Roman" w:hAnsi="Times New Roman"/>
          <w:bCs/>
          <w:sz w:val="24"/>
          <w:szCs w:val="24"/>
          <w:vertAlign w:val="superscript"/>
        </w:rPr>
        <w:t>2</w:t>
      </w:r>
      <w:r w:rsidR="004131D7">
        <w:rPr>
          <w:rFonts w:ascii="Times New Roman" w:hAnsi="Times New Roman"/>
          <w:bCs/>
          <w:sz w:val="24"/>
          <w:szCs w:val="24"/>
          <w:vertAlign w:val="superscript"/>
        </w:rPr>
        <w:t xml:space="preserve"> </w:t>
      </w:r>
      <w:r w:rsidR="004131D7">
        <w:rPr>
          <w:rFonts w:ascii="Times New Roman" w:hAnsi="Times New Roman"/>
          <w:bCs/>
          <w:sz w:val="24"/>
          <w:szCs w:val="24"/>
        </w:rPr>
        <w:t>= .01</w:t>
      </w:r>
      <w:r w:rsidR="003A45FA">
        <w:rPr>
          <w:rFonts w:ascii="Times New Roman" w:hAnsi="Times New Roman"/>
          <w:bCs/>
          <w:sz w:val="24"/>
          <w:szCs w:val="24"/>
        </w:rPr>
        <w:t>, or an</w:t>
      </w:r>
      <w:r w:rsidR="004131D7">
        <w:rPr>
          <w:rFonts w:ascii="Times New Roman" w:hAnsi="Times New Roman"/>
          <w:bCs/>
          <w:sz w:val="24"/>
          <w:szCs w:val="24"/>
        </w:rPr>
        <w:t xml:space="preserve"> interaction between the two manipulations, </w:t>
      </w:r>
      <w:r w:rsidR="004131D7" w:rsidRPr="00421A60">
        <w:rPr>
          <w:rFonts w:ascii="Times New Roman" w:hAnsi="Times New Roman"/>
          <w:bCs/>
          <w:i/>
          <w:iCs/>
          <w:sz w:val="24"/>
          <w:szCs w:val="24"/>
        </w:rPr>
        <w:t>F</w:t>
      </w:r>
      <w:r w:rsidR="004131D7">
        <w:rPr>
          <w:rFonts w:ascii="Times New Roman" w:hAnsi="Times New Roman"/>
          <w:bCs/>
          <w:sz w:val="24"/>
          <w:szCs w:val="24"/>
        </w:rPr>
        <w:t xml:space="preserve">(2, 287) = 0.69, </w:t>
      </w:r>
      <w:r w:rsidR="004131D7" w:rsidRPr="00421A60">
        <w:rPr>
          <w:rFonts w:ascii="Times New Roman" w:hAnsi="Times New Roman"/>
          <w:bCs/>
          <w:i/>
          <w:iCs/>
          <w:sz w:val="24"/>
          <w:szCs w:val="24"/>
        </w:rPr>
        <w:t>p</w:t>
      </w:r>
      <w:r w:rsidR="004131D7">
        <w:rPr>
          <w:rFonts w:ascii="Times New Roman" w:hAnsi="Times New Roman"/>
          <w:bCs/>
          <w:sz w:val="24"/>
          <w:szCs w:val="24"/>
        </w:rPr>
        <w:t xml:space="preserve"> = .51, η</w:t>
      </w:r>
      <w:r w:rsidR="004131D7" w:rsidRPr="00F26192">
        <w:rPr>
          <w:rFonts w:ascii="Times New Roman" w:hAnsi="Times New Roman"/>
          <w:bCs/>
          <w:i/>
          <w:iCs/>
          <w:sz w:val="24"/>
          <w:szCs w:val="24"/>
          <w:vertAlign w:val="subscript"/>
        </w:rPr>
        <w:t>p</w:t>
      </w:r>
      <w:r w:rsidR="004131D7" w:rsidRPr="00421A60">
        <w:rPr>
          <w:rFonts w:ascii="Times New Roman" w:hAnsi="Times New Roman"/>
          <w:bCs/>
          <w:sz w:val="24"/>
          <w:szCs w:val="24"/>
          <w:vertAlign w:val="superscript"/>
        </w:rPr>
        <w:t>2</w:t>
      </w:r>
      <w:r w:rsidR="004131D7">
        <w:rPr>
          <w:rFonts w:ascii="Times New Roman" w:hAnsi="Times New Roman"/>
          <w:bCs/>
          <w:sz w:val="24"/>
          <w:szCs w:val="24"/>
          <w:vertAlign w:val="superscript"/>
        </w:rPr>
        <w:t xml:space="preserve"> </w:t>
      </w:r>
      <w:r w:rsidR="004131D7">
        <w:rPr>
          <w:rFonts w:ascii="Times New Roman" w:hAnsi="Times New Roman"/>
          <w:bCs/>
          <w:sz w:val="24"/>
          <w:szCs w:val="24"/>
        </w:rPr>
        <w:t xml:space="preserve">= .01. </w:t>
      </w:r>
    </w:p>
    <w:p w14:paraId="4FE73361" w14:textId="0F0A293C" w:rsidR="00E14E0B" w:rsidRDefault="004131D7" w:rsidP="00E14E0B">
      <w:pPr>
        <w:autoSpaceDE w:val="0"/>
        <w:autoSpaceDN w:val="0"/>
        <w:adjustRightInd w:val="0"/>
        <w:snapToGrid w:val="0"/>
        <w:spacing w:after="0" w:line="480" w:lineRule="auto"/>
        <w:ind w:firstLine="720"/>
        <w:rPr>
          <w:rFonts w:ascii="Times New Roman" w:hAnsi="Times New Roman"/>
          <w:bCs/>
          <w:sz w:val="24"/>
          <w:szCs w:val="24"/>
        </w:rPr>
      </w:pPr>
      <w:r>
        <w:rPr>
          <w:rFonts w:ascii="Times New Roman" w:hAnsi="Times New Roman"/>
          <w:bCs/>
          <w:sz w:val="24"/>
          <w:szCs w:val="24"/>
        </w:rPr>
        <w:t xml:space="preserve">Second, we conducted </w:t>
      </w:r>
      <w:r w:rsidR="003A45FA">
        <w:rPr>
          <w:rFonts w:ascii="Times New Roman" w:hAnsi="Times New Roman"/>
          <w:bCs/>
          <w:sz w:val="24"/>
          <w:szCs w:val="24"/>
        </w:rPr>
        <w:t xml:space="preserve">a </w:t>
      </w:r>
      <w:r>
        <w:rPr>
          <w:rFonts w:ascii="Times New Roman" w:hAnsi="Times New Roman"/>
          <w:bCs/>
          <w:sz w:val="24"/>
          <w:szCs w:val="24"/>
        </w:rPr>
        <w:t xml:space="preserve">two-way ANOVA on the manipulation check items for the type of help received. In predicting </w:t>
      </w:r>
      <w:r w:rsidR="00E14E0B">
        <w:rPr>
          <w:rFonts w:ascii="Times New Roman" w:hAnsi="Times New Roman"/>
          <w:bCs/>
          <w:sz w:val="24"/>
          <w:szCs w:val="24"/>
        </w:rPr>
        <w:t xml:space="preserve">the item indicating the receipt of </w:t>
      </w:r>
      <w:r w:rsidR="00442EF0">
        <w:rPr>
          <w:rFonts w:ascii="Times New Roman" w:hAnsi="Times New Roman"/>
          <w:bCs/>
          <w:sz w:val="24"/>
          <w:szCs w:val="24"/>
        </w:rPr>
        <w:t>task-related help, we found a</w:t>
      </w:r>
      <w:r>
        <w:rPr>
          <w:rFonts w:ascii="Times New Roman" w:hAnsi="Times New Roman"/>
          <w:bCs/>
          <w:sz w:val="24"/>
          <w:szCs w:val="24"/>
        </w:rPr>
        <w:t xml:space="preserve"> </w:t>
      </w:r>
      <w:r>
        <w:rPr>
          <w:rFonts w:ascii="Times New Roman" w:hAnsi="Times New Roman"/>
          <w:bCs/>
          <w:sz w:val="24"/>
          <w:szCs w:val="24"/>
        </w:rPr>
        <w:lastRenderedPageBreak/>
        <w:t xml:space="preserve">main effect of the </w:t>
      </w:r>
      <w:r w:rsidR="003A45FA">
        <w:rPr>
          <w:rFonts w:ascii="Times New Roman" w:hAnsi="Times New Roman"/>
          <w:bCs/>
          <w:sz w:val="24"/>
          <w:szCs w:val="24"/>
        </w:rPr>
        <w:t>type of help received</w:t>
      </w:r>
      <w:r>
        <w:rPr>
          <w:rFonts w:ascii="Times New Roman" w:hAnsi="Times New Roman"/>
          <w:bCs/>
          <w:sz w:val="24"/>
          <w:szCs w:val="24"/>
        </w:rPr>
        <w:t xml:space="preserve"> manipulation</w:t>
      </w:r>
      <w:r w:rsidR="00E14E0B">
        <w:rPr>
          <w:rFonts w:ascii="Times New Roman" w:hAnsi="Times New Roman"/>
          <w:bCs/>
          <w:sz w:val="24"/>
          <w:szCs w:val="24"/>
        </w:rPr>
        <w:t xml:space="preserve"> in the expected direction</w:t>
      </w:r>
      <w:r>
        <w:rPr>
          <w:rFonts w:ascii="Times New Roman" w:hAnsi="Times New Roman"/>
          <w:bCs/>
          <w:sz w:val="24"/>
          <w:szCs w:val="24"/>
        </w:rPr>
        <w:t xml:space="preserve">, </w:t>
      </w:r>
      <w:proofErr w:type="gramStart"/>
      <w:r w:rsidRPr="00421A60">
        <w:rPr>
          <w:rFonts w:ascii="Times New Roman" w:hAnsi="Times New Roman"/>
          <w:bCs/>
          <w:i/>
          <w:iCs/>
          <w:sz w:val="24"/>
          <w:szCs w:val="24"/>
        </w:rPr>
        <w:t>F</w:t>
      </w:r>
      <w:r>
        <w:rPr>
          <w:rFonts w:ascii="Times New Roman" w:hAnsi="Times New Roman"/>
          <w:bCs/>
          <w:sz w:val="24"/>
          <w:szCs w:val="24"/>
        </w:rPr>
        <w:t>(</w:t>
      </w:r>
      <w:proofErr w:type="gramEnd"/>
      <w:r>
        <w:rPr>
          <w:rFonts w:ascii="Times New Roman" w:hAnsi="Times New Roman"/>
          <w:bCs/>
          <w:sz w:val="24"/>
          <w:szCs w:val="24"/>
        </w:rPr>
        <w:t xml:space="preserve">2, 286) = 133.37, </w:t>
      </w:r>
      <w:r w:rsidRPr="00421A60">
        <w:rPr>
          <w:rFonts w:ascii="Times New Roman" w:hAnsi="Times New Roman"/>
          <w:bCs/>
          <w:i/>
          <w:iCs/>
          <w:sz w:val="24"/>
          <w:szCs w:val="24"/>
        </w:rPr>
        <w:t>p</w:t>
      </w:r>
      <w:r>
        <w:rPr>
          <w:rFonts w:ascii="Times New Roman" w:hAnsi="Times New Roman"/>
          <w:bCs/>
          <w:sz w:val="24"/>
          <w:szCs w:val="24"/>
        </w:rPr>
        <w:t xml:space="preserve"> &lt; .001, η</w:t>
      </w:r>
      <w:r w:rsidRPr="00F26192">
        <w:rPr>
          <w:rFonts w:ascii="Times New Roman" w:hAnsi="Times New Roman"/>
          <w:bCs/>
          <w:i/>
          <w:iCs/>
          <w:sz w:val="24"/>
          <w:szCs w:val="24"/>
          <w:vertAlign w:val="subscript"/>
        </w:rPr>
        <w:t>p</w:t>
      </w:r>
      <w:r w:rsidRPr="00421A60">
        <w:rPr>
          <w:rFonts w:ascii="Times New Roman" w:hAnsi="Times New Roman"/>
          <w:bCs/>
          <w:sz w:val="24"/>
          <w:szCs w:val="24"/>
          <w:vertAlign w:val="superscript"/>
        </w:rPr>
        <w:t>2</w:t>
      </w:r>
      <w:r>
        <w:rPr>
          <w:rFonts w:ascii="Times New Roman" w:hAnsi="Times New Roman"/>
          <w:bCs/>
          <w:sz w:val="24"/>
          <w:szCs w:val="24"/>
          <w:vertAlign w:val="superscript"/>
        </w:rPr>
        <w:t xml:space="preserve"> </w:t>
      </w:r>
      <w:r>
        <w:rPr>
          <w:rFonts w:ascii="Times New Roman" w:hAnsi="Times New Roman"/>
          <w:bCs/>
          <w:sz w:val="24"/>
          <w:szCs w:val="24"/>
        </w:rPr>
        <w:t xml:space="preserve">= .48, as well as a significant main effect of the relative competence manipulation, </w:t>
      </w:r>
      <w:r w:rsidRPr="00421A60">
        <w:rPr>
          <w:rFonts w:ascii="Times New Roman" w:hAnsi="Times New Roman"/>
          <w:bCs/>
          <w:i/>
          <w:iCs/>
          <w:sz w:val="24"/>
          <w:szCs w:val="24"/>
        </w:rPr>
        <w:t>F</w:t>
      </w:r>
      <w:r>
        <w:rPr>
          <w:rFonts w:ascii="Times New Roman" w:hAnsi="Times New Roman"/>
          <w:bCs/>
          <w:sz w:val="24"/>
          <w:szCs w:val="24"/>
        </w:rPr>
        <w:t xml:space="preserve">(1, 286) = 4.22, </w:t>
      </w:r>
      <w:r w:rsidRPr="00421A60">
        <w:rPr>
          <w:rFonts w:ascii="Times New Roman" w:hAnsi="Times New Roman"/>
          <w:bCs/>
          <w:i/>
          <w:iCs/>
          <w:sz w:val="24"/>
          <w:szCs w:val="24"/>
        </w:rPr>
        <w:t>p</w:t>
      </w:r>
      <w:r>
        <w:rPr>
          <w:rFonts w:ascii="Times New Roman" w:hAnsi="Times New Roman"/>
          <w:bCs/>
          <w:sz w:val="24"/>
          <w:szCs w:val="24"/>
        </w:rPr>
        <w:t xml:space="preserve"> = .04, η</w:t>
      </w:r>
      <w:r w:rsidRPr="00F26192">
        <w:rPr>
          <w:rFonts w:ascii="Times New Roman" w:hAnsi="Times New Roman"/>
          <w:bCs/>
          <w:i/>
          <w:iCs/>
          <w:sz w:val="24"/>
          <w:szCs w:val="24"/>
          <w:vertAlign w:val="subscript"/>
        </w:rPr>
        <w:t>p</w:t>
      </w:r>
      <w:r w:rsidRPr="00421A60">
        <w:rPr>
          <w:rFonts w:ascii="Times New Roman" w:hAnsi="Times New Roman"/>
          <w:bCs/>
          <w:sz w:val="24"/>
          <w:szCs w:val="24"/>
          <w:vertAlign w:val="superscript"/>
        </w:rPr>
        <w:t>2</w:t>
      </w:r>
      <w:r>
        <w:rPr>
          <w:rFonts w:ascii="Times New Roman" w:hAnsi="Times New Roman"/>
          <w:bCs/>
          <w:sz w:val="24"/>
          <w:szCs w:val="24"/>
          <w:vertAlign w:val="superscript"/>
        </w:rPr>
        <w:t xml:space="preserve"> </w:t>
      </w:r>
      <w:r>
        <w:rPr>
          <w:rFonts w:ascii="Times New Roman" w:hAnsi="Times New Roman"/>
          <w:bCs/>
          <w:sz w:val="24"/>
          <w:szCs w:val="24"/>
        </w:rPr>
        <w:t xml:space="preserve">= .02. </w:t>
      </w:r>
      <w:r w:rsidR="00BE0528">
        <w:rPr>
          <w:rFonts w:ascii="Times New Roman" w:hAnsi="Times New Roman"/>
          <w:bCs/>
          <w:sz w:val="24"/>
          <w:szCs w:val="24"/>
        </w:rPr>
        <w:t>Although we did not expect to find a significant main effect of the relative competenc</w:t>
      </w:r>
      <w:r w:rsidR="003A45FA">
        <w:rPr>
          <w:rFonts w:ascii="Times New Roman" w:hAnsi="Times New Roman"/>
          <w:bCs/>
          <w:sz w:val="24"/>
          <w:szCs w:val="24"/>
        </w:rPr>
        <w:t xml:space="preserve">e manipulation, </w:t>
      </w:r>
      <w:r w:rsidR="00BE0528">
        <w:rPr>
          <w:rFonts w:ascii="Times New Roman" w:hAnsi="Times New Roman"/>
          <w:bCs/>
          <w:sz w:val="24"/>
          <w:szCs w:val="24"/>
        </w:rPr>
        <w:t>th</w:t>
      </w:r>
      <w:r w:rsidR="003A45FA">
        <w:rPr>
          <w:rFonts w:ascii="Times New Roman" w:hAnsi="Times New Roman"/>
          <w:bCs/>
          <w:sz w:val="24"/>
          <w:szCs w:val="24"/>
        </w:rPr>
        <w:t xml:space="preserve">is is not a major concern because there were no </w:t>
      </w:r>
      <w:r w:rsidR="00BE0528">
        <w:rPr>
          <w:rFonts w:ascii="Times New Roman" w:hAnsi="Times New Roman"/>
          <w:bCs/>
          <w:sz w:val="24"/>
          <w:szCs w:val="24"/>
        </w:rPr>
        <w:t>significant difference</w:t>
      </w:r>
      <w:r w:rsidR="003A45FA">
        <w:rPr>
          <w:rFonts w:ascii="Times New Roman" w:hAnsi="Times New Roman"/>
          <w:bCs/>
          <w:sz w:val="24"/>
          <w:szCs w:val="24"/>
        </w:rPr>
        <w:t>s between the high and</w:t>
      </w:r>
      <w:r w:rsidR="00E14E0B">
        <w:rPr>
          <w:rFonts w:ascii="Times New Roman" w:hAnsi="Times New Roman"/>
          <w:bCs/>
          <w:sz w:val="24"/>
          <w:szCs w:val="24"/>
        </w:rPr>
        <w:t xml:space="preserve"> </w:t>
      </w:r>
      <w:r w:rsidR="00BE0528">
        <w:rPr>
          <w:rFonts w:ascii="Times New Roman" w:hAnsi="Times New Roman"/>
          <w:bCs/>
          <w:sz w:val="24"/>
          <w:szCs w:val="24"/>
        </w:rPr>
        <w:t xml:space="preserve">low relative </w:t>
      </w:r>
      <w:r w:rsidR="00E14E0B">
        <w:rPr>
          <w:rFonts w:ascii="Times New Roman" w:hAnsi="Times New Roman"/>
          <w:bCs/>
          <w:sz w:val="24"/>
          <w:szCs w:val="24"/>
        </w:rPr>
        <w:t xml:space="preserve">competence </w:t>
      </w:r>
      <w:r w:rsidR="003A45FA">
        <w:rPr>
          <w:rFonts w:ascii="Times New Roman" w:hAnsi="Times New Roman"/>
          <w:bCs/>
          <w:sz w:val="24"/>
          <w:szCs w:val="24"/>
        </w:rPr>
        <w:t>conditions under the received</w:t>
      </w:r>
      <w:r w:rsidR="00BE0528">
        <w:rPr>
          <w:rFonts w:ascii="Times New Roman" w:hAnsi="Times New Roman"/>
          <w:bCs/>
          <w:sz w:val="24"/>
          <w:szCs w:val="24"/>
        </w:rPr>
        <w:t xml:space="preserve"> task-relate</w:t>
      </w:r>
      <w:r w:rsidR="003A45FA">
        <w:rPr>
          <w:rFonts w:ascii="Times New Roman" w:hAnsi="Times New Roman"/>
          <w:bCs/>
          <w:sz w:val="24"/>
          <w:szCs w:val="24"/>
        </w:rPr>
        <w:t>d help and the received no help</w:t>
      </w:r>
      <w:r w:rsidR="00BE0528">
        <w:rPr>
          <w:rFonts w:ascii="Times New Roman" w:hAnsi="Times New Roman"/>
          <w:bCs/>
          <w:sz w:val="24"/>
          <w:szCs w:val="24"/>
        </w:rPr>
        <w:t xml:space="preserve"> groups</w:t>
      </w:r>
      <w:r w:rsidR="00E14E0B">
        <w:rPr>
          <w:rFonts w:ascii="Times New Roman" w:hAnsi="Times New Roman"/>
          <w:bCs/>
          <w:sz w:val="24"/>
          <w:szCs w:val="24"/>
        </w:rPr>
        <w:t xml:space="preserve"> (that is, the conditions for our main hypothesis testing)</w:t>
      </w:r>
      <w:r w:rsidR="00BE0528">
        <w:rPr>
          <w:rFonts w:ascii="Times New Roman" w:hAnsi="Times New Roman"/>
          <w:bCs/>
          <w:sz w:val="24"/>
          <w:szCs w:val="24"/>
        </w:rPr>
        <w:t xml:space="preserve">. </w:t>
      </w:r>
      <w:r w:rsidR="00442EF0">
        <w:rPr>
          <w:rFonts w:ascii="Times New Roman" w:hAnsi="Times New Roman"/>
          <w:bCs/>
          <w:sz w:val="24"/>
          <w:szCs w:val="24"/>
        </w:rPr>
        <w:t>The</w:t>
      </w:r>
      <w:r w:rsidR="00BE0528">
        <w:rPr>
          <w:rFonts w:ascii="Times New Roman" w:hAnsi="Times New Roman"/>
          <w:bCs/>
          <w:sz w:val="24"/>
          <w:szCs w:val="24"/>
        </w:rPr>
        <w:t xml:space="preserve"> interaction between the two manipulations</w:t>
      </w:r>
      <w:r w:rsidR="00442EF0">
        <w:rPr>
          <w:rFonts w:ascii="Times New Roman" w:hAnsi="Times New Roman"/>
          <w:bCs/>
          <w:sz w:val="24"/>
          <w:szCs w:val="24"/>
        </w:rPr>
        <w:t xml:space="preserve"> was non-significant</w:t>
      </w:r>
      <w:r w:rsidR="00BE0528">
        <w:rPr>
          <w:rFonts w:ascii="Times New Roman" w:hAnsi="Times New Roman"/>
          <w:bCs/>
          <w:sz w:val="24"/>
          <w:szCs w:val="24"/>
        </w:rPr>
        <w:t xml:space="preserve">, </w:t>
      </w:r>
      <w:proofErr w:type="gramStart"/>
      <w:r w:rsidR="00BE0528" w:rsidRPr="00421A60">
        <w:rPr>
          <w:rFonts w:ascii="Times New Roman" w:hAnsi="Times New Roman"/>
          <w:bCs/>
          <w:i/>
          <w:iCs/>
          <w:sz w:val="24"/>
          <w:szCs w:val="24"/>
        </w:rPr>
        <w:t>F</w:t>
      </w:r>
      <w:r w:rsidR="00BE0528">
        <w:rPr>
          <w:rFonts w:ascii="Times New Roman" w:hAnsi="Times New Roman"/>
          <w:bCs/>
          <w:sz w:val="24"/>
          <w:szCs w:val="24"/>
        </w:rPr>
        <w:t>(</w:t>
      </w:r>
      <w:proofErr w:type="gramEnd"/>
      <w:r w:rsidR="00BE0528">
        <w:rPr>
          <w:rFonts w:ascii="Times New Roman" w:hAnsi="Times New Roman"/>
          <w:bCs/>
          <w:sz w:val="24"/>
          <w:szCs w:val="24"/>
        </w:rPr>
        <w:t xml:space="preserve">2, 286) = 0.16, </w:t>
      </w:r>
      <w:r w:rsidR="00BE0528" w:rsidRPr="00421A60">
        <w:rPr>
          <w:rFonts w:ascii="Times New Roman" w:hAnsi="Times New Roman"/>
          <w:bCs/>
          <w:i/>
          <w:iCs/>
          <w:sz w:val="24"/>
          <w:szCs w:val="24"/>
        </w:rPr>
        <w:t>p</w:t>
      </w:r>
      <w:r w:rsidR="00BE0528">
        <w:rPr>
          <w:rFonts w:ascii="Times New Roman" w:hAnsi="Times New Roman"/>
          <w:bCs/>
          <w:sz w:val="24"/>
          <w:szCs w:val="24"/>
        </w:rPr>
        <w:t xml:space="preserve"> = .85, η</w:t>
      </w:r>
      <w:r w:rsidR="00BE0528" w:rsidRPr="00F26192">
        <w:rPr>
          <w:rFonts w:ascii="Times New Roman" w:hAnsi="Times New Roman"/>
          <w:bCs/>
          <w:i/>
          <w:iCs/>
          <w:sz w:val="24"/>
          <w:szCs w:val="24"/>
          <w:vertAlign w:val="subscript"/>
        </w:rPr>
        <w:t>p</w:t>
      </w:r>
      <w:r w:rsidR="00BE0528" w:rsidRPr="00421A60">
        <w:rPr>
          <w:rFonts w:ascii="Times New Roman" w:hAnsi="Times New Roman"/>
          <w:bCs/>
          <w:sz w:val="24"/>
          <w:szCs w:val="24"/>
          <w:vertAlign w:val="superscript"/>
        </w:rPr>
        <w:t>2</w:t>
      </w:r>
      <w:r w:rsidR="00BE0528">
        <w:rPr>
          <w:rFonts w:ascii="Times New Roman" w:hAnsi="Times New Roman"/>
          <w:bCs/>
          <w:sz w:val="24"/>
          <w:szCs w:val="24"/>
          <w:vertAlign w:val="superscript"/>
        </w:rPr>
        <w:t xml:space="preserve"> </w:t>
      </w:r>
      <w:r w:rsidR="00BE0528">
        <w:rPr>
          <w:rFonts w:ascii="Times New Roman" w:hAnsi="Times New Roman"/>
          <w:bCs/>
          <w:sz w:val="24"/>
          <w:szCs w:val="24"/>
        </w:rPr>
        <w:t>= .001</w:t>
      </w:r>
      <w:r w:rsidR="00E14E0B">
        <w:rPr>
          <w:rFonts w:ascii="Times New Roman" w:hAnsi="Times New Roman"/>
          <w:bCs/>
          <w:sz w:val="24"/>
          <w:szCs w:val="24"/>
        </w:rPr>
        <w:t>.</w:t>
      </w:r>
    </w:p>
    <w:p w14:paraId="355F2C4E" w14:textId="5599D38F" w:rsidR="00E14E0B" w:rsidRDefault="00E14E0B" w:rsidP="00E14E0B">
      <w:pPr>
        <w:autoSpaceDE w:val="0"/>
        <w:autoSpaceDN w:val="0"/>
        <w:adjustRightInd w:val="0"/>
        <w:snapToGrid w:val="0"/>
        <w:spacing w:after="0" w:line="480" w:lineRule="auto"/>
        <w:ind w:firstLine="720"/>
        <w:rPr>
          <w:rFonts w:ascii="Times New Roman" w:hAnsi="Times New Roman"/>
          <w:bCs/>
          <w:sz w:val="24"/>
          <w:szCs w:val="24"/>
        </w:rPr>
      </w:pPr>
      <w:r>
        <w:rPr>
          <w:rFonts w:ascii="Times New Roman" w:hAnsi="Times New Roman"/>
          <w:bCs/>
          <w:sz w:val="24"/>
          <w:szCs w:val="24"/>
        </w:rPr>
        <w:t xml:space="preserve">In predicting the item for the receipt of person-related help, results from </w:t>
      </w:r>
      <w:r w:rsidR="003A45FA">
        <w:rPr>
          <w:rFonts w:ascii="Times New Roman" w:hAnsi="Times New Roman"/>
          <w:bCs/>
          <w:sz w:val="24"/>
          <w:szCs w:val="24"/>
        </w:rPr>
        <w:t xml:space="preserve">a </w:t>
      </w:r>
      <w:r>
        <w:rPr>
          <w:rFonts w:ascii="Times New Roman" w:hAnsi="Times New Roman"/>
          <w:bCs/>
          <w:sz w:val="24"/>
          <w:szCs w:val="24"/>
        </w:rPr>
        <w:t>two-way ANOVA showed a signific</w:t>
      </w:r>
      <w:r w:rsidR="003A45FA">
        <w:rPr>
          <w:rFonts w:ascii="Times New Roman" w:hAnsi="Times New Roman"/>
          <w:bCs/>
          <w:sz w:val="24"/>
          <w:szCs w:val="24"/>
        </w:rPr>
        <w:t>ant main effect of the type of help received</w:t>
      </w:r>
      <w:r>
        <w:rPr>
          <w:rFonts w:ascii="Times New Roman" w:hAnsi="Times New Roman"/>
          <w:bCs/>
          <w:sz w:val="24"/>
          <w:szCs w:val="24"/>
        </w:rPr>
        <w:t xml:space="preserve"> manipulation in the expected direction, </w:t>
      </w:r>
      <w:r w:rsidRPr="00421A60">
        <w:rPr>
          <w:rFonts w:ascii="Times New Roman" w:hAnsi="Times New Roman"/>
          <w:bCs/>
          <w:i/>
          <w:iCs/>
          <w:sz w:val="24"/>
          <w:szCs w:val="24"/>
        </w:rPr>
        <w:t>F</w:t>
      </w:r>
      <w:r>
        <w:rPr>
          <w:rFonts w:ascii="Times New Roman" w:hAnsi="Times New Roman"/>
          <w:bCs/>
          <w:sz w:val="24"/>
          <w:szCs w:val="24"/>
        </w:rPr>
        <w:t xml:space="preserve">(2, 286) = 195.35, </w:t>
      </w:r>
      <w:r w:rsidRPr="00421A60">
        <w:rPr>
          <w:rFonts w:ascii="Times New Roman" w:hAnsi="Times New Roman"/>
          <w:bCs/>
          <w:i/>
          <w:iCs/>
          <w:sz w:val="24"/>
          <w:szCs w:val="24"/>
        </w:rPr>
        <w:t>p</w:t>
      </w:r>
      <w:r>
        <w:rPr>
          <w:rFonts w:ascii="Times New Roman" w:hAnsi="Times New Roman"/>
          <w:bCs/>
          <w:sz w:val="24"/>
          <w:szCs w:val="24"/>
        </w:rPr>
        <w:t xml:space="preserve"> &lt; .001, η</w:t>
      </w:r>
      <w:r w:rsidRPr="00F26192">
        <w:rPr>
          <w:rFonts w:ascii="Times New Roman" w:hAnsi="Times New Roman"/>
          <w:bCs/>
          <w:i/>
          <w:iCs/>
          <w:sz w:val="24"/>
          <w:szCs w:val="24"/>
          <w:vertAlign w:val="subscript"/>
        </w:rPr>
        <w:t>p</w:t>
      </w:r>
      <w:r w:rsidRPr="00421A60">
        <w:rPr>
          <w:rFonts w:ascii="Times New Roman" w:hAnsi="Times New Roman"/>
          <w:bCs/>
          <w:sz w:val="24"/>
          <w:szCs w:val="24"/>
          <w:vertAlign w:val="superscript"/>
        </w:rPr>
        <w:t>2</w:t>
      </w:r>
      <w:r>
        <w:rPr>
          <w:rFonts w:ascii="Times New Roman" w:hAnsi="Times New Roman"/>
          <w:bCs/>
          <w:sz w:val="24"/>
          <w:szCs w:val="24"/>
          <w:vertAlign w:val="superscript"/>
        </w:rPr>
        <w:t xml:space="preserve"> </w:t>
      </w:r>
      <w:r>
        <w:rPr>
          <w:rFonts w:ascii="Times New Roman" w:hAnsi="Times New Roman"/>
          <w:bCs/>
          <w:sz w:val="24"/>
          <w:szCs w:val="24"/>
        </w:rPr>
        <w:t>= .58. W</w:t>
      </w:r>
      <w:r w:rsidR="00442EF0">
        <w:rPr>
          <w:rFonts w:ascii="Times New Roman" w:hAnsi="Times New Roman"/>
          <w:bCs/>
          <w:sz w:val="24"/>
          <w:szCs w:val="24"/>
        </w:rPr>
        <w:t>e did not find a</w:t>
      </w:r>
      <w:r>
        <w:rPr>
          <w:rFonts w:ascii="Times New Roman" w:hAnsi="Times New Roman"/>
          <w:bCs/>
          <w:sz w:val="24"/>
          <w:szCs w:val="24"/>
        </w:rPr>
        <w:t xml:space="preserve"> main effect of the relative competence manipulation, </w:t>
      </w:r>
      <w:proofErr w:type="gramStart"/>
      <w:r w:rsidRPr="00421A60">
        <w:rPr>
          <w:rFonts w:ascii="Times New Roman" w:hAnsi="Times New Roman"/>
          <w:bCs/>
          <w:i/>
          <w:iCs/>
          <w:sz w:val="24"/>
          <w:szCs w:val="24"/>
        </w:rPr>
        <w:t>F</w:t>
      </w:r>
      <w:r>
        <w:rPr>
          <w:rFonts w:ascii="Times New Roman" w:hAnsi="Times New Roman"/>
          <w:bCs/>
          <w:sz w:val="24"/>
          <w:szCs w:val="24"/>
        </w:rPr>
        <w:t>(</w:t>
      </w:r>
      <w:proofErr w:type="gramEnd"/>
      <w:r>
        <w:rPr>
          <w:rFonts w:ascii="Times New Roman" w:hAnsi="Times New Roman"/>
          <w:bCs/>
          <w:sz w:val="24"/>
          <w:szCs w:val="24"/>
        </w:rPr>
        <w:t xml:space="preserve">1, 286) = 0.90, </w:t>
      </w:r>
      <w:r w:rsidRPr="00421A60">
        <w:rPr>
          <w:rFonts w:ascii="Times New Roman" w:hAnsi="Times New Roman"/>
          <w:bCs/>
          <w:i/>
          <w:iCs/>
          <w:sz w:val="24"/>
          <w:szCs w:val="24"/>
        </w:rPr>
        <w:t>p</w:t>
      </w:r>
      <w:r>
        <w:rPr>
          <w:rFonts w:ascii="Times New Roman" w:hAnsi="Times New Roman"/>
          <w:bCs/>
          <w:sz w:val="24"/>
          <w:szCs w:val="24"/>
        </w:rPr>
        <w:t xml:space="preserve"> = .34, η</w:t>
      </w:r>
      <w:r w:rsidRPr="00F26192">
        <w:rPr>
          <w:rFonts w:ascii="Times New Roman" w:hAnsi="Times New Roman"/>
          <w:bCs/>
          <w:i/>
          <w:iCs/>
          <w:sz w:val="24"/>
          <w:szCs w:val="24"/>
          <w:vertAlign w:val="subscript"/>
        </w:rPr>
        <w:t>p</w:t>
      </w:r>
      <w:r w:rsidRPr="00421A60">
        <w:rPr>
          <w:rFonts w:ascii="Times New Roman" w:hAnsi="Times New Roman"/>
          <w:bCs/>
          <w:sz w:val="24"/>
          <w:szCs w:val="24"/>
          <w:vertAlign w:val="superscript"/>
        </w:rPr>
        <w:t>2</w:t>
      </w:r>
      <w:r>
        <w:rPr>
          <w:rFonts w:ascii="Times New Roman" w:hAnsi="Times New Roman"/>
          <w:bCs/>
          <w:sz w:val="24"/>
          <w:szCs w:val="24"/>
          <w:vertAlign w:val="superscript"/>
        </w:rPr>
        <w:t xml:space="preserve"> </w:t>
      </w:r>
      <w:r>
        <w:rPr>
          <w:rFonts w:ascii="Times New Roman" w:hAnsi="Times New Roman"/>
          <w:bCs/>
          <w:sz w:val="24"/>
          <w:szCs w:val="24"/>
        </w:rPr>
        <w:t xml:space="preserve">= .003, or </w:t>
      </w:r>
      <w:r w:rsidR="003A45FA">
        <w:rPr>
          <w:rFonts w:ascii="Times New Roman" w:hAnsi="Times New Roman"/>
          <w:bCs/>
          <w:sz w:val="24"/>
          <w:szCs w:val="24"/>
        </w:rPr>
        <w:t>an</w:t>
      </w:r>
      <w:r>
        <w:rPr>
          <w:rFonts w:ascii="Times New Roman" w:hAnsi="Times New Roman"/>
          <w:bCs/>
          <w:sz w:val="24"/>
          <w:szCs w:val="24"/>
        </w:rPr>
        <w:t xml:space="preserve"> interaction between the two manipulations, </w:t>
      </w:r>
      <w:r w:rsidRPr="00421A60">
        <w:rPr>
          <w:rFonts w:ascii="Times New Roman" w:hAnsi="Times New Roman"/>
          <w:bCs/>
          <w:i/>
          <w:iCs/>
          <w:sz w:val="24"/>
          <w:szCs w:val="24"/>
        </w:rPr>
        <w:t>F</w:t>
      </w:r>
      <w:r>
        <w:rPr>
          <w:rFonts w:ascii="Times New Roman" w:hAnsi="Times New Roman"/>
          <w:bCs/>
          <w:sz w:val="24"/>
          <w:szCs w:val="24"/>
        </w:rPr>
        <w:t xml:space="preserve">(2, 286) = 1.76, </w:t>
      </w:r>
      <w:r w:rsidRPr="00421A60">
        <w:rPr>
          <w:rFonts w:ascii="Times New Roman" w:hAnsi="Times New Roman"/>
          <w:bCs/>
          <w:i/>
          <w:iCs/>
          <w:sz w:val="24"/>
          <w:szCs w:val="24"/>
        </w:rPr>
        <w:t>p</w:t>
      </w:r>
      <w:r>
        <w:rPr>
          <w:rFonts w:ascii="Times New Roman" w:hAnsi="Times New Roman"/>
          <w:bCs/>
          <w:sz w:val="24"/>
          <w:szCs w:val="24"/>
        </w:rPr>
        <w:t xml:space="preserve"> = .17, η</w:t>
      </w:r>
      <w:r w:rsidRPr="00F26192">
        <w:rPr>
          <w:rFonts w:ascii="Times New Roman" w:hAnsi="Times New Roman"/>
          <w:bCs/>
          <w:i/>
          <w:iCs/>
          <w:sz w:val="24"/>
          <w:szCs w:val="24"/>
          <w:vertAlign w:val="subscript"/>
        </w:rPr>
        <w:t>p</w:t>
      </w:r>
      <w:r w:rsidRPr="00421A60">
        <w:rPr>
          <w:rFonts w:ascii="Times New Roman" w:hAnsi="Times New Roman"/>
          <w:bCs/>
          <w:sz w:val="24"/>
          <w:szCs w:val="24"/>
          <w:vertAlign w:val="superscript"/>
        </w:rPr>
        <w:t>2</w:t>
      </w:r>
      <w:r>
        <w:rPr>
          <w:rFonts w:ascii="Times New Roman" w:hAnsi="Times New Roman"/>
          <w:bCs/>
          <w:sz w:val="24"/>
          <w:szCs w:val="24"/>
          <w:vertAlign w:val="superscript"/>
        </w:rPr>
        <w:t xml:space="preserve"> </w:t>
      </w:r>
      <w:r>
        <w:rPr>
          <w:rFonts w:ascii="Times New Roman" w:hAnsi="Times New Roman"/>
          <w:bCs/>
          <w:sz w:val="24"/>
          <w:szCs w:val="24"/>
        </w:rPr>
        <w:t xml:space="preserve">= .01. </w:t>
      </w:r>
    </w:p>
    <w:p w14:paraId="590E875F" w14:textId="5945651B" w:rsidR="009515E7" w:rsidRDefault="006C672C" w:rsidP="00E14E0B">
      <w:pPr>
        <w:autoSpaceDE w:val="0"/>
        <w:autoSpaceDN w:val="0"/>
        <w:adjustRightInd w:val="0"/>
        <w:snapToGrid w:val="0"/>
        <w:spacing w:after="0" w:line="480" w:lineRule="auto"/>
        <w:ind w:firstLine="720"/>
        <w:rPr>
          <w:rFonts w:ascii="Times New Roman" w:hAnsi="Times New Roman"/>
          <w:bCs/>
          <w:sz w:val="24"/>
          <w:szCs w:val="24"/>
        </w:rPr>
      </w:pPr>
      <w:r>
        <w:rPr>
          <w:rFonts w:ascii="Times New Roman" w:hAnsi="Times New Roman"/>
          <w:bCs/>
          <w:sz w:val="24"/>
          <w:szCs w:val="24"/>
        </w:rPr>
        <w:t xml:space="preserve"> </w:t>
      </w:r>
      <w:r w:rsidR="00E14E0B">
        <w:rPr>
          <w:rFonts w:ascii="Times New Roman" w:hAnsi="Times New Roman"/>
          <w:bCs/>
          <w:sz w:val="24"/>
          <w:szCs w:val="24"/>
        </w:rPr>
        <w:t xml:space="preserve">In predicting the item for the receipt of no help, results from </w:t>
      </w:r>
      <w:r w:rsidR="003A45FA">
        <w:rPr>
          <w:rFonts w:ascii="Times New Roman" w:hAnsi="Times New Roman"/>
          <w:bCs/>
          <w:sz w:val="24"/>
          <w:szCs w:val="24"/>
        </w:rPr>
        <w:t xml:space="preserve">a </w:t>
      </w:r>
      <w:r w:rsidR="00E14E0B">
        <w:rPr>
          <w:rFonts w:ascii="Times New Roman" w:hAnsi="Times New Roman"/>
          <w:bCs/>
          <w:sz w:val="24"/>
          <w:szCs w:val="24"/>
        </w:rPr>
        <w:t>two-way ANOVA showed similar results, including a signific</w:t>
      </w:r>
      <w:r w:rsidR="003A45FA">
        <w:rPr>
          <w:rFonts w:ascii="Times New Roman" w:hAnsi="Times New Roman"/>
          <w:bCs/>
          <w:sz w:val="24"/>
          <w:szCs w:val="24"/>
        </w:rPr>
        <w:t>ant main effect of the type of help received</w:t>
      </w:r>
      <w:r w:rsidR="00E14E0B">
        <w:rPr>
          <w:rFonts w:ascii="Times New Roman" w:hAnsi="Times New Roman"/>
          <w:bCs/>
          <w:sz w:val="24"/>
          <w:szCs w:val="24"/>
        </w:rPr>
        <w:t xml:space="preserve"> manipulation in the expected direction, </w:t>
      </w:r>
      <w:r w:rsidR="00E14E0B" w:rsidRPr="00421A60">
        <w:rPr>
          <w:rFonts w:ascii="Times New Roman" w:hAnsi="Times New Roman"/>
          <w:bCs/>
          <w:i/>
          <w:iCs/>
          <w:sz w:val="24"/>
          <w:szCs w:val="24"/>
        </w:rPr>
        <w:t>F</w:t>
      </w:r>
      <w:r w:rsidR="00E14E0B">
        <w:rPr>
          <w:rFonts w:ascii="Times New Roman" w:hAnsi="Times New Roman"/>
          <w:bCs/>
          <w:sz w:val="24"/>
          <w:szCs w:val="24"/>
        </w:rPr>
        <w:t xml:space="preserve">(2, 287) = 287.90, </w:t>
      </w:r>
      <w:r w:rsidR="00E14E0B" w:rsidRPr="00421A60">
        <w:rPr>
          <w:rFonts w:ascii="Times New Roman" w:hAnsi="Times New Roman"/>
          <w:bCs/>
          <w:i/>
          <w:iCs/>
          <w:sz w:val="24"/>
          <w:szCs w:val="24"/>
        </w:rPr>
        <w:t>p</w:t>
      </w:r>
      <w:r w:rsidR="00E14E0B">
        <w:rPr>
          <w:rFonts w:ascii="Times New Roman" w:hAnsi="Times New Roman"/>
          <w:bCs/>
          <w:sz w:val="24"/>
          <w:szCs w:val="24"/>
        </w:rPr>
        <w:t xml:space="preserve"> &lt; .001, η</w:t>
      </w:r>
      <w:r w:rsidR="00E14E0B" w:rsidRPr="00F26192">
        <w:rPr>
          <w:rFonts w:ascii="Times New Roman" w:hAnsi="Times New Roman"/>
          <w:bCs/>
          <w:i/>
          <w:iCs/>
          <w:sz w:val="24"/>
          <w:szCs w:val="24"/>
          <w:vertAlign w:val="subscript"/>
        </w:rPr>
        <w:t>p</w:t>
      </w:r>
      <w:r w:rsidR="00E14E0B" w:rsidRPr="00421A60">
        <w:rPr>
          <w:rFonts w:ascii="Times New Roman" w:hAnsi="Times New Roman"/>
          <w:bCs/>
          <w:sz w:val="24"/>
          <w:szCs w:val="24"/>
          <w:vertAlign w:val="superscript"/>
        </w:rPr>
        <w:t>2</w:t>
      </w:r>
      <w:r w:rsidR="00E14E0B">
        <w:rPr>
          <w:rFonts w:ascii="Times New Roman" w:hAnsi="Times New Roman"/>
          <w:bCs/>
          <w:sz w:val="24"/>
          <w:szCs w:val="24"/>
          <w:vertAlign w:val="superscript"/>
        </w:rPr>
        <w:t xml:space="preserve"> </w:t>
      </w:r>
      <w:r w:rsidR="003A45FA">
        <w:rPr>
          <w:rFonts w:ascii="Times New Roman" w:hAnsi="Times New Roman"/>
          <w:bCs/>
          <w:sz w:val="24"/>
          <w:szCs w:val="24"/>
        </w:rPr>
        <w:t>= .67,  a non-significant</w:t>
      </w:r>
      <w:r w:rsidR="00E14E0B">
        <w:rPr>
          <w:rFonts w:ascii="Times New Roman" w:hAnsi="Times New Roman"/>
          <w:bCs/>
          <w:sz w:val="24"/>
          <w:szCs w:val="24"/>
        </w:rPr>
        <w:t xml:space="preserve"> effect of the relative competence manipulation, </w:t>
      </w:r>
      <w:r w:rsidR="00E14E0B" w:rsidRPr="00421A60">
        <w:rPr>
          <w:rFonts w:ascii="Times New Roman" w:hAnsi="Times New Roman"/>
          <w:bCs/>
          <w:i/>
          <w:iCs/>
          <w:sz w:val="24"/>
          <w:szCs w:val="24"/>
        </w:rPr>
        <w:t>F</w:t>
      </w:r>
      <w:r w:rsidR="00E14E0B">
        <w:rPr>
          <w:rFonts w:ascii="Times New Roman" w:hAnsi="Times New Roman"/>
          <w:bCs/>
          <w:sz w:val="24"/>
          <w:szCs w:val="24"/>
        </w:rPr>
        <w:t xml:space="preserve">(1, 287) = 0.77, </w:t>
      </w:r>
      <w:r w:rsidR="00E14E0B" w:rsidRPr="00421A60">
        <w:rPr>
          <w:rFonts w:ascii="Times New Roman" w:hAnsi="Times New Roman"/>
          <w:bCs/>
          <w:i/>
          <w:iCs/>
          <w:sz w:val="24"/>
          <w:szCs w:val="24"/>
        </w:rPr>
        <w:t>p</w:t>
      </w:r>
      <w:r w:rsidR="00E14E0B">
        <w:rPr>
          <w:rFonts w:ascii="Times New Roman" w:hAnsi="Times New Roman"/>
          <w:bCs/>
          <w:sz w:val="24"/>
          <w:szCs w:val="24"/>
        </w:rPr>
        <w:t xml:space="preserve"> = .38, η</w:t>
      </w:r>
      <w:r w:rsidR="00E14E0B" w:rsidRPr="00F26192">
        <w:rPr>
          <w:rFonts w:ascii="Times New Roman" w:hAnsi="Times New Roman"/>
          <w:bCs/>
          <w:i/>
          <w:iCs/>
          <w:sz w:val="24"/>
          <w:szCs w:val="24"/>
          <w:vertAlign w:val="subscript"/>
        </w:rPr>
        <w:t>p</w:t>
      </w:r>
      <w:r w:rsidR="00E14E0B" w:rsidRPr="00421A60">
        <w:rPr>
          <w:rFonts w:ascii="Times New Roman" w:hAnsi="Times New Roman"/>
          <w:bCs/>
          <w:sz w:val="24"/>
          <w:szCs w:val="24"/>
          <w:vertAlign w:val="superscript"/>
        </w:rPr>
        <w:t>2</w:t>
      </w:r>
      <w:r w:rsidR="00E14E0B">
        <w:rPr>
          <w:rFonts w:ascii="Times New Roman" w:hAnsi="Times New Roman"/>
          <w:bCs/>
          <w:sz w:val="24"/>
          <w:szCs w:val="24"/>
          <w:vertAlign w:val="superscript"/>
        </w:rPr>
        <w:t xml:space="preserve"> </w:t>
      </w:r>
      <w:r w:rsidR="00E14E0B">
        <w:rPr>
          <w:rFonts w:ascii="Times New Roman" w:hAnsi="Times New Roman"/>
          <w:bCs/>
          <w:sz w:val="24"/>
          <w:szCs w:val="24"/>
        </w:rPr>
        <w:t xml:space="preserve">= .003, and a non-significant interaction between the two manipulations, </w:t>
      </w:r>
      <w:r w:rsidR="00E14E0B" w:rsidRPr="00421A60">
        <w:rPr>
          <w:rFonts w:ascii="Times New Roman" w:hAnsi="Times New Roman"/>
          <w:bCs/>
          <w:i/>
          <w:iCs/>
          <w:sz w:val="24"/>
          <w:szCs w:val="24"/>
        </w:rPr>
        <w:t>F</w:t>
      </w:r>
      <w:r w:rsidR="00E14E0B">
        <w:rPr>
          <w:rFonts w:ascii="Times New Roman" w:hAnsi="Times New Roman"/>
          <w:bCs/>
          <w:sz w:val="24"/>
          <w:szCs w:val="24"/>
        </w:rPr>
        <w:t xml:space="preserve">(2, 287) = 0.98, </w:t>
      </w:r>
      <w:r w:rsidR="00E14E0B" w:rsidRPr="00421A60">
        <w:rPr>
          <w:rFonts w:ascii="Times New Roman" w:hAnsi="Times New Roman"/>
          <w:bCs/>
          <w:i/>
          <w:iCs/>
          <w:sz w:val="24"/>
          <w:szCs w:val="24"/>
        </w:rPr>
        <w:t>p</w:t>
      </w:r>
      <w:r w:rsidR="00E14E0B">
        <w:rPr>
          <w:rFonts w:ascii="Times New Roman" w:hAnsi="Times New Roman"/>
          <w:bCs/>
          <w:sz w:val="24"/>
          <w:szCs w:val="24"/>
        </w:rPr>
        <w:t xml:space="preserve"> = .38, η</w:t>
      </w:r>
      <w:r w:rsidR="00E14E0B" w:rsidRPr="00F26192">
        <w:rPr>
          <w:rFonts w:ascii="Times New Roman" w:hAnsi="Times New Roman"/>
          <w:bCs/>
          <w:i/>
          <w:iCs/>
          <w:sz w:val="24"/>
          <w:szCs w:val="24"/>
          <w:vertAlign w:val="subscript"/>
        </w:rPr>
        <w:t>p</w:t>
      </w:r>
      <w:r w:rsidR="00E14E0B" w:rsidRPr="00421A60">
        <w:rPr>
          <w:rFonts w:ascii="Times New Roman" w:hAnsi="Times New Roman"/>
          <w:bCs/>
          <w:sz w:val="24"/>
          <w:szCs w:val="24"/>
          <w:vertAlign w:val="superscript"/>
        </w:rPr>
        <w:t>2</w:t>
      </w:r>
      <w:r w:rsidR="00E14E0B">
        <w:rPr>
          <w:rFonts w:ascii="Times New Roman" w:hAnsi="Times New Roman"/>
          <w:bCs/>
          <w:sz w:val="24"/>
          <w:szCs w:val="24"/>
          <w:vertAlign w:val="superscript"/>
        </w:rPr>
        <w:t xml:space="preserve"> </w:t>
      </w:r>
      <w:r w:rsidR="00E14E0B">
        <w:rPr>
          <w:rFonts w:ascii="Times New Roman" w:hAnsi="Times New Roman"/>
          <w:bCs/>
          <w:sz w:val="24"/>
          <w:szCs w:val="24"/>
        </w:rPr>
        <w:t>= .01</w:t>
      </w:r>
      <w:r w:rsidR="009515E7">
        <w:rPr>
          <w:rFonts w:ascii="Times New Roman" w:hAnsi="Times New Roman"/>
          <w:bCs/>
          <w:sz w:val="24"/>
          <w:szCs w:val="24"/>
        </w:rPr>
        <w:t>.</w:t>
      </w:r>
    </w:p>
    <w:p w14:paraId="729839CA" w14:textId="18F64F59" w:rsidR="00EA5B34" w:rsidRDefault="009515E7" w:rsidP="00E14E0B">
      <w:pPr>
        <w:autoSpaceDE w:val="0"/>
        <w:autoSpaceDN w:val="0"/>
        <w:adjustRightInd w:val="0"/>
        <w:snapToGrid w:val="0"/>
        <w:spacing w:after="0" w:line="480" w:lineRule="auto"/>
        <w:ind w:firstLine="720"/>
        <w:rPr>
          <w:rFonts w:ascii="Times New Roman" w:hAnsi="Times New Roman"/>
          <w:bCs/>
          <w:sz w:val="24"/>
          <w:szCs w:val="24"/>
        </w:rPr>
      </w:pPr>
      <w:r>
        <w:rPr>
          <w:rFonts w:ascii="Times New Roman" w:hAnsi="Times New Roman"/>
          <w:bCs/>
          <w:sz w:val="24"/>
          <w:szCs w:val="24"/>
        </w:rPr>
        <w:t xml:space="preserve">Taken together, this </w:t>
      </w:r>
      <w:r w:rsidR="00FF3067">
        <w:rPr>
          <w:rFonts w:ascii="Times New Roman" w:hAnsi="Times New Roman"/>
          <w:bCs/>
          <w:sz w:val="24"/>
          <w:szCs w:val="24"/>
        </w:rPr>
        <w:t>ma</w:t>
      </w:r>
      <w:r w:rsidR="003A45FA">
        <w:rPr>
          <w:rFonts w:ascii="Times New Roman" w:hAnsi="Times New Roman"/>
          <w:bCs/>
          <w:sz w:val="24"/>
          <w:szCs w:val="24"/>
        </w:rPr>
        <w:t>nipulation check study provided evidence to support</w:t>
      </w:r>
      <w:r w:rsidR="00FF3067">
        <w:rPr>
          <w:rFonts w:ascii="Times New Roman" w:hAnsi="Times New Roman"/>
          <w:bCs/>
          <w:sz w:val="24"/>
          <w:szCs w:val="24"/>
        </w:rPr>
        <w:t xml:space="preserve"> that our manipulations are </w:t>
      </w:r>
      <w:r w:rsidR="00FF3067" w:rsidRPr="00FF3067">
        <w:rPr>
          <w:rFonts w:ascii="Times New Roman" w:hAnsi="Times New Roman"/>
          <w:bCs/>
          <w:sz w:val="24"/>
          <w:szCs w:val="24"/>
        </w:rPr>
        <w:t>orthogonal</w:t>
      </w:r>
      <w:r w:rsidR="00FF3067">
        <w:rPr>
          <w:rFonts w:ascii="Times New Roman" w:hAnsi="Times New Roman"/>
          <w:bCs/>
          <w:sz w:val="24"/>
          <w:szCs w:val="24"/>
        </w:rPr>
        <w:t>.</w:t>
      </w:r>
    </w:p>
    <w:p w14:paraId="455CBD9D" w14:textId="37593A95" w:rsidR="00E14E0B" w:rsidRDefault="00E14E0B" w:rsidP="00E14E0B">
      <w:pPr>
        <w:autoSpaceDE w:val="0"/>
        <w:autoSpaceDN w:val="0"/>
        <w:adjustRightInd w:val="0"/>
        <w:snapToGrid w:val="0"/>
        <w:spacing w:after="0" w:line="480" w:lineRule="auto"/>
        <w:rPr>
          <w:rFonts w:ascii="Times New Roman" w:hAnsi="Times New Roman"/>
          <w:bCs/>
          <w:sz w:val="24"/>
          <w:szCs w:val="24"/>
        </w:rPr>
        <w:sectPr w:rsidR="00E14E0B" w:rsidSect="00ED6500">
          <w:pgSz w:w="12240" w:h="15840"/>
          <w:pgMar w:top="1440" w:right="1440" w:bottom="1440" w:left="1440" w:header="708" w:footer="708" w:gutter="0"/>
          <w:cols w:space="708"/>
          <w:docGrid w:linePitch="360"/>
        </w:sectPr>
      </w:pPr>
    </w:p>
    <w:p w14:paraId="18ADC395" w14:textId="6B075479" w:rsidR="00EA5B34" w:rsidRPr="0092037E" w:rsidRDefault="00EA5B34" w:rsidP="0092037E">
      <w:pPr>
        <w:pStyle w:val="Heading2"/>
        <w:rPr>
          <w:rFonts w:ascii="Times New Roman" w:hAnsi="Times New Roman" w:cs="Times New Roman"/>
          <w:color w:val="auto"/>
          <w:sz w:val="24"/>
          <w:szCs w:val="24"/>
        </w:rPr>
      </w:pPr>
      <w:bookmarkStart w:id="21" w:name="_Toc99273662"/>
      <w:r w:rsidRPr="0092037E">
        <w:rPr>
          <w:rFonts w:ascii="Times New Roman" w:hAnsi="Times New Roman" w:cs="Times New Roman"/>
          <w:color w:val="auto"/>
          <w:sz w:val="24"/>
          <w:szCs w:val="24"/>
        </w:rPr>
        <w:lastRenderedPageBreak/>
        <w:t xml:space="preserve">Table </w:t>
      </w:r>
      <w:r w:rsidR="00082BFA">
        <w:rPr>
          <w:rFonts w:ascii="Times New Roman" w:hAnsi="Times New Roman" w:cs="Times New Roman"/>
          <w:color w:val="auto"/>
          <w:sz w:val="24"/>
          <w:szCs w:val="24"/>
        </w:rPr>
        <w:t>S</w:t>
      </w:r>
      <w:r w:rsidRPr="0092037E">
        <w:rPr>
          <w:rFonts w:ascii="Times New Roman" w:hAnsi="Times New Roman" w:cs="Times New Roman"/>
          <w:color w:val="auto"/>
          <w:sz w:val="24"/>
          <w:szCs w:val="24"/>
        </w:rPr>
        <w:t>5 Study S2: Mean Scores for Manipula</w:t>
      </w:r>
      <w:r w:rsidR="003A45FA">
        <w:rPr>
          <w:rFonts w:ascii="Times New Roman" w:hAnsi="Times New Roman" w:cs="Times New Roman"/>
          <w:color w:val="auto"/>
          <w:sz w:val="24"/>
          <w:szCs w:val="24"/>
        </w:rPr>
        <w:t>tion Checks across</w:t>
      </w:r>
      <w:r w:rsidRPr="0092037E">
        <w:rPr>
          <w:rFonts w:ascii="Times New Roman" w:hAnsi="Times New Roman" w:cs="Times New Roman"/>
          <w:color w:val="auto"/>
          <w:sz w:val="24"/>
          <w:szCs w:val="24"/>
        </w:rPr>
        <w:t xml:space="preserve"> Experimental Conditions</w:t>
      </w:r>
      <w:bookmarkEnd w:id="21"/>
    </w:p>
    <w:tbl>
      <w:tblPr>
        <w:tblStyle w:val="TableGrid"/>
        <w:tblW w:w="15570" w:type="dxa"/>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89"/>
        <w:gridCol w:w="236"/>
        <w:gridCol w:w="1170"/>
        <w:gridCol w:w="1168"/>
        <w:gridCol w:w="237"/>
        <w:gridCol w:w="1160"/>
        <w:gridCol w:w="1170"/>
        <w:gridCol w:w="270"/>
        <w:gridCol w:w="1170"/>
        <w:gridCol w:w="1440"/>
        <w:gridCol w:w="270"/>
        <w:gridCol w:w="1170"/>
        <w:gridCol w:w="1620"/>
        <w:gridCol w:w="270"/>
        <w:gridCol w:w="1260"/>
        <w:gridCol w:w="1170"/>
      </w:tblGrid>
      <w:tr w:rsidR="00500204" w:rsidRPr="006A26C0" w14:paraId="72D3DC63" w14:textId="77777777" w:rsidTr="00500204">
        <w:trPr>
          <w:jc w:val="center"/>
        </w:trPr>
        <w:tc>
          <w:tcPr>
            <w:tcW w:w="1789" w:type="dxa"/>
            <w:tcBorders>
              <w:bottom w:val="nil"/>
            </w:tcBorders>
            <w:vAlign w:val="center"/>
          </w:tcPr>
          <w:p w14:paraId="518024FE" w14:textId="77777777" w:rsidR="006A26C0" w:rsidRPr="006A26C0" w:rsidRDefault="006A26C0" w:rsidP="00E77555">
            <w:pPr>
              <w:rPr>
                <w:rFonts w:ascii="Times New Roman" w:hAnsi="Times New Roman"/>
                <w:sz w:val="22"/>
                <w:szCs w:val="22"/>
                <w:lang w:val="en-US"/>
              </w:rPr>
            </w:pPr>
            <w:r w:rsidRPr="006A26C0">
              <w:rPr>
                <w:rFonts w:ascii="Times New Roman" w:hAnsi="Times New Roman"/>
                <w:sz w:val="22"/>
                <w:szCs w:val="22"/>
                <w:lang w:val="en-US"/>
              </w:rPr>
              <w:t>Dependent variables</w:t>
            </w:r>
          </w:p>
        </w:tc>
        <w:tc>
          <w:tcPr>
            <w:tcW w:w="236" w:type="dxa"/>
            <w:tcBorders>
              <w:bottom w:val="nil"/>
            </w:tcBorders>
          </w:tcPr>
          <w:p w14:paraId="3C17FBF1" w14:textId="77777777" w:rsidR="006A26C0" w:rsidRPr="006A26C0" w:rsidRDefault="006A26C0" w:rsidP="00E77555">
            <w:pPr>
              <w:jc w:val="center"/>
              <w:rPr>
                <w:rFonts w:ascii="Times New Roman" w:hAnsi="Times New Roman"/>
                <w:sz w:val="22"/>
                <w:szCs w:val="22"/>
                <w:lang w:val="en-US"/>
              </w:rPr>
            </w:pPr>
          </w:p>
        </w:tc>
        <w:tc>
          <w:tcPr>
            <w:tcW w:w="2338" w:type="dxa"/>
            <w:gridSpan w:val="2"/>
            <w:tcBorders>
              <w:bottom w:val="nil"/>
            </w:tcBorders>
            <w:vAlign w:val="center"/>
          </w:tcPr>
          <w:p w14:paraId="7F2913F4" w14:textId="77777777" w:rsidR="006A26C0" w:rsidRPr="006A26C0" w:rsidRDefault="006A26C0" w:rsidP="00E77555">
            <w:pPr>
              <w:jc w:val="center"/>
              <w:rPr>
                <w:rFonts w:ascii="Times New Roman" w:hAnsi="Times New Roman"/>
                <w:sz w:val="22"/>
                <w:szCs w:val="22"/>
                <w:lang w:val="en-US"/>
              </w:rPr>
            </w:pPr>
          </w:p>
        </w:tc>
        <w:tc>
          <w:tcPr>
            <w:tcW w:w="237" w:type="dxa"/>
            <w:tcBorders>
              <w:bottom w:val="nil"/>
            </w:tcBorders>
          </w:tcPr>
          <w:p w14:paraId="65EF7BD0" w14:textId="77777777" w:rsidR="006A26C0" w:rsidRPr="006A26C0" w:rsidRDefault="006A26C0" w:rsidP="00E77555">
            <w:pPr>
              <w:jc w:val="center"/>
              <w:rPr>
                <w:rFonts w:ascii="Times New Roman" w:hAnsi="Times New Roman"/>
                <w:sz w:val="22"/>
                <w:szCs w:val="22"/>
                <w:lang w:val="en-US"/>
              </w:rPr>
            </w:pPr>
          </w:p>
        </w:tc>
        <w:tc>
          <w:tcPr>
            <w:tcW w:w="2330" w:type="dxa"/>
            <w:gridSpan w:val="2"/>
            <w:tcBorders>
              <w:top w:val="single" w:sz="12" w:space="0" w:color="auto"/>
              <w:bottom w:val="single" w:sz="6" w:space="0" w:color="auto"/>
            </w:tcBorders>
            <w:vAlign w:val="center"/>
          </w:tcPr>
          <w:p w14:paraId="2F6DC44A" w14:textId="77777777" w:rsidR="006A26C0" w:rsidRPr="006A26C0" w:rsidRDefault="006A26C0" w:rsidP="00E77555">
            <w:pPr>
              <w:jc w:val="center"/>
              <w:rPr>
                <w:rFonts w:ascii="Times New Roman" w:hAnsi="Times New Roman"/>
                <w:sz w:val="22"/>
                <w:szCs w:val="22"/>
                <w:lang w:val="en-US"/>
              </w:rPr>
            </w:pPr>
            <w:r w:rsidRPr="006A26C0">
              <w:rPr>
                <w:rFonts w:ascii="Times New Roman" w:hAnsi="Times New Roman"/>
                <w:sz w:val="22"/>
                <w:szCs w:val="22"/>
                <w:lang w:val="en-US"/>
              </w:rPr>
              <w:t>Manipulation check:</w:t>
            </w:r>
          </w:p>
          <w:p w14:paraId="211009AD" w14:textId="77777777" w:rsidR="006A26C0" w:rsidRPr="006A26C0" w:rsidRDefault="006A26C0" w:rsidP="00E77555">
            <w:pPr>
              <w:jc w:val="center"/>
              <w:rPr>
                <w:rFonts w:ascii="Times New Roman" w:hAnsi="Times New Roman"/>
                <w:sz w:val="22"/>
                <w:szCs w:val="22"/>
                <w:lang w:val="en-US"/>
              </w:rPr>
            </w:pPr>
            <w:r w:rsidRPr="006A26C0">
              <w:rPr>
                <w:rFonts w:ascii="Times New Roman" w:hAnsi="Times New Roman"/>
                <w:sz w:val="22"/>
                <w:szCs w:val="22"/>
                <w:lang w:val="en-US"/>
              </w:rPr>
              <w:t>Relative competence</w:t>
            </w:r>
          </w:p>
        </w:tc>
        <w:tc>
          <w:tcPr>
            <w:tcW w:w="270" w:type="dxa"/>
            <w:tcBorders>
              <w:bottom w:val="nil"/>
            </w:tcBorders>
          </w:tcPr>
          <w:p w14:paraId="7F4FED90" w14:textId="77777777" w:rsidR="006A26C0" w:rsidRPr="006A26C0" w:rsidRDefault="006A26C0" w:rsidP="00E77555">
            <w:pPr>
              <w:jc w:val="center"/>
              <w:rPr>
                <w:rFonts w:ascii="Times New Roman" w:hAnsi="Times New Roman"/>
                <w:sz w:val="22"/>
                <w:szCs w:val="22"/>
                <w:lang w:val="en-US"/>
              </w:rPr>
            </w:pPr>
          </w:p>
        </w:tc>
        <w:tc>
          <w:tcPr>
            <w:tcW w:w="2610" w:type="dxa"/>
            <w:gridSpan w:val="2"/>
            <w:tcBorders>
              <w:top w:val="single" w:sz="12" w:space="0" w:color="auto"/>
              <w:bottom w:val="single" w:sz="6" w:space="0" w:color="auto"/>
            </w:tcBorders>
            <w:vAlign w:val="center"/>
          </w:tcPr>
          <w:p w14:paraId="3859A499" w14:textId="77777777" w:rsidR="006A26C0" w:rsidRPr="006A26C0" w:rsidRDefault="006A26C0" w:rsidP="00E77555">
            <w:pPr>
              <w:jc w:val="center"/>
              <w:rPr>
                <w:rFonts w:ascii="Times New Roman" w:hAnsi="Times New Roman"/>
                <w:sz w:val="22"/>
                <w:szCs w:val="22"/>
                <w:lang w:val="en-US"/>
              </w:rPr>
            </w:pPr>
            <w:r w:rsidRPr="006A26C0">
              <w:rPr>
                <w:rFonts w:ascii="Times New Roman" w:hAnsi="Times New Roman"/>
                <w:sz w:val="22"/>
                <w:szCs w:val="22"/>
                <w:lang w:val="en-US"/>
              </w:rPr>
              <w:t>Manipulation check:</w:t>
            </w:r>
          </w:p>
          <w:p w14:paraId="620C6203" w14:textId="77777777" w:rsidR="006A26C0" w:rsidRPr="006A26C0" w:rsidRDefault="006A26C0" w:rsidP="00E77555">
            <w:pPr>
              <w:jc w:val="center"/>
              <w:rPr>
                <w:rFonts w:ascii="Times New Roman" w:hAnsi="Times New Roman"/>
                <w:sz w:val="22"/>
                <w:szCs w:val="22"/>
                <w:lang w:val="en-US"/>
              </w:rPr>
            </w:pPr>
            <w:r w:rsidRPr="006A26C0">
              <w:rPr>
                <w:rFonts w:ascii="Times New Roman" w:hAnsi="Times New Roman"/>
                <w:sz w:val="22"/>
                <w:szCs w:val="22"/>
                <w:lang w:val="en-US"/>
              </w:rPr>
              <w:t>Received task-related help</w:t>
            </w:r>
          </w:p>
        </w:tc>
        <w:tc>
          <w:tcPr>
            <w:tcW w:w="270" w:type="dxa"/>
            <w:tcBorders>
              <w:bottom w:val="nil"/>
            </w:tcBorders>
          </w:tcPr>
          <w:p w14:paraId="10190487" w14:textId="77777777" w:rsidR="006A26C0" w:rsidRPr="006A26C0" w:rsidRDefault="006A26C0" w:rsidP="00E77555">
            <w:pPr>
              <w:jc w:val="center"/>
              <w:rPr>
                <w:rFonts w:ascii="Times New Roman" w:hAnsi="Times New Roman"/>
                <w:sz w:val="22"/>
                <w:szCs w:val="22"/>
                <w:lang w:val="en-US"/>
              </w:rPr>
            </w:pPr>
          </w:p>
        </w:tc>
        <w:tc>
          <w:tcPr>
            <w:tcW w:w="2790" w:type="dxa"/>
            <w:gridSpan w:val="2"/>
            <w:tcBorders>
              <w:top w:val="single" w:sz="12" w:space="0" w:color="auto"/>
              <w:bottom w:val="single" w:sz="6" w:space="0" w:color="auto"/>
            </w:tcBorders>
            <w:vAlign w:val="center"/>
          </w:tcPr>
          <w:p w14:paraId="2ACF770D" w14:textId="77777777" w:rsidR="006A26C0" w:rsidRPr="006A26C0" w:rsidRDefault="006A26C0" w:rsidP="00E77555">
            <w:pPr>
              <w:jc w:val="center"/>
              <w:rPr>
                <w:rFonts w:ascii="Times New Roman" w:hAnsi="Times New Roman"/>
                <w:sz w:val="22"/>
                <w:szCs w:val="22"/>
                <w:lang w:val="en-US"/>
              </w:rPr>
            </w:pPr>
            <w:r w:rsidRPr="006A26C0">
              <w:rPr>
                <w:rFonts w:ascii="Times New Roman" w:hAnsi="Times New Roman"/>
                <w:sz w:val="22"/>
                <w:szCs w:val="22"/>
                <w:lang w:val="en-US"/>
              </w:rPr>
              <w:t>Manipulation check:</w:t>
            </w:r>
          </w:p>
          <w:p w14:paraId="7416F68D" w14:textId="77777777" w:rsidR="006A26C0" w:rsidRPr="006A26C0" w:rsidRDefault="006A26C0" w:rsidP="00E77555">
            <w:pPr>
              <w:jc w:val="center"/>
              <w:rPr>
                <w:rFonts w:ascii="Times New Roman" w:hAnsi="Times New Roman"/>
                <w:sz w:val="22"/>
                <w:szCs w:val="22"/>
                <w:lang w:val="en-US"/>
              </w:rPr>
            </w:pPr>
            <w:r w:rsidRPr="006A26C0">
              <w:rPr>
                <w:rFonts w:ascii="Times New Roman" w:hAnsi="Times New Roman"/>
                <w:sz w:val="22"/>
                <w:szCs w:val="22"/>
                <w:lang w:val="en-US"/>
              </w:rPr>
              <w:t>Received person-related help</w:t>
            </w:r>
          </w:p>
        </w:tc>
        <w:tc>
          <w:tcPr>
            <w:tcW w:w="270" w:type="dxa"/>
            <w:tcBorders>
              <w:bottom w:val="nil"/>
            </w:tcBorders>
          </w:tcPr>
          <w:p w14:paraId="2FFD6E58" w14:textId="77777777" w:rsidR="006A26C0" w:rsidRPr="006A26C0" w:rsidRDefault="006A26C0" w:rsidP="00E77555">
            <w:pPr>
              <w:jc w:val="center"/>
              <w:rPr>
                <w:rFonts w:ascii="Times New Roman" w:hAnsi="Times New Roman"/>
                <w:sz w:val="22"/>
                <w:szCs w:val="22"/>
                <w:lang w:val="en-US"/>
              </w:rPr>
            </w:pPr>
          </w:p>
        </w:tc>
        <w:tc>
          <w:tcPr>
            <w:tcW w:w="2430" w:type="dxa"/>
            <w:gridSpan w:val="2"/>
            <w:tcBorders>
              <w:top w:val="single" w:sz="12" w:space="0" w:color="auto"/>
              <w:bottom w:val="single" w:sz="6" w:space="0" w:color="auto"/>
            </w:tcBorders>
            <w:vAlign w:val="center"/>
          </w:tcPr>
          <w:p w14:paraId="287EE7D5" w14:textId="77777777" w:rsidR="006A26C0" w:rsidRPr="006A26C0" w:rsidRDefault="006A26C0" w:rsidP="00E77555">
            <w:pPr>
              <w:jc w:val="center"/>
              <w:rPr>
                <w:rFonts w:ascii="Times New Roman" w:hAnsi="Times New Roman"/>
                <w:sz w:val="22"/>
                <w:szCs w:val="22"/>
                <w:lang w:val="en-US"/>
              </w:rPr>
            </w:pPr>
            <w:r w:rsidRPr="006A26C0">
              <w:rPr>
                <w:rFonts w:ascii="Times New Roman" w:hAnsi="Times New Roman"/>
                <w:sz w:val="22"/>
                <w:szCs w:val="22"/>
                <w:lang w:val="en-US"/>
              </w:rPr>
              <w:t>Manipulation check:</w:t>
            </w:r>
          </w:p>
          <w:p w14:paraId="2790A342" w14:textId="77777777" w:rsidR="006A26C0" w:rsidRPr="006A26C0" w:rsidRDefault="006A26C0" w:rsidP="00E77555">
            <w:pPr>
              <w:jc w:val="center"/>
              <w:rPr>
                <w:rFonts w:ascii="Times New Roman" w:hAnsi="Times New Roman"/>
                <w:sz w:val="22"/>
                <w:szCs w:val="22"/>
                <w:lang w:val="en-US"/>
              </w:rPr>
            </w:pPr>
            <w:r w:rsidRPr="006A26C0">
              <w:rPr>
                <w:rFonts w:ascii="Times New Roman" w:hAnsi="Times New Roman"/>
                <w:sz w:val="22"/>
                <w:szCs w:val="22"/>
                <w:lang w:val="en-US"/>
              </w:rPr>
              <w:t>Received no help</w:t>
            </w:r>
          </w:p>
        </w:tc>
      </w:tr>
      <w:tr w:rsidR="006A26C0" w:rsidRPr="006A26C0" w14:paraId="16BC83C2" w14:textId="77777777" w:rsidTr="00500204">
        <w:trPr>
          <w:jc w:val="center"/>
        </w:trPr>
        <w:tc>
          <w:tcPr>
            <w:tcW w:w="1789" w:type="dxa"/>
            <w:tcBorders>
              <w:top w:val="nil"/>
              <w:bottom w:val="single" w:sz="6" w:space="0" w:color="auto"/>
            </w:tcBorders>
            <w:vAlign w:val="center"/>
          </w:tcPr>
          <w:p w14:paraId="44BAB1C2" w14:textId="77777777" w:rsidR="006A26C0" w:rsidRPr="006A26C0" w:rsidRDefault="006A26C0" w:rsidP="00E77555">
            <w:pPr>
              <w:rPr>
                <w:rFonts w:ascii="Times New Roman" w:hAnsi="Times New Roman"/>
                <w:sz w:val="22"/>
                <w:szCs w:val="22"/>
                <w:lang w:val="en-US"/>
              </w:rPr>
            </w:pPr>
            <w:r w:rsidRPr="006A26C0">
              <w:rPr>
                <w:rFonts w:ascii="Times New Roman" w:hAnsi="Times New Roman"/>
                <w:sz w:val="22"/>
                <w:szCs w:val="22"/>
                <w:lang w:val="en-US"/>
              </w:rPr>
              <w:t>Manipulations</w:t>
            </w:r>
          </w:p>
        </w:tc>
        <w:tc>
          <w:tcPr>
            <w:tcW w:w="236" w:type="dxa"/>
            <w:tcBorders>
              <w:top w:val="nil"/>
              <w:bottom w:val="single" w:sz="6" w:space="0" w:color="auto"/>
            </w:tcBorders>
          </w:tcPr>
          <w:p w14:paraId="4942399D" w14:textId="77777777" w:rsidR="006A26C0" w:rsidRPr="006A26C0" w:rsidRDefault="006A26C0" w:rsidP="00E77555">
            <w:pPr>
              <w:jc w:val="center"/>
              <w:rPr>
                <w:rFonts w:ascii="Times New Roman" w:hAnsi="Times New Roman"/>
                <w:sz w:val="22"/>
                <w:szCs w:val="22"/>
                <w:lang w:val="en-US"/>
              </w:rPr>
            </w:pPr>
          </w:p>
        </w:tc>
        <w:tc>
          <w:tcPr>
            <w:tcW w:w="1170" w:type="dxa"/>
            <w:tcBorders>
              <w:top w:val="nil"/>
              <w:bottom w:val="single" w:sz="6" w:space="0" w:color="auto"/>
            </w:tcBorders>
            <w:vAlign w:val="center"/>
          </w:tcPr>
          <w:p w14:paraId="0CA92995" w14:textId="77777777" w:rsidR="006A26C0" w:rsidRPr="006A26C0" w:rsidRDefault="006A26C0" w:rsidP="00E77555">
            <w:pPr>
              <w:jc w:val="center"/>
              <w:rPr>
                <w:rFonts w:ascii="Times New Roman" w:hAnsi="Times New Roman"/>
                <w:sz w:val="22"/>
                <w:szCs w:val="22"/>
                <w:lang w:val="en-US"/>
              </w:rPr>
            </w:pPr>
            <w:r w:rsidRPr="006A26C0">
              <w:rPr>
                <w:rFonts w:ascii="Times New Roman" w:hAnsi="Times New Roman"/>
                <w:sz w:val="22"/>
                <w:szCs w:val="22"/>
                <w:lang w:val="en-US"/>
              </w:rPr>
              <w:t>More</w:t>
            </w:r>
          </w:p>
          <w:p w14:paraId="50AD0209" w14:textId="77777777" w:rsidR="006A26C0" w:rsidRPr="006A26C0" w:rsidRDefault="006A26C0" w:rsidP="00E77555">
            <w:pPr>
              <w:jc w:val="center"/>
              <w:rPr>
                <w:rFonts w:ascii="Times New Roman" w:hAnsi="Times New Roman"/>
                <w:sz w:val="22"/>
                <w:szCs w:val="22"/>
                <w:lang w:val="en-US"/>
              </w:rPr>
            </w:pPr>
            <w:r w:rsidRPr="006A26C0">
              <w:rPr>
                <w:rFonts w:ascii="Times New Roman" w:hAnsi="Times New Roman"/>
                <w:sz w:val="22"/>
                <w:szCs w:val="22"/>
                <w:lang w:val="en-US"/>
              </w:rPr>
              <w:t>competent coworker</w:t>
            </w:r>
          </w:p>
        </w:tc>
        <w:tc>
          <w:tcPr>
            <w:tcW w:w="1168" w:type="dxa"/>
            <w:tcBorders>
              <w:top w:val="nil"/>
              <w:bottom w:val="single" w:sz="6" w:space="0" w:color="auto"/>
            </w:tcBorders>
            <w:vAlign w:val="center"/>
          </w:tcPr>
          <w:p w14:paraId="1833E2FF" w14:textId="77777777" w:rsidR="006A26C0" w:rsidRPr="006A26C0" w:rsidRDefault="006A26C0" w:rsidP="00E77555">
            <w:pPr>
              <w:jc w:val="center"/>
              <w:rPr>
                <w:rFonts w:ascii="Times New Roman" w:hAnsi="Times New Roman"/>
                <w:sz w:val="22"/>
                <w:szCs w:val="22"/>
                <w:lang w:val="en-US"/>
              </w:rPr>
            </w:pPr>
            <w:r w:rsidRPr="006A26C0">
              <w:rPr>
                <w:rFonts w:ascii="Times New Roman" w:hAnsi="Times New Roman"/>
                <w:sz w:val="22"/>
                <w:szCs w:val="22"/>
                <w:lang w:val="en-US"/>
              </w:rPr>
              <w:t>Less</w:t>
            </w:r>
          </w:p>
          <w:p w14:paraId="19980E4E" w14:textId="77777777" w:rsidR="006A26C0" w:rsidRPr="006A26C0" w:rsidRDefault="006A26C0" w:rsidP="00E77555">
            <w:pPr>
              <w:jc w:val="center"/>
              <w:rPr>
                <w:rFonts w:ascii="Times New Roman" w:hAnsi="Times New Roman"/>
                <w:sz w:val="22"/>
                <w:szCs w:val="22"/>
                <w:lang w:val="en-US"/>
              </w:rPr>
            </w:pPr>
            <w:r w:rsidRPr="006A26C0">
              <w:rPr>
                <w:rFonts w:ascii="Times New Roman" w:hAnsi="Times New Roman"/>
                <w:sz w:val="22"/>
                <w:szCs w:val="22"/>
                <w:lang w:val="en-US"/>
              </w:rPr>
              <w:t>competent</w:t>
            </w:r>
          </w:p>
          <w:p w14:paraId="79698C9E" w14:textId="77777777" w:rsidR="006A26C0" w:rsidRPr="006A26C0" w:rsidRDefault="006A26C0" w:rsidP="00E77555">
            <w:pPr>
              <w:jc w:val="center"/>
              <w:rPr>
                <w:rFonts w:ascii="Times New Roman" w:hAnsi="Times New Roman"/>
                <w:sz w:val="22"/>
                <w:szCs w:val="22"/>
                <w:lang w:val="en-US"/>
              </w:rPr>
            </w:pPr>
            <w:r w:rsidRPr="006A26C0">
              <w:rPr>
                <w:rFonts w:ascii="Times New Roman" w:hAnsi="Times New Roman"/>
                <w:sz w:val="22"/>
                <w:szCs w:val="22"/>
                <w:lang w:val="en-US"/>
              </w:rPr>
              <w:t>coworker</w:t>
            </w:r>
          </w:p>
        </w:tc>
        <w:tc>
          <w:tcPr>
            <w:tcW w:w="237" w:type="dxa"/>
            <w:tcBorders>
              <w:top w:val="nil"/>
              <w:bottom w:val="single" w:sz="6" w:space="0" w:color="auto"/>
            </w:tcBorders>
          </w:tcPr>
          <w:p w14:paraId="614471C6" w14:textId="77777777" w:rsidR="006A26C0" w:rsidRPr="006A26C0" w:rsidRDefault="006A26C0" w:rsidP="00E77555">
            <w:pPr>
              <w:jc w:val="center"/>
              <w:rPr>
                <w:rFonts w:ascii="Times New Roman" w:hAnsi="Times New Roman"/>
                <w:sz w:val="22"/>
                <w:szCs w:val="22"/>
                <w:lang w:val="en-US"/>
              </w:rPr>
            </w:pPr>
          </w:p>
        </w:tc>
        <w:tc>
          <w:tcPr>
            <w:tcW w:w="1160" w:type="dxa"/>
            <w:tcBorders>
              <w:top w:val="single" w:sz="6" w:space="0" w:color="auto"/>
              <w:bottom w:val="single" w:sz="6" w:space="0" w:color="auto"/>
            </w:tcBorders>
            <w:vAlign w:val="center"/>
          </w:tcPr>
          <w:p w14:paraId="19CD93D2" w14:textId="77777777" w:rsidR="006A26C0" w:rsidRPr="006A26C0" w:rsidRDefault="006A26C0" w:rsidP="00E77555">
            <w:pPr>
              <w:jc w:val="center"/>
              <w:rPr>
                <w:rFonts w:ascii="Times New Roman" w:hAnsi="Times New Roman"/>
                <w:sz w:val="22"/>
                <w:szCs w:val="22"/>
                <w:lang w:val="en-US"/>
              </w:rPr>
            </w:pPr>
            <w:r w:rsidRPr="006A26C0">
              <w:rPr>
                <w:rFonts w:ascii="Times New Roman" w:hAnsi="Times New Roman"/>
                <w:sz w:val="22"/>
                <w:szCs w:val="22"/>
                <w:lang w:val="en-US"/>
              </w:rPr>
              <w:t>More</w:t>
            </w:r>
          </w:p>
          <w:p w14:paraId="7EAC9F6D" w14:textId="77777777" w:rsidR="006A26C0" w:rsidRPr="006A26C0" w:rsidRDefault="006A26C0" w:rsidP="00E77555">
            <w:pPr>
              <w:jc w:val="center"/>
              <w:rPr>
                <w:rFonts w:ascii="Times New Roman" w:hAnsi="Times New Roman"/>
                <w:sz w:val="22"/>
                <w:szCs w:val="22"/>
                <w:lang w:val="en-US"/>
              </w:rPr>
            </w:pPr>
            <w:r w:rsidRPr="006A26C0">
              <w:rPr>
                <w:rFonts w:ascii="Times New Roman" w:hAnsi="Times New Roman"/>
                <w:sz w:val="22"/>
                <w:szCs w:val="22"/>
                <w:lang w:val="en-US"/>
              </w:rPr>
              <w:t>competent coworker</w:t>
            </w:r>
          </w:p>
        </w:tc>
        <w:tc>
          <w:tcPr>
            <w:tcW w:w="1170" w:type="dxa"/>
            <w:tcBorders>
              <w:top w:val="single" w:sz="6" w:space="0" w:color="auto"/>
              <w:bottom w:val="single" w:sz="6" w:space="0" w:color="auto"/>
            </w:tcBorders>
            <w:vAlign w:val="center"/>
          </w:tcPr>
          <w:p w14:paraId="3F6D0505" w14:textId="77777777" w:rsidR="006A26C0" w:rsidRPr="006A26C0" w:rsidRDefault="006A26C0" w:rsidP="00E77555">
            <w:pPr>
              <w:jc w:val="center"/>
              <w:rPr>
                <w:rFonts w:ascii="Times New Roman" w:hAnsi="Times New Roman"/>
                <w:sz w:val="22"/>
                <w:szCs w:val="22"/>
                <w:lang w:val="en-US"/>
              </w:rPr>
            </w:pPr>
            <w:r w:rsidRPr="006A26C0">
              <w:rPr>
                <w:rFonts w:ascii="Times New Roman" w:hAnsi="Times New Roman"/>
                <w:sz w:val="22"/>
                <w:szCs w:val="22"/>
                <w:lang w:val="en-US"/>
              </w:rPr>
              <w:t>Less</w:t>
            </w:r>
          </w:p>
          <w:p w14:paraId="5466645C" w14:textId="77777777" w:rsidR="006A26C0" w:rsidRPr="006A26C0" w:rsidRDefault="006A26C0" w:rsidP="00E77555">
            <w:pPr>
              <w:jc w:val="center"/>
              <w:rPr>
                <w:rFonts w:ascii="Times New Roman" w:hAnsi="Times New Roman"/>
                <w:sz w:val="22"/>
                <w:szCs w:val="22"/>
                <w:lang w:val="en-US"/>
              </w:rPr>
            </w:pPr>
            <w:r w:rsidRPr="006A26C0">
              <w:rPr>
                <w:rFonts w:ascii="Times New Roman" w:hAnsi="Times New Roman"/>
                <w:sz w:val="22"/>
                <w:szCs w:val="22"/>
                <w:lang w:val="en-US"/>
              </w:rPr>
              <w:t>competent</w:t>
            </w:r>
          </w:p>
          <w:p w14:paraId="77250B90" w14:textId="77777777" w:rsidR="006A26C0" w:rsidRPr="006A26C0" w:rsidRDefault="006A26C0" w:rsidP="00E77555">
            <w:pPr>
              <w:jc w:val="center"/>
              <w:rPr>
                <w:rFonts w:ascii="Times New Roman" w:hAnsi="Times New Roman"/>
                <w:sz w:val="22"/>
                <w:szCs w:val="22"/>
                <w:lang w:val="en-US"/>
              </w:rPr>
            </w:pPr>
            <w:r w:rsidRPr="006A26C0">
              <w:rPr>
                <w:rFonts w:ascii="Times New Roman" w:hAnsi="Times New Roman"/>
                <w:sz w:val="22"/>
                <w:szCs w:val="22"/>
                <w:lang w:val="en-US"/>
              </w:rPr>
              <w:t>coworker</w:t>
            </w:r>
          </w:p>
        </w:tc>
        <w:tc>
          <w:tcPr>
            <w:tcW w:w="270" w:type="dxa"/>
            <w:tcBorders>
              <w:top w:val="nil"/>
              <w:bottom w:val="single" w:sz="6" w:space="0" w:color="auto"/>
            </w:tcBorders>
          </w:tcPr>
          <w:p w14:paraId="633993F6" w14:textId="77777777" w:rsidR="006A26C0" w:rsidRPr="006A26C0" w:rsidRDefault="006A26C0" w:rsidP="00E77555">
            <w:pPr>
              <w:jc w:val="center"/>
              <w:rPr>
                <w:rFonts w:ascii="Times New Roman" w:hAnsi="Times New Roman"/>
                <w:sz w:val="22"/>
                <w:szCs w:val="22"/>
                <w:lang w:val="en-US"/>
              </w:rPr>
            </w:pPr>
          </w:p>
        </w:tc>
        <w:tc>
          <w:tcPr>
            <w:tcW w:w="1170" w:type="dxa"/>
            <w:tcBorders>
              <w:top w:val="single" w:sz="6" w:space="0" w:color="auto"/>
              <w:bottom w:val="single" w:sz="6" w:space="0" w:color="auto"/>
            </w:tcBorders>
            <w:vAlign w:val="center"/>
          </w:tcPr>
          <w:p w14:paraId="32EE3FED" w14:textId="77777777" w:rsidR="006A26C0" w:rsidRPr="006A26C0" w:rsidRDefault="006A26C0" w:rsidP="00E77555">
            <w:pPr>
              <w:jc w:val="center"/>
              <w:rPr>
                <w:rFonts w:ascii="Times New Roman" w:hAnsi="Times New Roman"/>
                <w:sz w:val="22"/>
                <w:szCs w:val="22"/>
                <w:lang w:val="en-US"/>
              </w:rPr>
            </w:pPr>
            <w:r w:rsidRPr="006A26C0">
              <w:rPr>
                <w:rFonts w:ascii="Times New Roman" w:hAnsi="Times New Roman"/>
                <w:sz w:val="22"/>
                <w:szCs w:val="22"/>
                <w:lang w:val="en-US"/>
              </w:rPr>
              <w:t>More</w:t>
            </w:r>
          </w:p>
          <w:p w14:paraId="79172EBA" w14:textId="77777777" w:rsidR="006A26C0" w:rsidRPr="006A26C0" w:rsidRDefault="006A26C0" w:rsidP="00E77555">
            <w:pPr>
              <w:jc w:val="center"/>
              <w:rPr>
                <w:rFonts w:ascii="Times New Roman" w:hAnsi="Times New Roman"/>
                <w:sz w:val="22"/>
                <w:szCs w:val="22"/>
                <w:lang w:val="en-US"/>
              </w:rPr>
            </w:pPr>
            <w:r w:rsidRPr="006A26C0">
              <w:rPr>
                <w:rFonts w:ascii="Times New Roman" w:hAnsi="Times New Roman"/>
                <w:sz w:val="22"/>
                <w:szCs w:val="22"/>
                <w:lang w:val="en-US"/>
              </w:rPr>
              <w:t>competent coworker</w:t>
            </w:r>
          </w:p>
        </w:tc>
        <w:tc>
          <w:tcPr>
            <w:tcW w:w="1440" w:type="dxa"/>
            <w:tcBorders>
              <w:top w:val="single" w:sz="6" w:space="0" w:color="auto"/>
              <w:bottom w:val="single" w:sz="6" w:space="0" w:color="auto"/>
            </w:tcBorders>
            <w:vAlign w:val="center"/>
          </w:tcPr>
          <w:p w14:paraId="0968884A" w14:textId="77777777" w:rsidR="006A26C0" w:rsidRPr="006A26C0" w:rsidRDefault="006A26C0" w:rsidP="00E77555">
            <w:pPr>
              <w:jc w:val="center"/>
              <w:rPr>
                <w:rFonts w:ascii="Times New Roman" w:hAnsi="Times New Roman"/>
                <w:sz w:val="22"/>
                <w:szCs w:val="22"/>
                <w:lang w:val="en-US"/>
              </w:rPr>
            </w:pPr>
            <w:r w:rsidRPr="006A26C0">
              <w:rPr>
                <w:rFonts w:ascii="Times New Roman" w:hAnsi="Times New Roman"/>
                <w:sz w:val="22"/>
                <w:szCs w:val="22"/>
                <w:lang w:val="en-US"/>
              </w:rPr>
              <w:t>Less</w:t>
            </w:r>
          </w:p>
          <w:p w14:paraId="0A4135F5" w14:textId="77777777" w:rsidR="006A26C0" w:rsidRPr="006A26C0" w:rsidRDefault="006A26C0" w:rsidP="00E77555">
            <w:pPr>
              <w:jc w:val="center"/>
              <w:rPr>
                <w:rFonts w:ascii="Times New Roman" w:hAnsi="Times New Roman"/>
                <w:sz w:val="22"/>
                <w:szCs w:val="22"/>
                <w:lang w:val="en-US"/>
              </w:rPr>
            </w:pPr>
            <w:r w:rsidRPr="006A26C0">
              <w:rPr>
                <w:rFonts w:ascii="Times New Roman" w:hAnsi="Times New Roman"/>
                <w:sz w:val="22"/>
                <w:szCs w:val="22"/>
                <w:lang w:val="en-US"/>
              </w:rPr>
              <w:t>competent</w:t>
            </w:r>
          </w:p>
          <w:p w14:paraId="02BFBEE4" w14:textId="77777777" w:rsidR="006A26C0" w:rsidRPr="006A26C0" w:rsidRDefault="006A26C0" w:rsidP="00E77555">
            <w:pPr>
              <w:jc w:val="center"/>
              <w:rPr>
                <w:rFonts w:ascii="Times New Roman" w:hAnsi="Times New Roman"/>
                <w:sz w:val="22"/>
                <w:szCs w:val="22"/>
                <w:lang w:val="en-US"/>
              </w:rPr>
            </w:pPr>
            <w:r w:rsidRPr="006A26C0">
              <w:rPr>
                <w:rFonts w:ascii="Times New Roman" w:hAnsi="Times New Roman"/>
                <w:sz w:val="22"/>
                <w:szCs w:val="22"/>
                <w:lang w:val="en-US"/>
              </w:rPr>
              <w:t>coworker</w:t>
            </w:r>
          </w:p>
        </w:tc>
        <w:tc>
          <w:tcPr>
            <w:tcW w:w="270" w:type="dxa"/>
            <w:tcBorders>
              <w:top w:val="nil"/>
              <w:bottom w:val="single" w:sz="6" w:space="0" w:color="auto"/>
            </w:tcBorders>
          </w:tcPr>
          <w:p w14:paraId="110ADDDD" w14:textId="77777777" w:rsidR="006A26C0" w:rsidRPr="006A26C0" w:rsidRDefault="006A26C0" w:rsidP="00E77555">
            <w:pPr>
              <w:jc w:val="center"/>
              <w:rPr>
                <w:rFonts w:ascii="Times New Roman" w:hAnsi="Times New Roman"/>
                <w:sz w:val="22"/>
                <w:szCs w:val="22"/>
                <w:lang w:val="en-US"/>
              </w:rPr>
            </w:pPr>
          </w:p>
        </w:tc>
        <w:tc>
          <w:tcPr>
            <w:tcW w:w="1170" w:type="dxa"/>
            <w:tcBorders>
              <w:top w:val="single" w:sz="6" w:space="0" w:color="auto"/>
              <w:bottom w:val="single" w:sz="6" w:space="0" w:color="auto"/>
            </w:tcBorders>
            <w:vAlign w:val="center"/>
          </w:tcPr>
          <w:p w14:paraId="68EE2121" w14:textId="77777777" w:rsidR="006A26C0" w:rsidRPr="006A26C0" w:rsidRDefault="006A26C0" w:rsidP="00E77555">
            <w:pPr>
              <w:jc w:val="center"/>
              <w:rPr>
                <w:rFonts w:ascii="Times New Roman" w:hAnsi="Times New Roman"/>
                <w:sz w:val="22"/>
                <w:szCs w:val="22"/>
                <w:lang w:val="en-US"/>
              </w:rPr>
            </w:pPr>
            <w:r w:rsidRPr="006A26C0">
              <w:rPr>
                <w:rFonts w:ascii="Times New Roman" w:hAnsi="Times New Roman"/>
                <w:sz w:val="22"/>
                <w:szCs w:val="22"/>
                <w:lang w:val="en-US"/>
              </w:rPr>
              <w:t>More</w:t>
            </w:r>
          </w:p>
          <w:p w14:paraId="1279E886" w14:textId="77777777" w:rsidR="006A26C0" w:rsidRPr="006A26C0" w:rsidRDefault="006A26C0" w:rsidP="00E77555">
            <w:pPr>
              <w:jc w:val="center"/>
              <w:rPr>
                <w:rFonts w:ascii="Times New Roman" w:hAnsi="Times New Roman"/>
                <w:sz w:val="22"/>
                <w:szCs w:val="22"/>
                <w:lang w:val="en-US"/>
              </w:rPr>
            </w:pPr>
            <w:r w:rsidRPr="006A26C0">
              <w:rPr>
                <w:rFonts w:ascii="Times New Roman" w:hAnsi="Times New Roman"/>
                <w:sz w:val="22"/>
                <w:szCs w:val="22"/>
                <w:lang w:val="en-US"/>
              </w:rPr>
              <w:t>competent coworker</w:t>
            </w:r>
          </w:p>
        </w:tc>
        <w:tc>
          <w:tcPr>
            <w:tcW w:w="1620" w:type="dxa"/>
            <w:tcBorders>
              <w:top w:val="single" w:sz="6" w:space="0" w:color="auto"/>
              <w:bottom w:val="single" w:sz="6" w:space="0" w:color="auto"/>
            </w:tcBorders>
            <w:vAlign w:val="center"/>
          </w:tcPr>
          <w:p w14:paraId="69DA27FB" w14:textId="77777777" w:rsidR="006A26C0" w:rsidRPr="006A26C0" w:rsidRDefault="006A26C0" w:rsidP="00E77555">
            <w:pPr>
              <w:jc w:val="center"/>
              <w:rPr>
                <w:rFonts w:ascii="Times New Roman" w:hAnsi="Times New Roman"/>
                <w:sz w:val="22"/>
                <w:szCs w:val="22"/>
                <w:lang w:val="en-US"/>
              </w:rPr>
            </w:pPr>
            <w:r w:rsidRPr="006A26C0">
              <w:rPr>
                <w:rFonts w:ascii="Times New Roman" w:hAnsi="Times New Roman"/>
                <w:sz w:val="22"/>
                <w:szCs w:val="22"/>
                <w:lang w:val="en-US"/>
              </w:rPr>
              <w:t>Less</w:t>
            </w:r>
          </w:p>
          <w:p w14:paraId="713CB713" w14:textId="77777777" w:rsidR="006A26C0" w:rsidRPr="006A26C0" w:rsidRDefault="006A26C0" w:rsidP="00E77555">
            <w:pPr>
              <w:jc w:val="center"/>
              <w:rPr>
                <w:rFonts w:ascii="Times New Roman" w:hAnsi="Times New Roman"/>
                <w:sz w:val="22"/>
                <w:szCs w:val="22"/>
                <w:lang w:val="en-US"/>
              </w:rPr>
            </w:pPr>
            <w:r w:rsidRPr="006A26C0">
              <w:rPr>
                <w:rFonts w:ascii="Times New Roman" w:hAnsi="Times New Roman"/>
                <w:sz w:val="22"/>
                <w:szCs w:val="22"/>
                <w:lang w:val="en-US"/>
              </w:rPr>
              <w:t>competent</w:t>
            </w:r>
          </w:p>
          <w:p w14:paraId="41484D83" w14:textId="77777777" w:rsidR="006A26C0" w:rsidRPr="006A26C0" w:rsidRDefault="006A26C0" w:rsidP="00E77555">
            <w:pPr>
              <w:jc w:val="center"/>
              <w:rPr>
                <w:rFonts w:ascii="Times New Roman" w:hAnsi="Times New Roman"/>
                <w:sz w:val="22"/>
                <w:szCs w:val="22"/>
                <w:lang w:val="en-US"/>
              </w:rPr>
            </w:pPr>
            <w:r w:rsidRPr="006A26C0">
              <w:rPr>
                <w:rFonts w:ascii="Times New Roman" w:hAnsi="Times New Roman"/>
                <w:sz w:val="22"/>
                <w:szCs w:val="22"/>
                <w:lang w:val="en-US"/>
              </w:rPr>
              <w:t>coworker</w:t>
            </w:r>
          </w:p>
        </w:tc>
        <w:tc>
          <w:tcPr>
            <w:tcW w:w="270" w:type="dxa"/>
            <w:tcBorders>
              <w:top w:val="nil"/>
              <w:bottom w:val="single" w:sz="6" w:space="0" w:color="auto"/>
            </w:tcBorders>
          </w:tcPr>
          <w:p w14:paraId="0DD26CF0" w14:textId="77777777" w:rsidR="006A26C0" w:rsidRPr="006A26C0" w:rsidRDefault="006A26C0" w:rsidP="00E77555">
            <w:pPr>
              <w:jc w:val="center"/>
              <w:rPr>
                <w:rFonts w:ascii="Times New Roman" w:hAnsi="Times New Roman"/>
                <w:sz w:val="22"/>
                <w:szCs w:val="22"/>
                <w:lang w:val="en-US"/>
              </w:rPr>
            </w:pPr>
          </w:p>
        </w:tc>
        <w:tc>
          <w:tcPr>
            <w:tcW w:w="1260" w:type="dxa"/>
            <w:tcBorders>
              <w:top w:val="single" w:sz="6" w:space="0" w:color="auto"/>
              <w:bottom w:val="single" w:sz="6" w:space="0" w:color="auto"/>
            </w:tcBorders>
            <w:vAlign w:val="center"/>
          </w:tcPr>
          <w:p w14:paraId="5CA9FE90" w14:textId="77777777" w:rsidR="006A26C0" w:rsidRPr="006A26C0" w:rsidRDefault="006A26C0" w:rsidP="00E77555">
            <w:pPr>
              <w:jc w:val="center"/>
              <w:rPr>
                <w:rFonts w:ascii="Times New Roman" w:hAnsi="Times New Roman"/>
                <w:sz w:val="22"/>
                <w:szCs w:val="22"/>
                <w:lang w:val="en-US"/>
              </w:rPr>
            </w:pPr>
            <w:r w:rsidRPr="006A26C0">
              <w:rPr>
                <w:rFonts w:ascii="Times New Roman" w:hAnsi="Times New Roman"/>
                <w:sz w:val="22"/>
                <w:szCs w:val="22"/>
                <w:lang w:val="en-US"/>
              </w:rPr>
              <w:t>More</w:t>
            </w:r>
          </w:p>
          <w:p w14:paraId="0097D02E" w14:textId="77777777" w:rsidR="006A26C0" w:rsidRPr="006A26C0" w:rsidRDefault="006A26C0" w:rsidP="00E77555">
            <w:pPr>
              <w:jc w:val="center"/>
              <w:rPr>
                <w:rFonts w:ascii="Times New Roman" w:hAnsi="Times New Roman"/>
                <w:sz w:val="22"/>
                <w:szCs w:val="22"/>
                <w:lang w:val="en-US"/>
              </w:rPr>
            </w:pPr>
            <w:r w:rsidRPr="006A26C0">
              <w:rPr>
                <w:rFonts w:ascii="Times New Roman" w:hAnsi="Times New Roman"/>
                <w:sz w:val="22"/>
                <w:szCs w:val="22"/>
                <w:lang w:val="en-US"/>
              </w:rPr>
              <w:t>competent coworker</w:t>
            </w:r>
          </w:p>
        </w:tc>
        <w:tc>
          <w:tcPr>
            <w:tcW w:w="1170" w:type="dxa"/>
            <w:tcBorders>
              <w:top w:val="single" w:sz="6" w:space="0" w:color="auto"/>
              <w:bottom w:val="single" w:sz="6" w:space="0" w:color="auto"/>
            </w:tcBorders>
            <w:vAlign w:val="center"/>
          </w:tcPr>
          <w:p w14:paraId="5B1A1D78" w14:textId="77777777" w:rsidR="006A26C0" w:rsidRPr="006A26C0" w:rsidRDefault="006A26C0" w:rsidP="00E77555">
            <w:pPr>
              <w:jc w:val="center"/>
              <w:rPr>
                <w:rFonts w:ascii="Times New Roman" w:hAnsi="Times New Roman"/>
                <w:sz w:val="22"/>
                <w:szCs w:val="22"/>
                <w:lang w:val="en-US"/>
              </w:rPr>
            </w:pPr>
            <w:r w:rsidRPr="006A26C0">
              <w:rPr>
                <w:rFonts w:ascii="Times New Roman" w:hAnsi="Times New Roman"/>
                <w:sz w:val="22"/>
                <w:szCs w:val="22"/>
                <w:lang w:val="en-US"/>
              </w:rPr>
              <w:t>Less</w:t>
            </w:r>
          </w:p>
          <w:p w14:paraId="13E97D9B" w14:textId="77777777" w:rsidR="006A26C0" w:rsidRPr="006A26C0" w:rsidRDefault="006A26C0" w:rsidP="00E77555">
            <w:pPr>
              <w:jc w:val="center"/>
              <w:rPr>
                <w:rFonts w:ascii="Times New Roman" w:hAnsi="Times New Roman"/>
                <w:sz w:val="22"/>
                <w:szCs w:val="22"/>
                <w:lang w:val="en-US"/>
              </w:rPr>
            </w:pPr>
            <w:r w:rsidRPr="006A26C0">
              <w:rPr>
                <w:rFonts w:ascii="Times New Roman" w:hAnsi="Times New Roman"/>
                <w:sz w:val="22"/>
                <w:szCs w:val="22"/>
                <w:lang w:val="en-US"/>
              </w:rPr>
              <w:t>competent</w:t>
            </w:r>
          </w:p>
          <w:p w14:paraId="7F846FA8" w14:textId="77777777" w:rsidR="006A26C0" w:rsidRPr="006A26C0" w:rsidRDefault="006A26C0" w:rsidP="00E77555">
            <w:pPr>
              <w:jc w:val="center"/>
              <w:rPr>
                <w:rFonts w:ascii="Times New Roman" w:hAnsi="Times New Roman"/>
                <w:sz w:val="22"/>
                <w:szCs w:val="22"/>
                <w:lang w:val="en-US"/>
              </w:rPr>
            </w:pPr>
            <w:r w:rsidRPr="006A26C0">
              <w:rPr>
                <w:rFonts w:ascii="Times New Roman" w:hAnsi="Times New Roman"/>
                <w:sz w:val="22"/>
                <w:szCs w:val="22"/>
                <w:lang w:val="en-US"/>
              </w:rPr>
              <w:t>coworker</w:t>
            </w:r>
          </w:p>
        </w:tc>
      </w:tr>
      <w:tr w:rsidR="006A26C0" w:rsidRPr="006A26C0" w14:paraId="567768CF" w14:textId="77777777" w:rsidTr="00500204">
        <w:trPr>
          <w:jc w:val="center"/>
        </w:trPr>
        <w:tc>
          <w:tcPr>
            <w:tcW w:w="1789" w:type="dxa"/>
            <w:tcBorders>
              <w:top w:val="single" w:sz="6" w:space="0" w:color="auto"/>
            </w:tcBorders>
            <w:vAlign w:val="center"/>
          </w:tcPr>
          <w:p w14:paraId="5917698A" w14:textId="77777777" w:rsidR="006A26C0" w:rsidRPr="006A26C0" w:rsidRDefault="006A26C0" w:rsidP="00E77555">
            <w:pPr>
              <w:rPr>
                <w:rFonts w:ascii="Times New Roman" w:hAnsi="Times New Roman"/>
                <w:sz w:val="22"/>
                <w:szCs w:val="22"/>
                <w:lang w:val="en-US"/>
              </w:rPr>
            </w:pPr>
            <w:r w:rsidRPr="006A26C0">
              <w:rPr>
                <w:rFonts w:ascii="Times New Roman" w:hAnsi="Times New Roman"/>
                <w:sz w:val="22"/>
                <w:szCs w:val="22"/>
                <w:lang w:val="en-US"/>
              </w:rPr>
              <w:t>Received task-related help</w:t>
            </w:r>
          </w:p>
        </w:tc>
        <w:tc>
          <w:tcPr>
            <w:tcW w:w="236" w:type="dxa"/>
            <w:tcBorders>
              <w:top w:val="single" w:sz="6" w:space="0" w:color="auto"/>
            </w:tcBorders>
          </w:tcPr>
          <w:p w14:paraId="7238B895" w14:textId="77777777" w:rsidR="006A26C0" w:rsidRPr="006A26C0" w:rsidRDefault="006A26C0" w:rsidP="00E77555">
            <w:pPr>
              <w:jc w:val="center"/>
              <w:rPr>
                <w:rFonts w:ascii="Times New Roman" w:hAnsi="Times New Roman"/>
                <w:sz w:val="22"/>
                <w:szCs w:val="22"/>
                <w:lang w:val="en-US"/>
              </w:rPr>
            </w:pPr>
          </w:p>
        </w:tc>
        <w:tc>
          <w:tcPr>
            <w:tcW w:w="1170" w:type="dxa"/>
            <w:tcBorders>
              <w:top w:val="single" w:sz="6" w:space="0" w:color="auto"/>
            </w:tcBorders>
            <w:vAlign w:val="center"/>
          </w:tcPr>
          <w:p w14:paraId="050E2A16" w14:textId="77777777" w:rsidR="006A26C0" w:rsidRPr="006A26C0" w:rsidRDefault="006A26C0" w:rsidP="00E77555">
            <w:pPr>
              <w:jc w:val="center"/>
              <w:rPr>
                <w:rFonts w:ascii="Times New Roman" w:hAnsi="Times New Roman"/>
                <w:sz w:val="22"/>
                <w:szCs w:val="22"/>
                <w:lang w:val="en-US"/>
              </w:rPr>
            </w:pPr>
            <w:r w:rsidRPr="006A26C0">
              <w:rPr>
                <w:rFonts w:ascii="Times New Roman" w:hAnsi="Times New Roman"/>
                <w:sz w:val="22"/>
                <w:szCs w:val="22"/>
                <w:lang w:val="en-US"/>
              </w:rPr>
              <w:t>Condition 1</w:t>
            </w:r>
          </w:p>
        </w:tc>
        <w:tc>
          <w:tcPr>
            <w:tcW w:w="1168" w:type="dxa"/>
            <w:tcBorders>
              <w:top w:val="single" w:sz="6" w:space="0" w:color="auto"/>
            </w:tcBorders>
            <w:vAlign w:val="center"/>
          </w:tcPr>
          <w:p w14:paraId="0B714E82" w14:textId="77777777" w:rsidR="006A26C0" w:rsidRPr="006A26C0" w:rsidRDefault="006A26C0" w:rsidP="00E77555">
            <w:pPr>
              <w:jc w:val="center"/>
              <w:rPr>
                <w:rFonts w:ascii="Times New Roman" w:hAnsi="Times New Roman"/>
                <w:sz w:val="22"/>
                <w:szCs w:val="22"/>
                <w:lang w:val="en-US"/>
              </w:rPr>
            </w:pPr>
            <w:r w:rsidRPr="006A26C0">
              <w:rPr>
                <w:rFonts w:ascii="Times New Roman" w:hAnsi="Times New Roman"/>
                <w:sz w:val="22"/>
                <w:szCs w:val="22"/>
                <w:lang w:val="en-US"/>
              </w:rPr>
              <w:t>Condition 2</w:t>
            </w:r>
          </w:p>
        </w:tc>
        <w:tc>
          <w:tcPr>
            <w:tcW w:w="237" w:type="dxa"/>
            <w:tcBorders>
              <w:top w:val="single" w:sz="6" w:space="0" w:color="auto"/>
            </w:tcBorders>
          </w:tcPr>
          <w:p w14:paraId="14DD93C4" w14:textId="77777777" w:rsidR="006A26C0" w:rsidRPr="006A26C0" w:rsidRDefault="006A26C0" w:rsidP="00E77555">
            <w:pPr>
              <w:jc w:val="center"/>
              <w:rPr>
                <w:rFonts w:ascii="Times New Roman" w:hAnsi="Times New Roman"/>
                <w:sz w:val="22"/>
                <w:szCs w:val="22"/>
                <w:lang w:val="en-US"/>
              </w:rPr>
            </w:pPr>
          </w:p>
        </w:tc>
        <w:tc>
          <w:tcPr>
            <w:tcW w:w="1160" w:type="dxa"/>
            <w:tcBorders>
              <w:top w:val="single" w:sz="6" w:space="0" w:color="auto"/>
            </w:tcBorders>
            <w:vAlign w:val="center"/>
          </w:tcPr>
          <w:p w14:paraId="137A8512" w14:textId="77777777" w:rsidR="006A26C0" w:rsidRPr="006A26C0" w:rsidRDefault="006A26C0" w:rsidP="00E77555">
            <w:pPr>
              <w:autoSpaceDE w:val="0"/>
              <w:autoSpaceDN w:val="0"/>
              <w:adjustRightInd w:val="0"/>
              <w:snapToGrid w:val="0"/>
              <w:jc w:val="center"/>
              <w:rPr>
                <w:rFonts w:ascii="Times New Roman" w:hAnsi="Times New Roman"/>
                <w:bCs/>
                <w:sz w:val="22"/>
                <w:szCs w:val="22"/>
              </w:rPr>
            </w:pPr>
            <w:r w:rsidRPr="006A26C0">
              <w:rPr>
                <w:rFonts w:ascii="Times New Roman" w:hAnsi="Times New Roman"/>
                <w:bCs/>
                <w:sz w:val="22"/>
                <w:szCs w:val="22"/>
              </w:rPr>
              <w:t>3.71</w:t>
            </w:r>
            <w:r w:rsidRPr="006A26C0">
              <w:rPr>
                <w:rFonts w:ascii="Times New Roman" w:hAnsi="Times New Roman"/>
                <w:bCs/>
                <w:sz w:val="22"/>
                <w:szCs w:val="22"/>
                <w:vertAlign w:val="superscript"/>
              </w:rPr>
              <w:t>246</w:t>
            </w:r>
          </w:p>
          <w:p w14:paraId="5E4FC639" w14:textId="77777777" w:rsidR="006A26C0" w:rsidRPr="006A26C0" w:rsidRDefault="006A26C0" w:rsidP="00E77555">
            <w:pPr>
              <w:jc w:val="center"/>
              <w:rPr>
                <w:rFonts w:ascii="Times New Roman" w:hAnsi="Times New Roman"/>
                <w:sz w:val="22"/>
                <w:szCs w:val="22"/>
                <w:lang w:val="en-US"/>
              </w:rPr>
            </w:pPr>
            <w:r w:rsidRPr="006A26C0">
              <w:rPr>
                <w:rFonts w:ascii="Times New Roman" w:hAnsi="Times New Roman"/>
                <w:bCs/>
                <w:sz w:val="22"/>
                <w:szCs w:val="22"/>
              </w:rPr>
              <w:t>(0.48)</w:t>
            </w:r>
          </w:p>
        </w:tc>
        <w:tc>
          <w:tcPr>
            <w:tcW w:w="1170" w:type="dxa"/>
            <w:tcBorders>
              <w:top w:val="single" w:sz="6" w:space="0" w:color="auto"/>
            </w:tcBorders>
            <w:vAlign w:val="center"/>
          </w:tcPr>
          <w:p w14:paraId="35746BDF" w14:textId="77777777" w:rsidR="006A26C0" w:rsidRPr="006A26C0" w:rsidRDefault="006A26C0" w:rsidP="00E77555">
            <w:pPr>
              <w:autoSpaceDE w:val="0"/>
              <w:autoSpaceDN w:val="0"/>
              <w:adjustRightInd w:val="0"/>
              <w:snapToGrid w:val="0"/>
              <w:jc w:val="center"/>
              <w:rPr>
                <w:rFonts w:ascii="Times New Roman" w:hAnsi="Times New Roman"/>
                <w:bCs/>
                <w:sz w:val="22"/>
                <w:szCs w:val="22"/>
              </w:rPr>
            </w:pPr>
            <w:r w:rsidRPr="006A26C0">
              <w:rPr>
                <w:rFonts w:ascii="Times New Roman" w:hAnsi="Times New Roman"/>
                <w:bCs/>
                <w:sz w:val="22"/>
                <w:szCs w:val="22"/>
              </w:rPr>
              <w:t>2.23</w:t>
            </w:r>
            <w:r w:rsidRPr="006A26C0">
              <w:rPr>
                <w:rFonts w:ascii="Times New Roman" w:hAnsi="Times New Roman"/>
                <w:bCs/>
                <w:sz w:val="22"/>
                <w:szCs w:val="22"/>
                <w:vertAlign w:val="superscript"/>
              </w:rPr>
              <w:t>135</w:t>
            </w:r>
          </w:p>
          <w:p w14:paraId="4E5B2AD2" w14:textId="77777777" w:rsidR="006A26C0" w:rsidRPr="006A26C0" w:rsidRDefault="006A26C0" w:rsidP="00E77555">
            <w:pPr>
              <w:jc w:val="center"/>
              <w:rPr>
                <w:rFonts w:ascii="Times New Roman" w:hAnsi="Times New Roman"/>
                <w:sz w:val="22"/>
                <w:szCs w:val="22"/>
                <w:lang w:val="en-US"/>
              </w:rPr>
            </w:pPr>
            <w:r w:rsidRPr="006A26C0">
              <w:rPr>
                <w:rFonts w:ascii="Times New Roman" w:hAnsi="Times New Roman"/>
                <w:bCs/>
                <w:sz w:val="22"/>
                <w:szCs w:val="22"/>
              </w:rPr>
              <w:t>(0.65)</w:t>
            </w:r>
          </w:p>
        </w:tc>
        <w:tc>
          <w:tcPr>
            <w:tcW w:w="270" w:type="dxa"/>
            <w:tcBorders>
              <w:top w:val="single" w:sz="6" w:space="0" w:color="auto"/>
            </w:tcBorders>
          </w:tcPr>
          <w:p w14:paraId="1A8687D8" w14:textId="77777777" w:rsidR="006A26C0" w:rsidRPr="006A26C0" w:rsidRDefault="006A26C0" w:rsidP="00E77555">
            <w:pPr>
              <w:jc w:val="center"/>
              <w:rPr>
                <w:rFonts w:ascii="Times New Roman" w:hAnsi="Times New Roman"/>
                <w:sz w:val="22"/>
                <w:szCs w:val="22"/>
                <w:lang w:val="en-US"/>
              </w:rPr>
            </w:pPr>
          </w:p>
        </w:tc>
        <w:tc>
          <w:tcPr>
            <w:tcW w:w="1170" w:type="dxa"/>
            <w:tcBorders>
              <w:top w:val="single" w:sz="6" w:space="0" w:color="auto"/>
            </w:tcBorders>
            <w:vAlign w:val="center"/>
          </w:tcPr>
          <w:p w14:paraId="36161CDF" w14:textId="77777777" w:rsidR="006A26C0" w:rsidRPr="006A26C0" w:rsidRDefault="006A26C0" w:rsidP="00E77555">
            <w:pPr>
              <w:autoSpaceDE w:val="0"/>
              <w:autoSpaceDN w:val="0"/>
              <w:adjustRightInd w:val="0"/>
              <w:snapToGrid w:val="0"/>
              <w:jc w:val="center"/>
              <w:rPr>
                <w:rFonts w:ascii="Times New Roman" w:hAnsi="Times New Roman"/>
                <w:bCs/>
                <w:sz w:val="22"/>
                <w:szCs w:val="22"/>
              </w:rPr>
            </w:pPr>
            <w:r w:rsidRPr="006A26C0">
              <w:rPr>
                <w:rFonts w:ascii="Times New Roman" w:hAnsi="Times New Roman"/>
                <w:bCs/>
                <w:sz w:val="22"/>
                <w:szCs w:val="22"/>
              </w:rPr>
              <w:t>4.49</w:t>
            </w:r>
            <w:r w:rsidRPr="006A26C0">
              <w:rPr>
                <w:rFonts w:ascii="Times New Roman" w:hAnsi="Times New Roman"/>
                <w:bCs/>
                <w:sz w:val="22"/>
                <w:szCs w:val="22"/>
                <w:vertAlign w:val="superscript"/>
              </w:rPr>
              <w:t>3456</w:t>
            </w:r>
          </w:p>
          <w:p w14:paraId="095E61B8" w14:textId="77777777" w:rsidR="006A26C0" w:rsidRPr="006A26C0" w:rsidRDefault="006A26C0" w:rsidP="00E77555">
            <w:pPr>
              <w:jc w:val="center"/>
              <w:rPr>
                <w:rFonts w:ascii="Times New Roman" w:hAnsi="Times New Roman"/>
                <w:sz w:val="22"/>
                <w:szCs w:val="22"/>
                <w:lang w:val="en-US"/>
              </w:rPr>
            </w:pPr>
            <w:r w:rsidRPr="006A26C0">
              <w:rPr>
                <w:rFonts w:ascii="Times New Roman" w:hAnsi="Times New Roman"/>
                <w:bCs/>
                <w:sz w:val="22"/>
                <w:szCs w:val="22"/>
              </w:rPr>
              <w:t>(0.51)</w:t>
            </w:r>
          </w:p>
        </w:tc>
        <w:tc>
          <w:tcPr>
            <w:tcW w:w="1440" w:type="dxa"/>
            <w:tcBorders>
              <w:top w:val="single" w:sz="6" w:space="0" w:color="auto"/>
            </w:tcBorders>
            <w:vAlign w:val="center"/>
          </w:tcPr>
          <w:p w14:paraId="04D786FF" w14:textId="77777777" w:rsidR="006A26C0" w:rsidRPr="006A26C0" w:rsidRDefault="006A26C0" w:rsidP="00E77555">
            <w:pPr>
              <w:autoSpaceDE w:val="0"/>
              <w:autoSpaceDN w:val="0"/>
              <w:adjustRightInd w:val="0"/>
              <w:snapToGrid w:val="0"/>
              <w:jc w:val="center"/>
              <w:rPr>
                <w:rFonts w:ascii="Times New Roman" w:hAnsi="Times New Roman"/>
                <w:bCs/>
                <w:sz w:val="22"/>
                <w:szCs w:val="22"/>
              </w:rPr>
            </w:pPr>
            <w:r w:rsidRPr="006A26C0">
              <w:rPr>
                <w:rFonts w:ascii="Times New Roman" w:hAnsi="Times New Roman"/>
                <w:bCs/>
                <w:sz w:val="22"/>
                <w:szCs w:val="22"/>
              </w:rPr>
              <w:t>4.26</w:t>
            </w:r>
            <w:r w:rsidRPr="006A26C0">
              <w:rPr>
                <w:rFonts w:ascii="Times New Roman" w:hAnsi="Times New Roman"/>
                <w:bCs/>
                <w:sz w:val="22"/>
                <w:szCs w:val="22"/>
                <w:vertAlign w:val="superscript"/>
              </w:rPr>
              <w:t>3456</w:t>
            </w:r>
          </w:p>
          <w:p w14:paraId="5B628C1F" w14:textId="77777777" w:rsidR="006A26C0" w:rsidRPr="006A26C0" w:rsidRDefault="006A26C0" w:rsidP="00E77555">
            <w:pPr>
              <w:jc w:val="center"/>
              <w:rPr>
                <w:rFonts w:ascii="Times New Roman" w:hAnsi="Times New Roman"/>
                <w:sz w:val="22"/>
                <w:szCs w:val="22"/>
                <w:lang w:val="en-US"/>
              </w:rPr>
            </w:pPr>
            <w:r w:rsidRPr="006A26C0">
              <w:rPr>
                <w:rFonts w:ascii="Times New Roman" w:hAnsi="Times New Roman"/>
                <w:bCs/>
                <w:sz w:val="22"/>
                <w:szCs w:val="22"/>
              </w:rPr>
              <w:t>(0.61)</w:t>
            </w:r>
          </w:p>
        </w:tc>
        <w:tc>
          <w:tcPr>
            <w:tcW w:w="270" w:type="dxa"/>
            <w:tcBorders>
              <w:top w:val="single" w:sz="6" w:space="0" w:color="auto"/>
            </w:tcBorders>
          </w:tcPr>
          <w:p w14:paraId="6EA676E6" w14:textId="77777777" w:rsidR="006A26C0" w:rsidRPr="006A26C0" w:rsidRDefault="006A26C0" w:rsidP="00E77555">
            <w:pPr>
              <w:jc w:val="center"/>
              <w:rPr>
                <w:rFonts w:ascii="Times New Roman" w:hAnsi="Times New Roman"/>
                <w:sz w:val="22"/>
                <w:szCs w:val="22"/>
                <w:lang w:val="en-US"/>
              </w:rPr>
            </w:pPr>
          </w:p>
        </w:tc>
        <w:tc>
          <w:tcPr>
            <w:tcW w:w="1170" w:type="dxa"/>
            <w:tcBorders>
              <w:top w:val="single" w:sz="6" w:space="0" w:color="auto"/>
            </w:tcBorders>
            <w:vAlign w:val="center"/>
          </w:tcPr>
          <w:p w14:paraId="032C3624" w14:textId="77777777" w:rsidR="006A26C0" w:rsidRPr="006A26C0" w:rsidRDefault="006A26C0" w:rsidP="00E77555">
            <w:pPr>
              <w:autoSpaceDE w:val="0"/>
              <w:autoSpaceDN w:val="0"/>
              <w:adjustRightInd w:val="0"/>
              <w:snapToGrid w:val="0"/>
              <w:jc w:val="center"/>
              <w:rPr>
                <w:rFonts w:ascii="Times New Roman" w:hAnsi="Times New Roman"/>
                <w:bCs/>
                <w:sz w:val="22"/>
                <w:szCs w:val="22"/>
              </w:rPr>
            </w:pPr>
            <w:r w:rsidRPr="006A26C0">
              <w:rPr>
                <w:rFonts w:ascii="Times New Roman" w:hAnsi="Times New Roman"/>
                <w:bCs/>
                <w:sz w:val="22"/>
                <w:szCs w:val="22"/>
              </w:rPr>
              <w:t>2.73</w:t>
            </w:r>
            <w:r w:rsidRPr="006A26C0">
              <w:rPr>
                <w:rFonts w:ascii="Times New Roman" w:hAnsi="Times New Roman"/>
                <w:bCs/>
                <w:sz w:val="22"/>
                <w:szCs w:val="22"/>
                <w:vertAlign w:val="superscript"/>
              </w:rPr>
              <w:t>3456</w:t>
            </w:r>
          </w:p>
          <w:p w14:paraId="5225BBCC" w14:textId="77777777" w:rsidR="006A26C0" w:rsidRPr="006A26C0" w:rsidRDefault="006A26C0" w:rsidP="00E77555">
            <w:pPr>
              <w:jc w:val="center"/>
              <w:rPr>
                <w:rFonts w:ascii="Times New Roman" w:hAnsi="Times New Roman"/>
                <w:sz w:val="22"/>
                <w:szCs w:val="22"/>
                <w:lang w:val="en-US"/>
              </w:rPr>
            </w:pPr>
            <w:r w:rsidRPr="006A26C0">
              <w:rPr>
                <w:rFonts w:ascii="Times New Roman" w:hAnsi="Times New Roman"/>
                <w:bCs/>
                <w:sz w:val="22"/>
                <w:szCs w:val="22"/>
              </w:rPr>
              <w:t>(1.30)</w:t>
            </w:r>
          </w:p>
        </w:tc>
        <w:tc>
          <w:tcPr>
            <w:tcW w:w="1620" w:type="dxa"/>
            <w:tcBorders>
              <w:top w:val="single" w:sz="6" w:space="0" w:color="auto"/>
            </w:tcBorders>
            <w:vAlign w:val="center"/>
          </w:tcPr>
          <w:p w14:paraId="0CA26E36" w14:textId="77777777" w:rsidR="006A26C0" w:rsidRPr="006A26C0" w:rsidRDefault="006A26C0" w:rsidP="00E77555">
            <w:pPr>
              <w:autoSpaceDE w:val="0"/>
              <w:autoSpaceDN w:val="0"/>
              <w:adjustRightInd w:val="0"/>
              <w:snapToGrid w:val="0"/>
              <w:jc w:val="center"/>
              <w:rPr>
                <w:rFonts w:ascii="Times New Roman" w:hAnsi="Times New Roman"/>
                <w:bCs/>
                <w:sz w:val="22"/>
                <w:szCs w:val="22"/>
              </w:rPr>
            </w:pPr>
            <w:r w:rsidRPr="006A26C0">
              <w:rPr>
                <w:rFonts w:ascii="Times New Roman" w:hAnsi="Times New Roman"/>
                <w:bCs/>
                <w:sz w:val="22"/>
                <w:szCs w:val="22"/>
              </w:rPr>
              <w:t>2.34</w:t>
            </w:r>
            <w:r w:rsidRPr="006A26C0">
              <w:rPr>
                <w:rFonts w:ascii="Times New Roman" w:hAnsi="Times New Roman"/>
                <w:bCs/>
                <w:sz w:val="22"/>
                <w:szCs w:val="22"/>
                <w:vertAlign w:val="superscript"/>
              </w:rPr>
              <w:t>345</w:t>
            </w:r>
          </w:p>
          <w:p w14:paraId="4E6AC3B7" w14:textId="77777777" w:rsidR="006A26C0" w:rsidRPr="006A26C0" w:rsidRDefault="006A26C0" w:rsidP="00E77555">
            <w:pPr>
              <w:jc w:val="center"/>
              <w:rPr>
                <w:rFonts w:ascii="Times New Roman" w:hAnsi="Times New Roman"/>
                <w:sz w:val="22"/>
                <w:szCs w:val="22"/>
                <w:lang w:val="en-US"/>
              </w:rPr>
            </w:pPr>
            <w:r w:rsidRPr="006A26C0">
              <w:rPr>
                <w:rFonts w:ascii="Times New Roman" w:hAnsi="Times New Roman"/>
                <w:bCs/>
                <w:sz w:val="22"/>
                <w:szCs w:val="22"/>
              </w:rPr>
              <w:t>(1.05)</w:t>
            </w:r>
          </w:p>
        </w:tc>
        <w:tc>
          <w:tcPr>
            <w:tcW w:w="270" w:type="dxa"/>
            <w:tcBorders>
              <w:top w:val="single" w:sz="6" w:space="0" w:color="auto"/>
            </w:tcBorders>
          </w:tcPr>
          <w:p w14:paraId="70E322DD" w14:textId="77777777" w:rsidR="006A26C0" w:rsidRPr="006A26C0" w:rsidRDefault="006A26C0" w:rsidP="00E77555">
            <w:pPr>
              <w:jc w:val="center"/>
              <w:rPr>
                <w:rFonts w:ascii="Times New Roman" w:hAnsi="Times New Roman"/>
                <w:sz w:val="22"/>
                <w:szCs w:val="22"/>
                <w:lang w:val="en-US"/>
              </w:rPr>
            </w:pPr>
          </w:p>
        </w:tc>
        <w:tc>
          <w:tcPr>
            <w:tcW w:w="1260" w:type="dxa"/>
            <w:tcBorders>
              <w:top w:val="single" w:sz="6" w:space="0" w:color="auto"/>
            </w:tcBorders>
            <w:vAlign w:val="center"/>
          </w:tcPr>
          <w:p w14:paraId="54BD5AE4" w14:textId="77777777" w:rsidR="006A26C0" w:rsidRPr="006A26C0" w:rsidRDefault="006A26C0" w:rsidP="00E77555">
            <w:pPr>
              <w:autoSpaceDE w:val="0"/>
              <w:autoSpaceDN w:val="0"/>
              <w:adjustRightInd w:val="0"/>
              <w:snapToGrid w:val="0"/>
              <w:jc w:val="center"/>
              <w:rPr>
                <w:rFonts w:ascii="Times New Roman" w:hAnsi="Times New Roman"/>
                <w:bCs/>
                <w:sz w:val="22"/>
                <w:szCs w:val="22"/>
              </w:rPr>
            </w:pPr>
            <w:r w:rsidRPr="006A26C0">
              <w:rPr>
                <w:rFonts w:ascii="Times New Roman" w:hAnsi="Times New Roman"/>
                <w:bCs/>
                <w:sz w:val="22"/>
                <w:szCs w:val="22"/>
              </w:rPr>
              <w:t>2.16</w:t>
            </w:r>
            <w:r w:rsidRPr="006A26C0">
              <w:rPr>
                <w:rFonts w:ascii="Times New Roman" w:hAnsi="Times New Roman"/>
                <w:bCs/>
                <w:sz w:val="22"/>
                <w:szCs w:val="22"/>
                <w:vertAlign w:val="superscript"/>
              </w:rPr>
              <w:t>456</w:t>
            </w:r>
          </w:p>
          <w:p w14:paraId="7F54B82A" w14:textId="77777777" w:rsidR="006A26C0" w:rsidRPr="006A26C0" w:rsidRDefault="006A26C0" w:rsidP="00E77555">
            <w:pPr>
              <w:jc w:val="center"/>
              <w:rPr>
                <w:rFonts w:ascii="Times New Roman" w:hAnsi="Times New Roman"/>
                <w:sz w:val="22"/>
                <w:szCs w:val="22"/>
                <w:lang w:val="en-US"/>
              </w:rPr>
            </w:pPr>
            <w:r w:rsidRPr="006A26C0">
              <w:rPr>
                <w:rFonts w:ascii="Times New Roman" w:hAnsi="Times New Roman"/>
                <w:bCs/>
                <w:sz w:val="22"/>
                <w:szCs w:val="22"/>
              </w:rPr>
              <w:t>(1.20)</w:t>
            </w:r>
          </w:p>
        </w:tc>
        <w:tc>
          <w:tcPr>
            <w:tcW w:w="1170" w:type="dxa"/>
            <w:tcBorders>
              <w:top w:val="single" w:sz="6" w:space="0" w:color="auto"/>
            </w:tcBorders>
            <w:vAlign w:val="center"/>
          </w:tcPr>
          <w:p w14:paraId="702A0D34" w14:textId="77777777" w:rsidR="006A26C0" w:rsidRPr="006A26C0" w:rsidRDefault="006A26C0" w:rsidP="00E77555">
            <w:pPr>
              <w:autoSpaceDE w:val="0"/>
              <w:autoSpaceDN w:val="0"/>
              <w:adjustRightInd w:val="0"/>
              <w:snapToGrid w:val="0"/>
              <w:jc w:val="center"/>
              <w:rPr>
                <w:rFonts w:ascii="Times New Roman" w:hAnsi="Times New Roman"/>
                <w:bCs/>
                <w:sz w:val="22"/>
                <w:szCs w:val="22"/>
              </w:rPr>
            </w:pPr>
            <w:r w:rsidRPr="006A26C0">
              <w:rPr>
                <w:rFonts w:ascii="Times New Roman" w:hAnsi="Times New Roman"/>
                <w:bCs/>
                <w:sz w:val="22"/>
                <w:szCs w:val="22"/>
              </w:rPr>
              <w:t>2.15</w:t>
            </w:r>
            <w:r w:rsidRPr="006A26C0">
              <w:rPr>
                <w:rFonts w:ascii="Times New Roman" w:hAnsi="Times New Roman"/>
                <w:bCs/>
                <w:sz w:val="22"/>
                <w:szCs w:val="22"/>
                <w:vertAlign w:val="superscript"/>
              </w:rPr>
              <w:t>456</w:t>
            </w:r>
          </w:p>
          <w:p w14:paraId="18497E1A" w14:textId="77777777" w:rsidR="006A26C0" w:rsidRPr="006A26C0" w:rsidRDefault="006A26C0" w:rsidP="00E77555">
            <w:pPr>
              <w:jc w:val="center"/>
              <w:rPr>
                <w:rFonts w:ascii="Times New Roman" w:hAnsi="Times New Roman"/>
                <w:sz w:val="22"/>
                <w:szCs w:val="22"/>
                <w:lang w:val="en-US"/>
              </w:rPr>
            </w:pPr>
            <w:r w:rsidRPr="006A26C0">
              <w:rPr>
                <w:rFonts w:ascii="Times New Roman" w:hAnsi="Times New Roman"/>
                <w:bCs/>
                <w:sz w:val="22"/>
                <w:szCs w:val="22"/>
              </w:rPr>
              <w:t>(1.12)</w:t>
            </w:r>
          </w:p>
        </w:tc>
      </w:tr>
      <w:tr w:rsidR="006A26C0" w:rsidRPr="006A26C0" w14:paraId="1962A603" w14:textId="77777777" w:rsidTr="00500204">
        <w:trPr>
          <w:jc w:val="center"/>
        </w:trPr>
        <w:tc>
          <w:tcPr>
            <w:tcW w:w="1789" w:type="dxa"/>
            <w:tcBorders>
              <w:bottom w:val="nil"/>
            </w:tcBorders>
            <w:vAlign w:val="center"/>
          </w:tcPr>
          <w:p w14:paraId="3DFCC456" w14:textId="77777777" w:rsidR="006A26C0" w:rsidRPr="006A26C0" w:rsidRDefault="006A26C0" w:rsidP="00E77555">
            <w:pPr>
              <w:rPr>
                <w:rFonts w:ascii="Times New Roman" w:hAnsi="Times New Roman"/>
                <w:sz w:val="22"/>
                <w:szCs w:val="22"/>
                <w:lang w:val="en-US"/>
              </w:rPr>
            </w:pPr>
            <w:r w:rsidRPr="006A26C0">
              <w:rPr>
                <w:rFonts w:ascii="Times New Roman" w:hAnsi="Times New Roman"/>
                <w:sz w:val="22"/>
                <w:szCs w:val="22"/>
                <w:lang w:val="en-US"/>
              </w:rPr>
              <w:t>Received person-related help</w:t>
            </w:r>
          </w:p>
        </w:tc>
        <w:tc>
          <w:tcPr>
            <w:tcW w:w="236" w:type="dxa"/>
            <w:tcBorders>
              <w:bottom w:val="nil"/>
            </w:tcBorders>
          </w:tcPr>
          <w:p w14:paraId="2504E9BD" w14:textId="77777777" w:rsidR="006A26C0" w:rsidRPr="006A26C0" w:rsidRDefault="006A26C0" w:rsidP="00E77555">
            <w:pPr>
              <w:jc w:val="center"/>
              <w:rPr>
                <w:rFonts w:ascii="Times New Roman" w:hAnsi="Times New Roman"/>
                <w:sz w:val="22"/>
                <w:szCs w:val="22"/>
                <w:lang w:val="en-US"/>
              </w:rPr>
            </w:pPr>
          </w:p>
        </w:tc>
        <w:tc>
          <w:tcPr>
            <w:tcW w:w="1170" w:type="dxa"/>
            <w:tcBorders>
              <w:bottom w:val="nil"/>
            </w:tcBorders>
            <w:vAlign w:val="center"/>
          </w:tcPr>
          <w:p w14:paraId="4887D0F9" w14:textId="77777777" w:rsidR="006A26C0" w:rsidRPr="006A26C0" w:rsidRDefault="006A26C0" w:rsidP="00E77555">
            <w:pPr>
              <w:jc w:val="center"/>
              <w:rPr>
                <w:rFonts w:ascii="Times New Roman" w:hAnsi="Times New Roman"/>
                <w:sz w:val="22"/>
                <w:szCs w:val="22"/>
                <w:lang w:val="en-US"/>
              </w:rPr>
            </w:pPr>
            <w:r w:rsidRPr="006A26C0">
              <w:rPr>
                <w:rFonts w:ascii="Times New Roman" w:hAnsi="Times New Roman"/>
                <w:sz w:val="22"/>
                <w:szCs w:val="22"/>
                <w:lang w:val="en-US"/>
              </w:rPr>
              <w:t>Condition 3</w:t>
            </w:r>
          </w:p>
        </w:tc>
        <w:tc>
          <w:tcPr>
            <w:tcW w:w="1168" w:type="dxa"/>
            <w:tcBorders>
              <w:bottom w:val="nil"/>
            </w:tcBorders>
            <w:vAlign w:val="center"/>
          </w:tcPr>
          <w:p w14:paraId="1D68CE14" w14:textId="77777777" w:rsidR="006A26C0" w:rsidRPr="006A26C0" w:rsidRDefault="006A26C0" w:rsidP="00E77555">
            <w:pPr>
              <w:jc w:val="center"/>
              <w:rPr>
                <w:rFonts w:ascii="Times New Roman" w:hAnsi="Times New Roman"/>
                <w:sz w:val="22"/>
                <w:szCs w:val="22"/>
                <w:lang w:val="en-US"/>
              </w:rPr>
            </w:pPr>
            <w:r w:rsidRPr="006A26C0">
              <w:rPr>
                <w:rFonts w:ascii="Times New Roman" w:hAnsi="Times New Roman"/>
                <w:sz w:val="22"/>
                <w:szCs w:val="22"/>
                <w:lang w:val="en-US"/>
              </w:rPr>
              <w:t>Condition 4</w:t>
            </w:r>
          </w:p>
        </w:tc>
        <w:tc>
          <w:tcPr>
            <w:tcW w:w="237" w:type="dxa"/>
            <w:tcBorders>
              <w:bottom w:val="nil"/>
            </w:tcBorders>
          </w:tcPr>
          <w:p w14:paraId="58B6A523" w14:textId="77777777" w:rsidR="006A26C0" w:rsidRPr="006A26C0" w:rsidRDefault="006A26C0" w:rsidP="00E77555">
            <w:pPr>
              <w:jc w:val="center"/>
              <w:rPr>
                <w:rFonts w:ascii="Times New Roman" w:hAnsi="Times New Roman"/>
                <w:sz w:val="22"/>
                <w:szCs w:val="22"/>
                <w:lang w:val="en-US"/>
              </w:rPr>
            </w:pPr>
          </w:p>
        </w:tc>
        <w:tc>
          <w:tcPr>
            <w:tcW w:w="1160" w:type="dxa"/>
            <w:tcBorders>
              <w:bottom w:val="nil"/>
            </w:tcBorders>
            <w:vAlign w:val="center"/>
          </w:tcPr>
          <w:p w14:paraId="71EA21AE" w14:textId="77777777" w:rsidR="006A26C0" w:rsidRPr="006A26C0" w:rsidRDefault="006A26C0" w:rsidP="00E77555">
            <w:pPr>
              <w:autoSpaceDE w:val="0"/>
              <w:autoSpaceDN w:val="0"/>
              <w:adjustRightInd w:val="0"/>
              <w:snapToGrid w:val="0"/>
              <w:jc w:val="center"/>
              <w:rPr>
                <w:rFonts w:ascii="Times New Roman" w:hAnsi="Times New Roman"/>
                <w:bCs/>
                <w:sz w:val="22"/>
                <w:szCs w:val="22"/>
              </w:rPr>
            </w:pPr>
            <w:r w:rsidRPr="006A26C0">
              <w:rPr>
                <w:rFonts w:ascii="Times New Roman" w:hAnsi="Times New Roman"/>
                <w:bCs/>
                <w:sz w:val="22"/>
                <w:szCs w:val="22"/>
              </w:rPr>
              <w:t>3.71</w:t>
            </w:r>
            <w:r w:rsidRPr="006A26C0">
              <w:rPr>
                <w:rFonts w:ascii="Times New Roman" w:hAnsi="Times New Roman"/>
                <w:bCs/>
                <w:sz w:val="22"/>
                <w:szCs w:val="22"/>
                <w:vertAlign w:val="superscript"/>
              </w:rPr>
              <w:t>246</w:t>
            </w:r>
          </w:p>
          <w:p w14:paraId="3E1AF49E" w14:textId="77777777" w:rsidR="006A26C0" w:rsidRPr="006A26C0" w:rsidRDefault="006A26C0" w:rsidP="00E77555">
            <w:pPr>
              <w:jc w:val="center"/>
              <w:rPr>
                <w:rFonts w:ascii="Times New Roman" w:hAnsi="Times New Roman"/>
                <w:sz w:val="22"/>
                <w:szCs w:val="22"/>
                <w:lang w:val="en-US"/>
              </w:rPr>
            </w:pPr>
            <w:r w:rsidRPr="006A26C0">
              <w:rPr>
                <w:rFonts w:ascii="Times New Roman" w:hAnsi="Times New Roman"/>
                <w:bCs/>
                <w:sz w:val="22"/>
                <w:szCs w:val="22"/>
              </w:rPr>
              <w:t>(0.70)</w:t>
            </w:r>
          </w:p>
        </w:tc>
        <w:tc>
          <w:tcPr>
            <w:tcW w:w="1170" w:type="dxa"/>
            <w:tcBorders>
              <w:bottom w:val="nil"/>
            </w:tcBorders>
            <w:vAlign w:val="center"/>
          </w:tcPr>
          <w:p w14:paraId="2B271429" w14:textId="77777777" w:rsidR="006A26C0" w:rsidRPr="006A26C0" w:rsidRDefault="006A26C0" w:rsidP="00E77555">
            <w:pPr>
              <w:autoSpaceDE w:val="0"/>
              <w:autoSpaceDN w:val="0"/>
              <w:adjustRightInd w:val="0"/>
              <w:snapToGrid w:val="0"/>
              <w:jc w:val="center"/>
              <w:rPr>
                <w:rFonts w:ascii="Times New Roman" w:hAnsi="Times New Roman"/>
                <w:bCs/>
                <w:sz w:val="22"/>
                <w:szCs w:val="22"/>
              </w:rPr>
            </w:pPr>
            <w:r w:rsidRPr="006A26C0">
              <w:rPr>
                <w:rFonts w:ascii="Times New Roman" w:hAnsi="Times New Roman"/>
                <w:bCs/>
                <w:sz w:val="22"/>
                <w:szCs w:val="22"/>
              </w:rPr>
              <w:t>2.42</w:t>
            </w:r>
            <w:r w:rsidRPr="006A26C0">
              <w:rPr>
                <w:rFonts w:ascii="Times New Roman" w:hAnsi="Times New Roman"/>
                <w:bCs/>
                <w:sz w:val="22"/>
                <w:szCs w:val="22"/>
                <w:vertAlign w:val="superscript"/>
              </w:rPr>
              <w:t>135</w:t>
            </w:r>
          </w:p>
          <w:p w14:paraId="153D3CAB" w14:textId="77777777" w:rsidR="006A26C0" w:rsidRPr="006A26C0" w:rsidRDefault="006A26C0" w:rsidP="00E77555">
            <w:pPr>
              <w:jc w:val="center"/>
              <w:rPr>
                <w:rFonts w:ascii="Times New Roman" w:hAnsi="Times New Roman"/>
                <w:sz w:val="22"/>
                <w:szCs w:val="22"/>
                <w:lang w:val="en-US"/>
              </w:rPr>
            </w:pPr>
            <w:r w:rsidRPr="006A26C0">
              <w:rPr>
                <w:rFonts w:ascii="Times New Roman" w:hAnsi="Times New Roman"/>
                <w:bCs/>
                <w:sz w:val="22"/>
                <w:szCs w:val="22"/>
              </w:rPr>
              <w:t>(0.58)</w:t>
            </w:r>
          </w:p>
        </w:tc>
        <w:tc>
          <w:tcPr>
            <w:tcW w:w="270" w:type="dxa"/>
            <w:tcBorders>
              <w:bottom w:val="nil"/>
            </w:tcBorders>
          </w:tcPr>
          <w:p w14:paraId="694D2271" w14:textId="77777777" w:rsidR="006A26C0" w:rsidRPr="006A26C0" w:rsidRDefault="006A26C0" w:rsidP="00E77555">
            <w:pPr>
              <w:jc w:val="center"/>
              <w:rPr>
                <w:rFonts w:ascii="Times New Roman" w:hAnsi="Times New Roman"/>
                <w:sz w:val="22"/>
                <w:szCs w:val="22"/>
                <w:lang w:val="en-US"/>
              </w:rPr>
            </w:pPr>
          </w:p>
        </w:tc>
        <w:tc>
          <w:tcPr>
            <w:tcW w:w="1170" w:type="dxa"/>
            <w:tcBorders>
              <w:bottom w:val="nil"/>
            </w:tcBorders>
            <w:vAlign w:val="center"/>
          </w:tcPr>
          <w:p w14:paraId="4F2F3D57" w14:textId="77777777" w:rsidR="006A26C0" w:rsidRPr="006A26C0" w:rsidRDefault="006A26C0" w:rsidP="00E77555">
            <w:pPr>
              <w:autoSpaceDE w:val="0"/>
              <w:autoSpaceDN w:val="0"/>
              <w:adjustRightInd w:val="0"/>
              <w:snapToGrid w:val="0"/>
              <w:jc w:val="center"/>
              <w:rPr>
                <w:rFonts w:ascii="Times New Roman" w:hAnsi="Times New Roman"/>
                <w:bCs/>
                <w:sz w:val="22"/>
                <w:szCs w:val="22"/>
              </w:rPr>
            </w:pPr>
            <w:r w:rsidRPr="006A26C0">
              <w:rPr>
                <w:rFonts w:ascii="Times New Roman" w:hAnsi="Times New Roman"/>
                <w:bCs/>
                <w:sz w:val="22"/>
                <w:szCs w:val="22"/>
              </w:rPr>
              <w:t>2.59</w:t>
            </w:r>
            <w:r w:rsidRPr="006A26C0">
              <w:rPr>
                <w:rFonts w:ascii="Times New Roman" w:hAnsi="Times New Roman"/>
                <w:bCs/>
                <w:sz w:val="22"/>
                <w:szCs w:val="22"/>
                <w:vertAlign w:val="superscript"/>
              </w:rPr>
              <w:t>126</w:t>
            </w:r>
          </w:p>
          <w:p w14:paraId="625108D9" w14:textId="77777777" w:rsidR="006A26C0" w:rsidRPr="006A26C0" w:rsidRDefault="006A26C0" w:rsidP="00E77555">
            <w:pPr>
              <w:jc w:val="center"/>
              <w:rPr>
                <w:rFonts w:ascii="Times New Roman" w:hAnsi="Times New Roman"/>
                <w:sz w:val="22"/>
                <w:szCs w:val="22"/>
                <w:lang w:val="en-US"/>
              </w:rPr>
            </w:pPr>
            <w:r w:rsidRPr="006A26C0">
              <w:rPr>
                <w:rFonts w:ascii="Times New Roman" w:hAnsi="Times New Roman"/>
                <w:bCs/>
                <w:sz w:val="22"/>
                <w:szCs w:val="22"/>
              </w:rPr>
              <w:t>(1.34)</w:t>
            </w:r>
          </w:p>
        </w:tc>
        <w:tc>
          <w:tcPr>
            <w:tcW w:w="1440" w:type="dxa"/>
            <w:tcBorders>
              <w:bottom w:val="nil"/>
            </w:tcBorders>
            <w:vAlign w:val="center"/>
          </w:tcPr>
          <w:p w14:paraId="59CD494B" w14:textId="77777777" w:rsidR="006A26C0" w:rsidRPr="006A26C0" w:rsidRDefault="006A26C0" w:rsidP="00E77555">
            <w:pPr>
              <w:autoSpaceDE w:val="0"/>
              <w:autoSpaceDN w:val="0"/>
              <w:adjustRightInd w:val="0"/>
              <w:snapToGrid w:val="0"/>
              <w:jc w:val="center"/>
              <w:rPr>
                <w:rFonts w:ascii="Times New Roman" w:hAnsi="Times New Roman"/>
                <w:bCs/>
                <w:sz w:val="22"/>
                <w:szCs w:val="22"/>
              </w:rPr>
            </w:pPr>
            <w:r w:rsidRPr="006A26C0">
              <w:rPr>
                <w:rFonts w:ascii="Times New Roman" w:hAnsi="Times New Roman"/>
                <w:bCs/>
                <w:sz w:val="22"/>
                <w:szCs w:val="22"/>
              </w:rPr>
              <w:t>2.27</w:t>
            </w:r>
            <w:r w:rsidRPr="006A26C0">
              <w:rPr>
                <w:rFonts w:ascii="Times New Roman" w:hAnsi="Times New Roman"/>
                <w:bCs/>
                <w:sz w:val="22"/>
                <w:szCs w:val="22"/>
                <w:vertAlign w:val="superscript"/>
              </w:rPr>
              <w:t>12</w:t>
            </w:r>
          </w:p>
          <w:p w14:paraId="3381A1A2" w14:textId="77777777" w:rsidR="006A26C0" w:rsidRPr="006A26C0" w:rsidRDefault="006A26C0" w:rsidP="00E77555">
            <w:pPr>
              <w:jc w:val="center"/>
              <w:rPr>
                <w:rFonts w:ascii="Times New Roman" w:hAnsi="Times New Roman"/>
                <w:sz w:val="22"/>
                <w:szCs w:val="22"/>
                <w:lang w:val="en-US"/>
              </w:rPr>
            </w:pPr>
            <w:r w:rsidRPr="006A26C0">
              <w:rPr>
                <w:rFonts w:ascii="Times New Roman" w:hAnsi="Times New Roman"/>
                <w:bCs/>
                <w:sz w:val="22"/>
                <w:szCs w:val="22"/>
              </w:rPr>
              <w:t>(1.06)</w:t>
            </w:r>
          </w:p>
        </w:tc>
        <w:tc>
          <w:tcPr>
            <w:tcW w:w="270" w:type="dxa"/>
            <w:tcBorders>
              <w:bottom w:val="nil"/>
            </w:tcBorders>
          </w:tcPr>
          <w:p w14:paraId="0F228019" w14:textId="77777777" w:rsidR="006A26C0" w:rsidRPr="006A26C0" w:rsidRDefault="006A26C0" w:rsidP="00E77555">
            <w:pPr>
              <w:jc w:val="center"/>
              <w:rPr>
                <w:rFonts w:ascii="Times New Roman" w:hAnsi="Times New Roman"/>
                <w:sz w:val="22"/>
                <w:szCs w:val="22"/>
                <w:lang w:val="en-US"/>
              </w:rPr>
            </w:pPr>
          </w:p>
        </w:tc>
        <w:tc>
          <w:tcPr>
            <w:tcW w:w="1170" w:type="dxa"/>
            <w:tcBorders>
              <w:bottom w:val="nil"/>
            </w:tcBorders>
            <w:vAlign w:val="center"/>
          </w:tcPr>
          <w:p w14:paraId="3998F40F" w14:textId="77777777" w:rsidR="006A26C0" w:rsidRPr="006A26C0" w:rsidRDefault="006A26C0" w:rsidP="00E77555">
            <w:pPr>
              <w:autoSpaceDE w:val="0"/>
              <w:autoSpaceDN w:val="0"/>
              <w:adjustRightInd w:val="0"/>
              <w:snapToGrid w:val="0"/>
              <w:jc w:val="center"/>
              <w:rPr>
                <w:rFonts w:ascii="Times New Roman" w:hAnsi="Times New Roman"/>
                <w:bCs/>
                <w:sz w:val="22"/>
                <w:szCs w:val="22"/>
              </w:rPr>
            </w:pPr>
            <w:r w:rsidRPr="006A26C0">
              <w:rPr>
                <w:rFonts w:ascii="Times New Roman" w:hAnsi="Times New Roman"/>
                <w:bCs/>
                <w:sz w:val="22"/>
                <w:szCs w:val="22"/>
              </w:rPr>
              <w:t>4.69</w:t>
            </w:r>
            <w:r w:rsidRPr="006A26C0">
              <w:rPr>
                <w:rFonts w:ascii="Times New Roman" w:hAnsi="Times New Roman"/>
                <w:bCs/>
                <w:sz w:val="22"/>
                <w:szCs w:val="22"/>
                <w:vertAlign w:val="superscript"/>
              </w:rPr>
              <w:t>1256</w:t>
            </w:r>
          </w:p>
          <w:p w14:paraId="3BD7A709" w14:textId="77777777" w:rsidR="006A26C0" w:rsidRPr="006A26C0" w:rsidRDefault="006A26C0" w:rsidP="00E77555">
            <w:pPr>
              <w:jc w:val="center"/>
              <w:rPr>
                <w:rFonts w:ascii="Times New Roman" w:hAnsi="Times New Roman"/>
                <w:sz w:val="22"/>
                <w:szCs w:val="22"/>
                <w:lang w:val="en-US"/>
              </w:rPr>
            </w:pPr>
            <w:r w:rsidRPr="006A26C0">
              <w:rPr>
                <w:rFonts w:ascii="Times New Roman" w:hAnsi="Times New Roman"/>
                <w:bCs/>
                <w:sz w:val="22"/>
                <w:szCs w:val="22"/>
              </w:rPr>
              <w:t>(0.51)</w:t>
            </w:r>
          </w:p>
        </w:tc>
        <w:tc>
          <w:tcPr>
            <w:tcW w:w="1620" w:type="dxa"/>
            <w:tcBorders>
              <w:bottom w:val="nil"/>
            </w:tcBorders>
            <w:vAlign w:val="center"/>
          </w:tcPr>
          <w:p w14:paraId="5B2FD7F7" w14:textId="77777777" w:rsidR="006A26C0" w:rsidRPr="006A26C0" w:rsidRDefault="006A26C0" w:rsidP="00E77555">
            <w:pPr>
              <w:autoSpaceDE w:val="0"/>
              <w:autoSpaceDN w:val="0"/>
              <w:adjustRightInd w:val="0"/>
              <w:snapToGrid w:val="0"/>
              <w:jc w:val="center"/>
              <w:rPr>
                <w:rFonts w:ascii="Times New Roman" w:hAnsi="Times New Roman"/>
                <w:bCs/>
                <w:sz w:val="22"/>
                <w:szCs w:val="22"/>
              </w:rPr>
            </w:pPr>
            <w:r w:rsidRPr="006A26C0">
              <w:rPr>
                <w:rFonts w:ascii="Times New Roman" w:hAnsi="Times New Roman"/>
                <w:bCs/>
                <w:sz w:val="22"/>
                <w:szCs w:val="22"/>
              </w:rPr>
              <w:t>4.61</w:t>
            </w:r>
            <w:r w:rsidRPr="006A26C0">
              <w:rPr>
                <w:rFonts w:ascii="Times New Roman" w:hAnsi="Times New Roman"/>
                <w:bCs/>
                <w:sz w:val="22"/>
                <w:szCs w:val="22"/>
                <w:vertAlign w:val="superscript"/>
              </w:rPr>
              <w:t>1256</w:t>
            </w:r>
          </w:p>
          <w:p w14:paraId="557CF473" w14:textId="77777777" w:rsidR="006A26C0" w:rsidRPr="006A26C0" w:rsidRDefault="006A26C0" w:rsidP="00E77555">
            <w:pPr>
              <w:jc w:val="center"/>
              <w:rPr>
                <w:rFonts w:ascii="Times New Roman" w:hAnsi="Times New Roman"/>
                <w:sz w:val="22"/>
                <w:szCs w:val="22"/>
                <w:lang w:val="en-US"/>
              </w:rPr>
            </w:pPr>
            <w:r w:rsidRPr="006A26C0">
              <w:rPr>
                <w:rFonts w:ascii="Times New Roman" w:hAnsi="Times New Roman"/>
                <w:bCs/>
                <w:sz w:val="22"/>
                <w:szCs w:val="22"/>
              </w:rPr>
              <w:t>(0.61)</w:t>
            </w:r>
          </w:p>
        </w:tc>
        <w:tc>
          <w:tcPr>
            <w:tcW w:w="270" w:type="dxa"/>
            <w:tcBorders>
              <w:bottom w:val="nil"/>
            </w:tcBorders>
          </w:tcPr>
          <w:p w14:paraId="35BAB1D3" w14:textId="77777777" w:rsidR="006A26C0" w:rsidRPr="006A26C0" w:rsidRDefault="006A26C0" w:rsidP="00E77555">
            <w:pPr>
              <w:jc w:val="center"/>
              <w:rPr>
                <w:rFonts w:ascii="Times New Roman" w:hAnsi="Times New Roman"/>
                <w:sz w:val="22"/>
                <w:szCs w:val="22"/>
                <w:lang w:val="en-US"/>
              </w:rPr>
            </w:pPr>
          </w:p>
        </w:tc>
        <w:tc>
          <w:tcPr>
            <w:tcW w:w="1260" w:type="dxa"/>
            <w:tcBorders>
              <w:bottom w:val="nil"/>
            </w:tcBorders>
            <w:vAlign w:val="center"/>
          </w:tcPr>
          <w:p w14:paraId="5644C185" w14:textId="77777777" w:rsidR="006A26C0" w:rsidRPr="006A26C0" w:rsidRDefault="006A26C0" w:rsidP="00E77555">
            <w:pPr>
              <w:autoSpaceDE w:val="0"/>
              <w:autoSpaceDN w:val="0"/>
              <w:adjustRightInd w:val="0"/>
              <w:snapToGrid w:val="0"/>
              <w:jc w:val="center"/>
              <w:rPr>
                <w:rFonts w:ascii="Times New Roman" w:hAnsi="Times New Roman"/>
                <w:bCs/>
                <w:sz w:val="22"/>
                <w:szCs w:val="22"/>
              </w:rPr>
            </w:pPr>
            <w:r w:rsidRPr="006A26C0">
              <w:rPr>
                <w:rFonts w:ascii="Times New Roman" w:hAnsi="Times New Roman"/>
                <w:bCs/>
                <w:sz w:val="22"/>
                <w:szCs w:val="22"/>
              </w:rPr>
              <w:t>2.08</w:t>
            </w:r>
            <w:r w:rsidRPr="006A26C0">
              <w:rPr>
                <w:rFonts w:ascii="Times New Roman" w:hAnsi="Times New Roman"/>
                <w:bCs/>
                <w:sz w:val="22"/>
                <w:szCs w:val="22"/>
                <w:vertAlign w:val="superscript"/>
              </w:rPr>
              <w:t>56</w:t>
            </w:r>
          </w:p>
          <w:p w14:paraId="26C0EB4D" w14:textId="77777777" w:rsidR="006A26C0" w:rsidRPr="006A26C0" w:rsidRDefault="006A26C0" w:rsidP="00E77555">
            <w:pPr>
              <w:jc w:val="center"/>
              <w:rPr>
                <w:rFonts w:ascii="Times New Roman" w:hAnsi="Times New Roman"/>
                <w:sz w:val="22"/>
                <w:szCs w:val="22"/>
                <w:lang w:val="en-US"/>
              </w:rPr>
            </w:pPr>
            <w:r w:rsidRPr="006A26C0">
              <w:rPr>
                <w:rFonts w:ascii="Times New Roman" w:hAnsi="Times New Roman"/>
                <w:bCs/>
                <w:sz w:val="22"/>
                <w:szCs w:val="22"/>
              </w:rPr>
              <w:t>(1.12)</w:t>
            </w:r>
          </w:p>
        </w:tc>
        <w:tc>
          <w:tcPr>
            <w:tcW w:w="1170" w:type="dxa"/>
            <w:tcBorders>
              <w:bottom w:val="nil"/>
            </w:tcBorders>
            <w:vAlign w:val="center"/>
          </w:tcPr>
          <w:p w14:paraId="520FB699" w14:textId="77777777" w:rsidR="006A26C0" w:rsidRPr="006A26C0" w:rsidRDefault="006A26C0" w:rsidP="00E77555">
            <w:pPr>
              <w:autoSpaceDE w:val="0"/>
              <w:autoSpaceDN w:val="0"/>
              <w:adjustRightInd w:val="0"/>
              <w:snapToGrid w:val="0"/>
              <w:jc w:val="center"/>
              <w:rPr>
                <w:rFonts w:ascii="Times New Roman" w:hAnsi="Times New Roman"/>
                <w:bCs/>
                <w:sz w:val="22"/>
                <w:szCs w:val="22"/>
              </w:rPr>
            </w:pPr>
            <w:r w:rsidRPr="006A26C0">
              <w:rPr>
                <w:rFonts w:ascii="Times New Roman" w:hAnsi="Times New Roman"/>
                <w:bCs/>
                <w:sz w:val="22"/>
                <w:szCs w:val="22"/>
              </w:rPr>
              <w:t>1.78</w:t>
            </w:r>
            <w:r w:rsidRPr="006A26C0">
              <w:rPr>
                <w:rFonts w:ascii="Times New Roman" w:hAnsi="Times New Roman"/>
                <w:bCs/>
                <w:sz w:val="22"/>
                <w:szCs w:val="22"/>
                <w:vertAlign w:val="superscript"/>
              </w:rPr>
              <w:t>1256</w:t>
            </w:r>
          </w:p>
          <w:p w14:paraId="3FDCEC51" w14:textId="77777777" w:rsidR="006A26C0" w:rsidRPr="006A26C0" w:rsidRDefault="006A26C0" w:rsidP="00E77555">
            <w:pPr>
              <w:jc w:val="center"/>
              <w:rPr>
                <w:rFonts w:ascii="Times New Roman" w:hAnsi="Times New Roman"/>
                <w:sz w:val="22"/>
                <w:szCs w:val="22"/>
                <w:lang w:val="en-US"/>
              </w:rPr>
            </w:pPr>
            <w:r w:rsidRPr="006A26C0">
              <w:rPr>
                <w:rFonts w:ascii="Times New Roman" w:hAnsi="Times New Roman"/>
                <w:bCs/>
                <w:sz w:val="22"/>
                <w:szCs w:val="22"/>
              </w:rPr>
              <w:t>(0.92)</w:t>
            </w:r>
          </w:p>
        </w:tc>
      </w:tr>
      <w:tr w:rsidR="006A26C0" w:rsidRPr="006A26C0" w14:paraId="120A523E" w14:textId="77777777" w:rsidTr="00500204">
        <w:trPr>
          <w:jc w:val="center"/>
        </w:trPr>
        <w:tc>
          <w:tcPr>
            <w:tcW w:w="1789" w:type="dxa"/>
            <w:tcBorders>
              <w:top w:val="nil"/>
              <w:bottom w:val="single" w:sz="12" w:space="0" w:color="auto"/>
            </w:tcBorders>
            <w:vAlign w:val="center"/>
          </w:tcPr>
          <w:p w14:paraId="7887789C" w14:textId="77777777" w:rsidR="006A26C0" w:rsidRPr="006A26C0" w:rsidRDefault="006A26C0" w:rsidP="00E77555">
            <w:pPr>
              <w:rPr>
                <w:rFonts w:ascii="Times New Roman" w:hAnsi="Times New Roman"/>
                <w:sz w:val="22"/>
                <w:szCs w:val="22"/>
                <w:lang w:val="en-US"/>
              </w:rPr>
            </w:pPr>
            <w:r w:rsidRPr="006A26C0">
              <w:rPr>
                <w:rFonts w:ascii="Times New Roman" w:hAnsi="Times New Roman"/>
                <w:sz w:val="22"/>
                <w:szCs w:val="22"/>
                <w:lang w:val="en-US"/>
              </w:rPr>
              <w:t>Received no help</w:t>
            </w:r>
          </w:p>
        </w:tc>
        <w:tc>
          <w:tcPr>
            <w:tcW w:w="236" w:type="dxa"/>
            <w:tcBorders>
              <w:top w:val="nil"/>
              <w:bottom w:val="single" w:sz="12" w:space="0" w:color="auto"/>
            </w:tcBorders>
          </w:tcPr>
          <w:p w14:paraId="002AE95E" w14:textId="77777777" w:rsidR="006A26C0" w:rsidRPr="006A26C0" w:rsidRDefault="006A26C0" w:rsidP="00E77555">
            <w:pPr>
              <w:jc w:val="center"/>
              <w:rPr>
                <w:rFonts w:ascii="Times New Roman" w:hAnsi="Times New Roman"/>
                <w:sz w:val="22"/>
                <w:szCs w:val="22"/>
                <w:lang w:val="en-US"/>
              </w:rPr>
            </w:pPr>
          </w:p>
        </w:tc>
        <w:tc>
          <w:tcPr>
            <w:tcW w:w="1170" w:type="dxa"/>
            <w:tcBorders>
              <w:top w:val="nil"/>
              <w:bottom w:val="single" w:sz="12" w:space="0" w:color="auto"/>
            </w:tcBorders>
            <w:vAlign w:val="center"/>
          </w:tcPr>
          <w:p w14:paraId="094775D2" w14:textId="77777777" w:rsidR="006A26C0" w:rsidRPr="006A26C0" w:rsidRDefault="006A26C0" w:rsidP="00E77555">
            <w:pPr>
              <w:jc w:val="center"/>
              <w:rPr>
                <w:rFonts w:ascii="Times New Roman" w:hAnsi="Times New Roman"/>
                <w:sz w:val="22"/>
                <w:szCs w:val="22"/>
                <w:lang w:val="en-HK" w:eastAsia="zh-CN"/>
              </w:rPr>
            </w:pPr>
            <w:r w:rsidRPr="006A26C0">
              <w:rPr>
                <w:rFonts w:ascii="Times New Roman" w:hAnsi="Times New Roman"/>
                <w:sz w:val="22"/>
                <w:szCs w:val="22"/>
                <w:lang w:val="en-US"/>
              </w:rPr>
              <w:t>Condition</w:t>
            </w:r>
            <w:r w:rsidRPr="006A26C0">
              <w:rPr>
                <w:rFonts w:ascii="Times New Roman" w:hAnsi="Times New Roman"/>
                <w:sz w:val="22"/>
                <w:szCs w:val="22"/>
                <w:lang w:val="en-HK" w:eastAsia="zh-CN"/>
              </w:rPr>
              <w:t xml:space="preserve"> 5</w:t>
            </w:r>
          </w:p>
        </w:tc>
        <w:tc>
          <w:tcPr>
            <w:tcW w:w="1168" w:type="dxa"/>
            <w:tcBorders>
              <w:top w:val="nil"/>
              <w:bottom w:val="single" w:sz="12" w:space="0" w:color="auto"/>
            </w:tcBorders>
            <w:vAlign w:val="center"/>
          </w:tcPr>
          <w:p w14:paraId="157FB563" w14:textId="77777777" w:rsidR="006A26C0" w:rsidRPr="006A26C0" w:rsidRDefault="006A26C0" w:rsidP="00E77555">
            <w:pPr>
              <w:jc w:val="center"/>
              <w:rPr>
                <w:rFonts w:ascii="Times New Roman" w:hAnsi="Times New Roman"/>
                <w:sz w:val="22"/>
                <w:szCs w:val="22"/>
                <w:lang w:val="en-US"/>
              </w:rPr>
            </w:pPr>
            <w:r w:rsidRPr="006A26C0">
              <w:rPr>
                <w:rFonts w:ascii="Times New Roman" w:hAnsi="Times New Roman"/>
                <w:sz w:val="22"/>
                <w:szCs w:val="22"/>
                <w:lang w:val="en-US"/>
              </w:rPr>
              <w:t>Condition 6</w:t>
            </w:r>
          </w:p>
        </w:tc>
        <w:tc>
          <w:tcPr>
            <w:tcW w:w="237" w:type="dxa"/>
            <w:tcBorders>
              <w:top w:val="nil"/>
              <w:bottom w:val="single" w:sz="12" w:space="0" w:color="auto"/>
            </w:tcBorders>
          </w:tcPr>
          <w:p w14:paraId="5F5E4C61" w14:textId="77777777" w:rsidR="006A26C0" w:rsidRPr="006A26C0" w:rsidRDefault="006A26C0" w:rsidP="00E77555">
            <w:pPr>
              <w:jc w:val="center"/>
              <w:rPr>
                <w:rFonts w:ascii="Times New Roman" w:hAnsi="Times New Roman"/>
                <w:sz w:val="22"/>
                <w:szCs w:val="22"/>
                <w:lang w:val="en-HK"/>
              </w:rPr>
            </w:pPr>
          </w:p>
        </w:tc>
        <w:tc>
          <w:tcPr>
            <w:tcW w:w="1160" w:type="dxa"/>
            <w:tcBorders>
              <w:top w:val="nil"/>
              <w:bottom w:val="single" w:sz="12" w:space="0" w:color="auto"/>
            </w:tcBorders>
            <w:vAlign w:val="center"/>
          </w:tcPr>
          <w:p w14:paraId="3FA50363" w14:textId="77777777" w:rsidR="006A26C0" w:rsidRPr="006A26C0" w:rsidRDefault="006A26C0" w:rsidP="00E77555">
            <w:pPr>
              <w:autoSpaceDE w:val="0"/>
              <w:autoSpaceDN w:val="0"/>
              <w:adjustRightInd w:val="0"/>
              <w:snapToGrid w:val="0"/>
              <w:jc w:val="center"/>
              <w:rPr>
                <w:rFonts w:ascii="Times New Roman" w:hAnsi="Times New Roman"/>
                <w:bCs/>
                <w:sz w:val="22"/>
                <w:szCs w:val="22"/>
              </w:rPr>
            </w:pPr>
            <w:r w:rsidRPr="006A26C0">
              <w:rPr>
                <w:rFonts w:ascii="Times New Roman" w:hAnsi="Times New Roman"/>
                <w:bCs/>
                <w:sz w:val="22"/>
                <w:szCs w:val="22"/>
              </w:rPr>
              <w:t>3.53</w:t>
            </w:r>
            <w:r w:rsidRPr="006A26C0">
              <w:rPr>
                <w:rFonts w:ascii="Times New Roman" w:hAnsi="Times New Roman"/>
                <w:bCs/>
                <w:sz w:val="22"/>
                <w:szCs w:val="22"/>
                <w:vertAlign w:val="superscript"/>
              </w:rPr>
              <w:t>246</w:t>
            </w:r>
          </w:p>
          <w:p w14:paraId="387FBC8A" w14:textId="77777777" w:rsidR="006A26C0" w:rsidRPr="006A26C0" w:rsidRDefault="006A26C0" w:rsidP="00E77555">
            <w:pPr>
              <w:jc w:val="center"/>
              <w:rPr>
                <w:rFonts w:ascii="Times New Roman" w:hAnsi="Times New Roman"/>
                <w:sz w:val="22"/>
                <w:szCs w:val="22"/>
                <w:lang w:val="en-US"/>
              </w:rPr>
            </w:pPr>
            <w:r w:rsidRPr="006A26C0">
              <w:rPr>
                <w:rFonts w:ascii="Times New Roman" w:hAnsi="Times New Roman"/>
                <w:bCs/>
                <w:sz w:val="22"/>
                <w:szCs w:val="22"/>
              </w:rPr>
              <w:t>(0.83)</w:t>
            </w:r>
          </w:p>
        </w:tc>
        <w:tc>
          <w:tcPr>
            <w:tcW w:w="1170" w:type="dxa"/>
            <w:tcBorders>
              <w:top w:val="nil"/>
              <w:bottom w:val="single" w:sz="12" w:space="0" w:color="auto"/>
            </w:tcBorders>
            <w:vAlign w:val="center"/>
          </w:tcPr>
          <w:p w14:paraId="1770D03A" w14:textId="77777777" w:rsidR="006A26C0" w:rsidRPr="006A26C0" w:rsidRDefault="006A26C0" w:rsidP="00E77555">
            <w:pPr>
              <w:autoSpaceDE w:val="0"/>
              <w:autoSpaceDN w:val="0"/>
              <w:adjustRightInd w:val="0"/>
              <w:snapToGrid w:val="0"/>
              <w:jc w:val="center"/>
              <w:rPr>
                <w:rFonts w:ascii="Times New Roman" w:hAnsi="Times New Roman"/>
                <w:bCs/>
                <w:sz w:val="22"/>
                <w:szCs w:val="22"/>
              </w:rPr>
            </w:pPr>
            <w:r w:rsidRPr="006A26C0">
              <w:rPr>
                <w:rFonts w:ascii="Times New Roman" w:hAnsi="Times New Roman"/>
                <w:bCs/>
                <w:sz w:val="22"/>
                <w:szCs w:val="22"/>
              </w:rPr>
              <w:t>2.26</w:t>
            </w:r>
            <w:r w:rsidRPr="006A26C0">
              <w:rPr>
                <w:rFonts w:ascii="Times New Roman" w:hAnsi="Times New Roman"/>
                <w:bCs/>
                <w:sz w:val="22"/>
                <w:szCs w:val="22"/>
                <w:vertAlign w:val="superscript"/>
              </w:rPr>
              <w:t>135</w:t>
            </w:r>
          </w:p>
          <w:p w14:paraId="5DF10F98" w14:textId="77777777" w:rsidR="006A26C0" w:rsidRPr="006A26C0" w:rsidRDefault="006A26C0" w:rsidP="00E77555">
            <w:pPr>
              <w:jc w:val="center"/>
              <w:rPr>
                <w:rFonts w:ascii="Times New Roman" w:hAnsi="Times New Roman"/>
                <w:sz w:val="22"/>
                <w:szCs w:val="22"/>
                <w:lang w:val="en-US"/>
              </w:rPr>
            </w:pPr>
            <w:r w:rsidRPr="006A26C0">
              <w:rPr>
                <w:rFonts w:ascii="Times New Roman" w:hAnsi="Times New Roman"/>
                <w:bCs/>
                <w:sz w:val="22"/>
                <w:szCs w:val="22"/>
              </w:rPr>
              <w:t>(0.76)</w:t>
            </w:r>
          </w:p>
        </w:tc>
        <w:tc>
          <w:tcPr>
            <w:tcW w:w="270" w:type="dxa"/>
            <w:tcBorders>
              <w:top w:val="nil"/>
              <w:bottom w:val="single" w:sz="12" w:space="0" w:color="auto"/>
            </w:tcBorders>
          </w:tcPr>
          <w:p w14:paraId="03F021D9" w14:textId="77777777" w:rsidR="006A26C0" w:rsidRPr="006A26C0" w:rsidRDefault="006A26C0" w:rsidP="00E77555">
            <w:pPr>
              <w:jc w:val="center"/>
              <w:rPr>
                <w:rFonts w:ascii="Times New Roman" w:hAnsi="Times New Roman"/>
                <w:sz w:val="22"/>
                <w:szCs w:val="22"/>
                <w:lang w:val="en-US"/>
              </w:rPr>
            </w:pPr>
          </w:p>
        </w:tc>
        <w:tc>
          <w:tcPr>
            <w:tcW w:w="1170" w:type="dxa"/>
            <w:tcBorders>
              <w:top w:val="nil"/>
              <w:bottom w:val="single" w:sz="12" w:space="0" w:color="auto"/>
            </w:tcBorders>
            <w:vAlign w:val="center"/>
          </w:tcPr>
          <w:p w14:paraId="2E4F3D54" w14:textId="77777777" w:rsidR="006A26C0" w:rsidRPr="006A26C0" w:rsidRDefault="006A26C0" w:rsidP="00E77555">
            <w:pPr>
              <w:autoSpaceDE w:val="0"/>
              <w:autoSpaceDN w:val="0"/>
              <w:adjustRightInd w:val="0"/>
              <w:snapToGrid w:val="0"/>
              <w:jc w:val="center"/>
              <w:rPr>
                <w:rFonts w:ascii="Times New Roman" w:hAnsi="Times New Roman"/>
                <w:bCs/>
                <w:sz w:val="22"/>
                <w:szCs w:val="22"/>
              </w:rPr>
            </w:pPr>
            <w:r w:rsidRPr="006A26C0">
              <w:rPr>
                <w:rFonts w:ascii="Times New Roman" w:hAnsi="Times New Roman"/>
                <w:bCs/>
                <w:sz w:val="22"/>
                <w:szCs w:val="22"/>
              </w:rPr>
              <w:t>2.33</w:t>
            </w:r>
            <w:r w:rsidRPr="006A26C0">
              <w:rPr>
                <w:rFonts w:ascii="Times New Roman" w:hAnsi="Times New Roman"/>
                <w:bCs/>
                <w:sz w:val="22"/>
                <w:szCs w:val="22"/>
                <w:vertAlign w:val="superscript"/>
              </w:rPr>
              <w:t>12</w:t>
            </w:r>
          </w:p>
          <w:p w14:paraId="30F07B89" w14:textId="77777777" w:rsidR="006A26C0" w:rsidRPr="006A26C0" w:rsidRDefault="006A26C0" w:rsidP="00E77555">
            <w:pPr>
              <w:jc w:val="center"/>
              <w:rPr>
                <w:rFonts w:ascii="Times New Roman" w:hAnsi="Times New Roman"/>
                <w:sz w:val="22"/>
                <w:szCs w:val="22"/>
                <w:lang w:val="en-US"/>
              </w:rPr>
            </w:pPr>
            <w:r w:rsidRPr="006A26C0">
              <w:rPr>
                <w:rFonts w:ascii="Times New Roman" w:hAnsi="Times New Roman"/>
                <w:bCs/>
                <w:sz w:val="22"/>
                <w:szCs w:val="22"/>
              </w:rPr>
              <w:t>(1.13)</w:t>
            </w:r>
          </w:p>
        </w:tc>
        <w:tc>
          <w:tcPr>
            <w:tcW w:w="1440" w:type="dxa"/>
            <w:tcBorders>
              <w:top w:val="nil"/>
              <w:bottom w:val="single" w:sz="12" w:space="0" w:color="auto"/>
            </w:tcBorders>
            <w:vAlign w:val="center"/>
          </w:tcPr>
          <w:p w14:paraId="14BFFD35" w14:textId="77777777" w:rsidR="006A26C0" w:rsidRPr="006A26C0" w:rsidRDefault="006A26C0" w:rsidP="00E77555">
            <w:pPr>
              <w:autoSpaceDE w:val="0"/>
              <w:autoSpaceDN w:val="0"/>
              <w:adjustRightInd w:val="0"/>
              <w:snapToGrid w:val="0"/>
              <w:jc w:val="center"/>
              <w:rPr>
                <w:rFonts w:ascii="Times New Roman" w:hAnsi="Times New Roman"/>
                <w:bCs/>
                <w:sz w:val="22"/>
                <w:szCs w:val="22"/>
              </w:rPr>
            </w:pPr>
            <w:r w:rsidRPr="006A26C0">
              <w:rPr>
                <w:rFonts w:ascii="Times New Roman" w:hAnsi="Times New Roman"/>
                <w:bCs/>
                <w:sz w:val="22"/>
                <w:szCs w:val="22"/>
              </w:rPr>
              <w:t>2.16</w:t>
            </w:r>
            <w:r w:rsidRPr="006A26C0">
              <w:rPr>
                <w:rFonts w:ascii="Times New Roman" w:hAnsi="Times New Roman"/>
                <w:bCs/>
                <w:sz w:val="22"/>
                <w:szCs w:val="22"/>
                <w:vertAlign w:val="superscript"/>
              </w:rPr>
              <w:t>123</w:t>
            </w:r>
          </w:p>
          <w:p w14:paraId="246183D7" w14:textId="77777777" w:rsidR="006A26C0" w:rsidRPr="006A26C0" w:rsidRDefault="006A26C0" w:rsidP="00E77555">
            <w:pPr>
              <w:jc w:val="center"/>
              <w:rPr>
                <w:rFonts w:ascii="Times New Roman" w:hAnsi="Times New Roman"/>
                <w:sz w:val="22"/>
                <w:szCs w:val="22"/>
                <w:lang w:val="en-US"/>
              </w:rPr>
            </w:pPr>
            <w:r w:rsidRPr="006A26C0">
              <w:rPr>
                <w:rFonts w:ascii="Times New Roman" w:hAnsi="Times New Roman"/>
                <w:bCs/>
                <w:sz w:val="22"/>
                <w:szCs w:val="22"/>
              </w:rPr>
              <w:t>(1.11)</w:t>
            </w:r>
          </w:p>
        </w:tc>
        <w:tc>
          <w:tcPr>
            <w:tcW w:w="270" w:type="dxa"/>
            <w:tcBorders>
              <w:top w:val="nil"/>
              <w:bottom w:val="single" w:sz="12" w:space="0" w:color="auto"/>
            </w:tcBorders>
          </w:tcPr>
          <w:p w14:paraId="4C0BA1AD" w14:textId="77777777" w:rsidR="006A26C0" w:rsidRPr="006A26C0" w:rsidRDefault="006A26C0" w:rsidP="00E77555">
            <w:pPr>
              <w:jc w:val="center"/>
              <w:rPr>
                <w:rFonts w:ascii="Times New Roman" w:hAnsi="Times New Roman"/>
                <w:sz w:val="22"/>
                <w:szCs w:val="22"/>
                <w:lang w:val="en-US"/>
              </w:rPr>
            </w:pPr>
          </w:p>
        </w:tc>
        <w:tc>
          <w:tcPr>
            <w:tcW w:w="1170" w:type="dxa"/>
            <w:tcBorders>
              <w:top w:val="nil"/>
              <w:bottom w:val="single" w:sz="12" w:space="0" w:color="auto"/>
            </w:tcBorders>
            <w:vAlign w:val="center"/>
          </w:tcPr>
          <w:p w14:paraId="75464A21" w14:textId="77777777" w:rsidR="006A26C0" w:rsidRPr="006A26C0" w:rsidRDefault="006A26C0" w:rsidP="00E77555">
            <w:pPr>
              <w:autoSpaceDE w:val="0"/>
              <w:autoSpaceDN w:val="0"/>
              <w:adjustRightInd w:val="0"/>
              <w:snapToGrid w:val="0"/>
              <w:jc w:val="center"/>
              <w:rPr>
                <w:rFonts w:ascii="Times New Roman" w:hAnsi="Times New Roman"/>
                <w:bCs/>
                <w:sz w:val="22"/>
                <w:szCs w:val="22"/>
              </w:rPr>
            </w:pPr>
            <w:r w:rsidRPr="006A26C0">
              <w:rPr>
                <w:rFonts w:ascii="Times New Roman" w:hAnsi="Times New Roman"/>
                <w:bCs/>
                <w:sz w:val="22"/>
                <w:szCs w:val="22"/>
              </w:rPr>
              <w:t>1.90</w:t>
            </w:r>
            <w:r w:rsidRPr="006A26C0">
              <w:rPr>
                <w:rFonts w:ascii="Times New Roman" w:hAnsi="Times New Roman"/>
                <w:bCs/>
                <w:sz w:val="22"/>
                <w:szCs w:val="22"/>
                <w:vertAlign w:val="superscript"/>
              </w:rPr>
              <w:t>1234</w:t>
            </w:r>
          </w:p>
          <w:p w14:paraId="2496BD7D" w14:textId="77777777" w:rsidR="006A26C0" w:rsidRPr="006A26C0" w:rsidRDefault="006A26C0" w:rsidP="00E77555">
            <w:pPr>
              <w:jc w:val="center"/>
              <w:rPr>
                <w:rFonts w:ascii="Times New Roman" w:hAnsi="Times New Roman"/>
                <w:sz w:val="22"/>
                <w:szCs w:val="22"/>
                <w:lang w:val="en-US"/>
              </w:rPr>
            </w:pPr>
            <w:r w:rsidRPr="006A26C0">
              <w:rPr>
                <w:rFonts w:ascii="Times New Roman" w:hAnsi="Times New Roman"/>
                <w:bCs/>
                <w:sz w:val="22"/>
                <w:szCs w:val="22"/>
              </w:rPr>
              <w:t>(1.03)</w:t>
            </w:r>
          </w:p>
        </w:tc>
        <w:tc>
          <w:tcPr>
            <w:tcW w:w="1620" w:type="dxa"/>
            <w:tcBorders>
              <w:top w:val="nil"/>
              <w:bottom w:val="single" w:sz="12" w:space="0" w:color="auto"/>
            </w:tcBorders>
            <w:vAlign w:val="center"/>
          </w:tcPr>
          <w:p w14:paraId="45F034A9" w14:textId="77777777" w:rsidR="006A26C0" w:rsidRPr="006A26C0" w:rsidRDefault="006A26C0" w:rsidP="00E77555">
            <w:pPr>
              <w:autoSpaceDE w:val="0"/>
              <w:autoSpaceDN w:val="0"/>
              <w:adjustRightInd w:val="0"/>
              <w:snapToGrid w:val="0"/>
              <w:jc w:val="center"/>
              <w:rPr>
                <w:rFonts w:ascii="Times New Roman" w:hAnsi="Times New Roman"/>
                <w:bCs/>
                <w:sz w:val="22"/>
                <w:szCs w:val="22"/>
              </w:rPr>
            </w:pPr>
            <w:r w:rsidRPr="006A26C0">
              <w:rPr>
                <w:rFonts w:ascii="Times New Roman" w:hAnsi="Times New Roman"/>
                <w:bCs/>
                <w:sz w:val="22"/>
                <w:szCs w:val="22"/>
              </w:rPr>
              <w:t>2.04</w:t>
            </w:r>
            <w:r w:rsidRPr="006A26C0">
              <w:rPr>
                <w:rFonts w:ascii="Times New Roman" w:hAnsi="Times New Roman"/>
                <w:bCs/>
                <w:sz w:val="22"/>
                <w:szCs w:val="22"/>
                <w:vertAlign w:val="superscript"/>
              </w:rPr>
              <w:t>134</w:t>
            </w:r>
          </w:p>
          <w:p w14:paraId="2B20FF7A" w14:textId="77777777" w:rsidR="006A26C0" w:rsidRPr="006A26C0" w:rsidRDefault="006A26C0" w:rsidP="00E77555">
            <w:pPr>
              <w:jc w:val="center"/>
              <w:rPr>
                <w:rFonts w:ascii="Times New Roman" w:hAnsi="Times New Roman"/>
                <w:sz w:val="22"/>
                <w:szCs w:val="22"/>
                <w:lang w:val="en-US"/>
              </w:rPr>
            </w:pPr>
            <w:r w:rsidRPr="006A26C0">
              <w:rPr>
                <w:rFonts w:ascii="Times New Roman" w:hAnsi="Times New Roman"/>
                <w:bCs/>
                <w:sz w:val="22"/>
                <w:szCs w:val="22"/>
              </w:rPr>
              <w:t>(1.24)</w:t>
            </w:r>
          </w:p>
        </w:tc>
        <w:tc>
          <w:tcPr>
            <w:tcW w:w="270" w:type="dxa"/>
            <w:tcBorders>
              <w:top w:val="nil"/>
              <w:bottom w:val="single" w:sz="12" w:space="0" w:color="auto"/>
            </w:tcBorders>
          </w:tcPr>
          <w:p w14:paraId="2BF5BB1F" w14:textId="77777777" w:rsidR="006A26C0" w:rsidRPr="006A26C0" w:rsidRDefault="006A26C0" w:rsidP="00E77555">
            <w:pPr>
              <w:jc w:val="center"/>
              <w:rPr>
                <w:rFonts w:ascii="Times New Roman" w:hAnsi="Times New Roman"/>
                <w:sz w:val="22"/>
                <w:szCs w:val="22"/>
                <w:lang w:val="en-US"/>
              </w:rPr>
            </w:pPr>
          </w:p>
        </w:tc>
        <w:tc>
          <w:tcPr>
            <w:tcW w:w="1260" w:type="dxa"/>
            <w:tcBorders>
              <w:top w:val="nil"/>
              <w:bottom w:val="single" w:sz="12" w:space="0" w:color="auto"/>
            </w:tcBorders>
            <w:vAlign w:val="center"/>
          </w:tcPr>
          <w:p w14:paraId="0D1858E6" w14:textId="77777777" w:rsidR="006A26C0" w:rsidRPr="006A26C0" w:rsidRDefault="006A26C0" w:rsidP="00E77555">
            <w:pPr>
              <w:autoSpaceDE w:val="0"/>
              <w:autoSpaceDN w:val="0"/>
              <w:adjustRightInd w:val="0"/>
              <w:snapToGrid w:val="0"/>
              <w:jc w:val="center"/>
              <w:rPr>
                <w:rFonts w:ascii="Times New Roman" w:hAnsi="Times New Roman"/>
                <w:bCs/>
                <w:sz w:val="22"/>
                <w:szCs w:val="22"/>
              </w:rPr>
            </w:pPr>
            <w:r w:rsidRPr="006A26C0">
              <w:rPr>
                <w:rFonts w:ascii="Times New Roman" w:hAnsi="Times New Roman"/>
                <w:bCs/>
                <w:sz w:val="22"/>
                <w:szCs w:val="22"/>
              </w:rPr>
              <w:t>4.76</w:t>
            </w:r>
            <w:r w:rsidRPr="006A26C0">
              <w:rPr>
                <w:rFonts w:ascii="Times New Roman" w:hAnsi="Times New Roman"/>
                <w:bCs/>
                <w:sz w:val="22"/>
                <w:szCs w:val="22"/>
                <w:vertAlign w:val="superscript"/>
              </w:rPr>
              <w:t>1234</w:t>
            </w:r>
          </w:p>
          <w:p w14:paraId="7A1731B7" w14:textId="77777777" w:rsidR="006A26C0" w:rsidRPr="006A26C0" w:rsidRDefault="006A26C0" w:rsidP="00E77555">
            <w:pPr>
              <w:jc w:val="center"/>
              <w:rPr>
                <w:rFonts w:ascii="Times New Roman" w:hAnsi="Times New Roman"/>
                <w:sz w:val="22"/>
                <w:szCs w:val="22"/>
                <w:lang w:val="en-US"/>
              </w:rPr>
            </w:pPr>
            <w:r w:rsidRPr="006A26C0">
              <w:rPr>
                <w:rFonts w:ascii="Times New Roman" w:hAnsi="Times New Roman"/>
                <w:bCs/>
                <w:sz w:val="22"/>
                <w:szCs w:val="22"/>
              </w:rPr>
              <w:t>(0.43)</w:t>
            </w:r>
          </w:p>
        </w:tc>
        <w:tc>
          <w:tcPr>
            <w:tcW w:w="1170" w:type="dxa"/>
            <w:tcBorders>
              <w:top w:val="nil"/>
              <w:bottom w:val="single" w:sz="12" w:space="0" w:color="auto"/>
            </w:tcBorders>
            <w:vAlign w:val="center"/>
          </w:tcPr>
          <w:p w14:paraId="66DB223A" w14:textId="77777777" w:rsidR="006A26C0" w:rsidRPr="006A26C0" w:rsidRDefault="006A26C0" w:rsidP="00E77555">
            <w:pPr>
              <w:autoSpaceDE w:val="0"/>
              <w:autoSpaceDN w:val="0"/>
              <w:adjustRightInd w:val="0"/>
              <w:snapToGrid w:val="0"/>
              <w:jc w:val="center"/>
              <w:rPr>
                <w:rFonts w:ascii="Times New Roman" w:hAnsi="Times New Roman"/>
                <w:bCs/>
                <w:sz w:val="22"/>
                <w:szCs w:val="22"/>
              </w:rPr>
            </w:pPr>
            <w:r w:rsidRPr="006A26C0">
              <w:rPr>
                <w:rFonts w:ascii="Times New Roman" w:hAnsi="Times New Roman"/>
                <w:bCs/>
                <w:sz w:val="22"/>
                <w:szCs w:val="22"/>
              </w:rPr>
              <w:t>4.80</w:t>
            </w:r>
            <w:r w:rsidRPr="006A26C0">
              <w:rPr>
                <w:rFonts w:ascii="Times New Roman" w:hAnsi="Times New Roman"/>
                <w:bCs/>
                <w:sz w:val="22"/>
                <w:szCs w:val="22"/>
                <w:vertAlign w:val="superscript"/>
              </w:rPr>
              <w:t>1234</w:t>
            </w:r>
          </w:p>
          <w:p w14:paraId="7FBD08DF" w14:textId="77777777" w:rsidR="006A26C0" w:rsidRPr="006A26C0" w:rsidRDefault="006A26C0" w:rsidP="00E77555">
            <w:pPr>
              <w:jc w:val="center"/>
              <w:rPr>
                <w:rFonts w:ascii="Times New Roman" w:hAnsi="Times New Roman"/>
                <w:sz w:val="22"/>
                <w:szCs w:val="22"/>
                <w:lang w:val="en-US"/>
              </w:rPr>
            </w:pPr>
            <w:r w:rsidRPr="006A26C0">
              <w:rPr>
                <w:rFonts w:ascii="Times New Roman" w:hAnsi="Times New Roman"/>
                <w:bCs/>
                <w:sz w:val="22"/>
                <w:szCs w:val="22"/>
              </w:rPr>
              <w:t>(0.46)</w:t>
            </w:r>
          </w:p>
        </w:tc>
      </w:tr>
    </w:tbl>
    <w:p w14:paraId="54D04073" w14:textId="6A622E5F" w:rsidR="00441415" w:rsidRPr="00ED60A9" w:rsidRDefault="00441415" w:rsidP="00441415">
      <w:pPr>
        <w:spacing w:before="240" w:after="0" w:line="240" w:lineRule="auto"/>
        <w:rPr>
          <w:rFonts w:ascii="Times New Roman" w:hAnsi="Times New Roman"/>
          <w:iCs/>
          <w:sz w:val="24"/>
          <w:szCs w:val="24"/>
        </w:rPr>
      </w:pPr>
      <w:r w:rsidRPr="00C248C1">
        <w:rPr>
          <w:rFonts w:ascii="Times New Roman" w:hAnsi="Times New Roman"/>
          <w:i/>
          <w:sz w:val="24"/>
          <w:szCs w:val="24"/>
        </w:rPr>
        <w:t>Note.</w:t>
      </w:r>
      <w:r>
        <w:rPr>
          <w:rFonts w:ascii="Times New Roman" w:hAnsi="Times New Roman"/>
          <w:iCs/>
          <w:sz w:val="24"/>
          <w:szCs w:val="24"/>
        </w:rPr>
        <w:t xml:space="preserve"> </w:t>
      </w:r>
      <w:r w:rsidR="006A26C0" w:rsidRPr="00B4338A">
        <w:rPr>
          <w:rFonts w:ascii="Times New Roman" w:hAnsi="Times New Roman"/>
          <w:iCs/>
          <w:sz w:val="24"/>
          <w:szCs w:val="24"/>
        </w:rPr>
        <w:t>Superscripts indicate which conditions are significantly different (</w:t>
      </w:r>
      <w:r w:rsidR="006A26C0" w:rsidRPr="00B4338A">
        <w:rPr>
          <w:rFonts w:ascii="Times New Roman" w:hAnsi="Times New Roman"/>
          <w:i/>
          <w:sz w:val="24"/>
          <w:szCs w:val="24"/>
        </w:rPr>
        <w:t>p</w:t>
      </w:r>
      <w:r w:rsidR="006A26C0" w:rsidRPr="00B4338A">
        <w:rPr>
          <w:rFonts w:ascii="Times New Roman" w:hAnsi="Times New Roman"/>
          <w:sz w:val="24"/>
          <w:szCs w:val="24"/>
        </w:rPr>
        <w:t xml:space="preserve"> </w:t>
      </w:r>
      <w:r w:rsidR="006A26C0">
        <w:rPr>
          <w:rFonts w:ascii="Times New Roman" w:hAnsi="Times New Roman"/>
          <w:sz w:val="24"/>
          <w:szCs w:val="24"/>
        </w:rPr>
        <w:t>&lt;</w:t>
      </w:r>
      <w:r w:rsidR="006A26C0" w:rsidRPr="00B4338A">
        <w:rPr>
          <w:rFonts w:ascii="Times New Roman" w:hAnsi="Times New Roman"/>
          <w:sz w:val="24"/>
          <w:szCs w:val="24"/>
        </w:rPr>
        <w:t xml:space="preserve"> .05) </w:t>
      </w:r>
      <w:r w:rsidR="006A26C0" w:rsidRPr="00B4338A">
        <w:rPr>
          <w:rFonts w:ascii="Times New Roman" w:hAnsi="Times New Roman"/>
          <w:iCs/>
          <w:sz w:val="24"/>
          <w:szCs w:val="24"/>
        </w:rPr>
        <w:t xml:space="preserve">from </w:t>
      </w:r>
      <w:r w:rsidR="006A26C0">
        <w:rPr>
          <w:rFonts w:ascii="Times New Roman" w:hAnsi="Times New Roman"/>
          <w:iCs/>
          <w:sz w:val="24"/>
          <w:szCs w:val="24"/>
        </w:rPr>
        <w:t>the focal condition</w:t>
      </w:r>
      <w:r w:rsidR="006A26C0" w:rsidRPr="00B4338A">
        <w:rPr>
          <w:rFonts w:ascii="Times New Roman" w:hAnsi="Times New Roman"/>
          <w:iCs/>
          <w:sz w:val="24"/>
          <w:szCs w:val="24"/>
        </w:rPr>
        <w:t xml:space="preserve"> in post hoc </w:t>
      </w:r>
      <w:r w:rsidR="006A26C0">
        <w:rPr>
          <w:rFonts w:ascii="Times New Roman" w:hAnsi="Times New Roman"/>
          <w:iCs/>
          <w:sz w:val="24"/>
          <w:szCs w:val="24"/>
        </w:rPr>
        <w:t>comparisons</w:t>
      </w:r>
      <w:r w:rsidR="006A26C0" w:rsidRPr="00B4338A">
        <w:rPr>
          <w:rFonts w:ascii="Times New Roman" w:hAnsi="Times New Roman"/>
          <w:iCs/>
          <w:sz w:val="24"/>
          <w:szCs w:val="24"/>
        </w:rPr>
        <w:t xml:space="preserve">. </w:t>
      </w:r>
      <w:r>
        <w:rPr>
          <w:rFonts w:ascii="Times New Roman" w:hAnsi="Times New Roman"/>
          <w:iCs/>
          <w:sz w:val="24"/>
          <w:szCs w:val="24"/>
        </w:rPr>
        <w:t>Condition 1 (N = 49) refers to “received task-related help from a more competent coworker;” Condition 2 (N = 47) refers to “received task-related help from a less competent coworker;” Condition 3 (N = 49) refers to “received person-related help from a more competent coworker;” Condition 4 (N = 49) refers to “received person-related help from a less competent coworker;” Condition 5 (N = 49) refers to “received no help from a more competent coworker;” Condition 6 (N = 49) refers to “received no help from a less competent coworker.”</w:t>
      </w:r>
    </w:p>
    <w:p w14:paraId="079E5329" w14:textId="77777777" w:rsidR="00441415" w:rsidRDefault="00441415" w:rsidP="00441415">
      <w:pPr>
        <w:autoSpaceDE w:val="0"/>
        <w:autoSpaceDN w:val="0"/>
        <w:adjustRightInd w:val="0"/>
        <w:snapToGrid w:val="0"/>
        <w:spacing w:after="0" w:line="240" w:lineRule="auto"/>
        <w:rPr>
          <w:rFonts w:ascii="Times New Roman" w:hAnsi="Times New Roman"/>
          <w:bCs/>
          <w:sz w:val="24"/>
          <w:szCs w:val="24"/>
        </w:rPr>
      </w:pPr>
    </w:p>
    <w:p w14:paraId="0AD2D795" w14:textId="77777777" w:rsidR="0051098E" w:rsidRDefault="0051098E" w:rsidP="00441415">
      <w:pPr>
        <w:autoSpaceDE w:val="0"/>
        <w:autoSpaceDN w:val="0"/>
        <w:adjustRightInd w:val="0"/>
        <w:snapToGrid w:val="0"/>
        <w:spacing w:after="0" w:line="240" w:lineRule="auto"/>
        <w:rPr>
          <w:rFonts w:ascii="Times New Roman" w:hAnsi="Times New Roman"/>
          <w:bCs/>
          <w:sz w:val="24"/>
          <w:szCs w:val="24"/>
        </w:rPr>
      </w:pPr>
    </w:p>
    <w:p w14:paraId="11E30AB4" w14:textId="5FE90E34" w:rsidR="0051098E" w:rsidRPr="00EA5B34" w:rsidRDefault="0051098E" w:rsidP="00441415">
      <w:pPr>
        <w:autoSpaceDE w:val="0"/>
        <w:autoSpaceDN w:val="0"/>
        <w:adjustRightInd w:val="0"/>
        <w:snapToGrid w:val="0"/>
        <w:spacing w:after="0" w:line="240" w:lineRule="auto"/>
        <w:rPr>
          <w:rFonts w:ascii="Times New Roman" w:hAnsi="Times New Roman"/>
          <w:bCs/>
          <w:sz w:val="24"/>
          <w:szCs w:val="24"/>
        </w:rPr>
        <w:sectPr w:rsidR="0051098E" w:rsidRPr="00EA5B34" w:rsidSect="00EA5B34">
          <w:pgSz w:w="15840" w:h="12240" w:orient="landscape"/>
          <w:pgMar w:top="1440" w:right="1440" w:bottom="1440" w:left="1440" w:header="708" w:footer="708" w:gutter="0"/>
          <w:cols w:space="708"/>
          <w:docGrid w:linePitch="360"/>
        </w:sectPr>
      </w:pPr>
    </w:p>
    <w:p w14:paraId="6D448CF5" w14:textId="61577087" w:rsidR="00ED6500" w:rsidRPr="00B11080" w:rsidRDefault="00056C46" w:rsidP="00B11080">
      <w:pPr>
        <w:pStyle w:val="Heading1"/>
        <w:spacing w:after="240"/>
        <w:jc w:val="center"/>
        <w:rPr>
          <w:rFonts w:ascii="Times New Roman" w:eastAsia="SimSun" w:hAnsi="Times New Roman" w:cs="Times New Roman"/>
          <w:b/>
          <w:bCs/>
          <w:color w:val="auto"/>
          <w:sz w:val="28"/>
          <w:szCs w:val="28"/>
          <w:lang w:val="en-SG"/>
        </w:rPr>
      </w:pPr>
      <w:bookmarkStart w:id="22" w:name="_Toc99273663"/>
      <w:r w:rsidRPr="00B11080">
        <w:rPr>
          <w:rFonts w:ascii="Times New Roman" w:hAnsi="Times New Roman" w:cs="Times New Roman"/>
          <w:b/>
          <w:bCs/>
          <w:color w:val="auto"/>
          <w:sz w:val="28"/>
          <w:szCs w:val="28"/>
        </w:rPr>
        <w:lastRenderedPageBreak/>
        <w:t>S</w:t>
      </w:r>
      <w:r w:rsidR="00855139" w:rsidRPr="00B11080">
        <w:rPr>
          <w:rFonts w:ascii="Times New Roman" w:hAnsi="Times New Roman" w:cs="Times New Roman"/>
          <w:b/>
          <w:bCs/>
          <w:color w:val="auto"/>
          <w:sz w:val="28"/>
          <w:szCs w:val="28"/>
        </w:rPr>
        <w:t>upplemental</w:t>
      </w:r>
      <w:r w:rsidRPr="00B11080">
        <w:rPr>
          <w:rFonts w:ascii="Times New Roman" w:hAnsi="Times New Roman" w:cs="Times New Roman"/>
          <w:b/>
          <w:bCs/>
          <w:color w:val="auto"/>
          <w:sz w:val="28"/>
          <w:szCs w:val="28"/>
        </w:rPr>
        <w:t xml:space="preserve"> M</w:t>
      </w:r>
      <w:r w:rsidR="00855139" w:rsidRPr="00B11080">
        <w:rPr>
          <w:rFonts w:ascii="Times New Roman" w:hAnsi="Times New Roman" w:cs="Times New Roman"/>
          <w:b/>
          <w:bCs/>
          <w:color w:val="auto"/>
          <w:sz w:val="28"/>
          <w:szCs w:val="28"/>
        </w:rPr>
        <w:t xml:space="preserve">aterial </w:t>
      </w:r>
      <w:r w:rsidR="003D1938" w:rsidRPr="00B11080">
        <w:rPr>
          <w:rFonts w:ascii="Times New Roman" w:hAnsi="Times New Roman" w:cs="Times New Roman"/>
          <w:b/>
          <w:bCs/>
          <w:color w:val="auto"/>
          <w:sz w:val="28"/>
          <w:szCs w:val="28"/>
        </w:rPr>
        <w:t>Study S</w:t>
      </w:r>
      <w:r w:rsidR="002379CE" w:rsidRPr="00B11080">
        <w:rPr>
          <w:rFonts w:ascii="Times New Roman" w:hAnsi="Times New Roman" w:cs="Times New Roman"/>
          <w:b/>
          <w:bCs/>
          <w:color w:val="auto"/>
          <w:sz w:val="28"/>
          <w:szCs w:val="28"/>
        </w:rPr>
        <w:t>3</w:t>
      </w:r>
      <w:r w:rsidR="00121848" w:rsidRPr="00B11080">
        <w:rPr>
          <w:rFonts w:ascii="Times New Roman" w:hAnsi="Times New Roman" w:cs="Times New Roman"/>
          <w:b/>
          <w:bCs/>
          <w:color w:val="auto"/>
          <w:sz w:val="28"/>
          <w:szCs w:val="28"/>
        </w:rPr>
        <w:t>:</w:t>
      </w:r>
      <w:r w:rsidR="009770B3" w:rsidRPr="00B11080">
        <w:rPr>
          <w:rFonts w:ascii="Times New Roman" w:hAnsi="Times New Roman" w:cs="Times New Roman"/>
          <w:b/>
          <w:bCs/>
          <w:color w:val="auto"/>
          <w:sz w:val="28"/>
          <w:szCs w:val="28"/>
        </w:rPr>
        <w:t xml:space="preserve"> Causal Effect of Status Threat on Envy</w:t>
      </w:r>
      <w:bookmarkEnd w:id="22"/>
    </w:p>
    <w:p w14:paraId="6F7CA351" w14:textId="682FA9A8" w:rsidR="00584271" w:rsidRPr="003D1938" w:rsidRDefault="00584271" w:rsidP="00801767">
      <w:pPr>
        <w:autoSpaceDE w:val="0"/>
        <w:autoSpaceDN w:val="0"/>
        <w:adjustRightInd w:val="0"/>
        <w:snapToGrid w:val="0"/>
        <w:spacing w:after="0" w:line="480" w:lineRule="auto"/>
        <w:rPr>
          <w:rFonts w:ascii="Times New Roman" w:hAnsi="Times New Roman" w:cs="Times New Roman"/>
          <w:sz w:val="24"/>
          <w:szCs w:val="24"/>
        </w:rPr>
      </w:pPr>
      <w:r w:rsidRPr="003D1938">
        <w:rPr>
          <w:rFonts w:ascii="Times New Roman" w:hAnsi="Times New Roman" w:cs="Times New Roman"/>
          <w:sz w:val="24"/>
          <w:szCs w:val="24"/>
        </w:rPr>
        <w:tab/>
        <w:t xml:space="preserve">In this study, we manipulated status threat and </w:t>
      </w:r>
      <w:r w:rsidR="003D50D4" w:rsidRPr="003D1938">
        <w:rPr>
          <w:rFonts w:ascii="Times New Roman" w:hAnsi="Times New Roman" w:cs="Times New Roman"/>
          <w:sz w:val="24"/>
          <w:szCs w:val="24"/>
        </w:rPr>
        <w:t>examined its effect</w:t>
      </w:r>
      <w:r w:rsidR="007B4F0C" w:rsidRPr="003D1938">
        <w:rPr>
          <w:rFonts w:ascii="Times New Roman" w:hAnsi="Times New Roman" w:cs="Times New Roman"/>
          <w:sz w:val="24"/>
          <w:szCs w:val="24"/>
        </w:rPr>
        <w:t xml:space="preserve"> on envy</w:t>
      </w:r>
      <w:r w:rsidRPr="003D1938">
        <w:rPr>
          <w:rFonts w:ascii="Times New Roman" w:hAnsi="Times New Roman" w:cs="Times New Roman"/>
          <w:sz w:val="24"/>
          <w:szCs w:val="24"/>
        </w:rPr>
        <w:t xml:space="preserve">. </w:t>
      </w:r>
      <w:r w:rsidR="00FF773F" w:rsidRPr="003D1938">
        <w:rPr>
          <w:rFonts w:ascii="Times New Roman" w:hAnsi="Times New Roman" w:cs="Times New Roman"/>
          <w:sz w:val="24"/>
          <w:szCs w:val="24"/>
        </w:rPr>
        <w:t>We pre-registered the research design and analytical procedure</w:t>
      </w:r>
      <w:r w:rsidR="00FD04C3" w:rsidRPr="003D1938">
        <w:rPr>
          <w:rFonts w:ascii="Times New Roman" w:hAnsi="Times New Roman" w:cs="Times New Roman"/>
          <w:sz w:val="24"/>
          <w:szCs w:val="24"/>
        </w:rPr>
        <w:t xml:space="preserve"> (</w:t>
      </w:r>
      <w:r w:rsidR="00EF11E4" w:rsidRPr="003D1938">
        <w:rPr>
          <w:rFonts w:ascii="Times New Roman" w:hAnsi="Times New Roman" w:cs="Times New Roman"/>
          <w:sz w:val="24"/>
          <w:szCs w:val="24"/>
        </w:rPr>
        <w:t>https://aspredicted.org/blind.php?x=hw85jm</w:t>
      </w:r>
      <w:r w:rsidR="00FD04C3" w:rsidRPr="003D1938">
        <w:rPr>
          <w:rFonts w:ascii="Times New Roman" w:hAnsi="Times New Roman" w:cs="Times New Roman"/>
          <w:sz w:val="24"/>
          <w:szCs w:val="24"/>
        </w:rPr>
        <w:t>).</w:t>
      </w:r>
    </w:p>
    <w:p w14:paraId="1B9248CC" w14:textId="0BAD488F" w:rsidR="00584271" w:rsidRPr="003D1938" w:rsidRDefault="00C83233" w:rsidP="003D1938">
      <w:pPr>
        <w:pStyle w:val="Heading2"/>
        <w:spacing w:after="240"/>
        <w:rPr>
          <w:rFonts w:ascii="Times New Roman" w:hAnsi="Times New Roman" w:cs="Times New Roman"/>
          <w:b/>
          <w:bCs/>
          <w:color w:val="auto"/>
          <w:sz w:val="24"/>
          <w:szCs w:val="24"/>
        </w:rPr>
      </w:pPr>
      <w:bookmarkStart w:id="23" w:name="_Toc99273664"/>
      <w:r>
        <w:rPr>
          <w:rFonts w:ascii="Times New Roman" w:hAnsi="Times New Roman" w:cs="Times New Roman"/>
          <w:b/>
          <w:bCs/>
          <w:color w:val="auto"/>
          <w:sz w:val="24"/>
          <w:szCs w:val="24"/>
        </w:rPr>
        <w:t>Study S</w:t>
      </w:r>
      <w:r w:rsidR="0092037E">
        <w:rPr>
          <w:rFonts w:ascii="Times New Roman" w:hAnsi="Times New Roman" w:cs="Times New Roman"/>
          <w:b/>
          <w:bCs/>
          <w:color w:val="auto"/>
          <w:sz w:val="24"/>
          <w:szCs w:val="24"/>
        </w:rPr>
        <w:t>3</w:t>
      </w:r>
      <w:r>
        <w:rPr>
          <w:rFonts w:ascii="Times New Roman" w:hAnsi="Times New Roman" w:cs="Times New Roman"/>
          <w:b/>
          <w:bCs/>
          <w:color w:val="auto"/>
          <w:sz w:val="24"/>
          <w:szCs w:val="24"/>
        </w:rPr>
        <w:t xml:space="preserve">: </w:t>
      </w:r>
      <w:r w:rsidR="00584271" w:rsidRPr="003D1938">
        <w:rPr>
          <w:rFonts w:ascii="Times New Roman" w:hAnsi="Times New Roman" w:cs="Times New Roman"/>
          <w:b/>
          <w:bCs/>
          <w:color w:val="auto"/>
          <w:sz w:val="24"/>
          <w:szCs w:val="24"/>
        </w:rPr>
        <w:t>Method</w:t>
      </w:r>
      <w:bookmarkEnd w:id="23"/>
    </w:p>
    <w:p w14:paraId="55FF8303" w14:textId="77777777" w:rsidR="00584271" w:rsidRPr="003D1938" w:rsidRDefault="00584271" w:rsidP="00584271">
      <w:pPr>
        <w:autoSpaceDE w:val="0"/>
        <w:autoSpaceDN w:val="0"/>
        <w:adjustRightInd w:val="0"/>
        <w:snapToGrid w:val="0"/>
        <w:spacing w:after="0" w:line="480" w:lineRule="auto"/>
        <w:rPr>
          <w:rFonts w:ascii="Times New Roman" w:hAnsi="Times New Roman" w:cs="Times New Roman"/>
          <w:b/>
          <w:bCs/>
          <w:i/>
          <w:iCs/>
          <w:sz w:val="24"/>
          <w:szCs w:val="24"/>
        </w:rPr>
      </w:pPr>
      <w:r w:rsidRPr="003D1938">
        <w:rPr>
          <w:rFonts w:ascii="Times New Roman" w:hAnsi="Times New Roman" w:cs="Times New Roman"/>
          <w:b/>
          <w:bCs/>
          <w:i/>
          <w:iCs/>
          <w:sz w:val="24"/>
          <w:szCs w:val="24"/>
        </w:rPr>
        <w:t>Participants</w:t>
      </w:r>
    </w:p>
    <w:p w14:paraId="4652002D" w14:textId="6CF1508A" w:rsidR="00584271" w:rsidRPr="003D1938" w:rsidRDefault="00584271" w:rsidP="00584271">
      <w:pPr>
        <w:autoSpaceDE w:val="0"/>
        <w:autoSpaceDN w:val="0"/>
        <w:adjustRightInd w:val="0"/>
        <w:snapToGrid w:val="0"/>
        <w:spacing w:after="0" w:line="480" w:lineRule="auto"/>
        <w:ind w:firstLine="720"/>
        <w:rPr>
          <w:rFonts w:ascii="Times New Roman" w:hAnsi="Times New Roman" w:cs="Times New Roman"/>
          <w:sz w:val="24"/>
          <w:szCs w:val="24"/>
        </w:rPr>
      </w:pPr>
      <w:r w:rsidRPr="003D1938">
        <w:rPr>
          <w:rFonts w:ascii="Times New Roman" w:hAnsi="Times New Roman" w:cs="Times New Roman"/>
          <w:sz w:val="24"/>
          <w:szCs w:val="24"/>
        </w:rPr>
        <w:t xml:space="preserve">We recruited </w:t>
      </w:r>
      <w:r w:rsidR="00EF11E4" w:rsidRPr="003D1938">
        <w:rPr>
          <w:rFonts w:ascii="Times New Roman" w:hAnsi="Times New Roman" w:cs="Times New Roman"/>
          <w:sz w:val="24"/>
          <w:szCs w:val="24"/>
        </w:rPr>
        <w:t>252</w:t>
      </w:r>
      <w:r w:rsidRPr="003D1938">
        <w:rPr>
          <w:rFonts w:ascii="Times New Roman" w:hAnsi="Times New Roman" w:cs="Times New Roman"/>
          <w:sz w:val="24"/>
          <w:szCs w:val="24"/>
        </w:rPr>
        <w:t xml:space="preserve"> British citizens via Prolific Academic who participate</w:t>
      </w:r>
      <w:r w:rsidR="00D40E16" w:rsidRPr="003D1938">
        <w:rPr>
          <w:rFonts w:ascii="Times New Roman" w:hAnsi="Times New Roman" w:cs="Times New Roman"/>
          <w:sz w:val="24"/>
          <w:szCs w:val="24"/>
        </w:rPr>
        <w:t>d</w:t>
      </w:r>
      <w:r w:rsidRPr="003D1938">
        <w:rPr>
          <w:rFonts w:ascii="Times New Roman" w:hAnsi="Times New Roman" w:cs="Times New Roman"/>
          <w:sz w:val="24"/>
          <w:szCs w:val="24"/>
        </w:rPr>
        <w:t xml:space="preserve"> in our experiment in exchange for financial compensation</w:t>
      </w:r>
      <w:r w:rsidR="00A4480C" w:rsidRPr="003D1938">
        <w:rPr>
          <w:rFonts w:ascii="Times New Roman" w:hAnsi="Times New Roman" w:cs="Times New Roman"/>
          <w:sz w:val="24"/>
          <w:szCs w:val="24"/>
        </w:rPr>
        <w:t xml:space="preserve"> </w:t>
      </w:r>
      <w:r w:rsidR="000D31AB">
        <w:rPr>
          <w:rFonts w:ascii="Times New Roman" w:hAnsi="Times New Roman" w:cs="Times New Roman"/>
          <w:sz w:val="24"/>
          <w:szCs w:val="24"/>
        </w:rPr>
        <w:t xml:space="preserve">of </w:t>
      </w:r>
      <w:r w:rsidR="00A4480C" w:rsidRPr="003D1938">
        <w:rPr>
          <w:rFonts w:ascii="Times New Roman" w:hAnsi="Times New Roman" w:cs="Times New Roman"/>
          <w:sz w:val="24"/>
          <w:szCs w:val="24"/>
        </w:rPr>
        <w:t>£0.4</w:t>
      </w:r>
      <w:r w:rsidR="000D31AB">
        <w:rPr>
          <w:rFonts w:ascii="Times New Roman" w:hAnsi="Times New Roman" w:cs="Times New Roman"/>
          <w:sz w:val="24"/>
          <w:szCs w:val="24"/>
        </w:rPr>
        <w:t xml:space="preserve"> (US$0.55)</w:t>
      </w:r>
      <w:r w:rsidRPr="003D1938">
        <w:rPr>
          <w:rFonts w:ascii="Times New Roman" w:hAnsi="Times New Roman" w:cs="Times New Roman"/>
          <w:sz w:val="24"/>
          <w:szCs w:val="24"/>
        </w:rPr>
        <w:t>. After excluding four participants who failed the attention check and twenty-</w:t>
      </w:r>
      <w:r w:rsidR="00D40E16" w:rsidRPr="003D1938">
        <w:rPr>
          <w:rFonts w:ascii="Times New Roman" w:hAnsi="Times New Roman" w:cs="Times New Roman"/>
          <w:sz w:val="24"/>
          <w:szCs w:val="24"/>
        </w:rPr>
        <w:t>seven</w:t>
      </w:r>
      <w:r w:rsidRPr="003D1938">
        <w:rPr>
          <w:rFonts w:ascii="Times New Roman" w:hAnsi="Times New Roman" w:cs="Times New Roman"/>
          <w:sz w:val="24"/>
          <w:szCs w:val="24"/>
        </w:rPr>
        <w:t xml:space="preserve"> participants who </w:t>
      </w:r>
      <w:r w:rsidR="00D40E16" w:rsidRPr="003D1938">
        <w:rPr>
          <w:rFonts w:ascii="Times New Roman" w:hAnsi="Times New Roman" w:cs="Times New Roman"/>
          <w:sz w:val="24"/>
          <w:szCs w:val="24"/>
        </w:rPr>
        <w:t>nominated a non-peer coworker, we</w:t>
      </w:r>
      <w:r w:rsidRPr="003D1938">
        <w:rPr>
          <w:rFonts w:ascii="Times New Roman" w:hAnsi="Times New Roman" w:cs="Times New Roman"/>
          <w:sz w:val="24"/>
          <w:szCs w:val="24"/>
        </w:rPr>
        <w:t xml:space="preserve"> had a final sample of </w:t>
      </w:r>
      <w:r w:rsidR="00D40E16" w:rsidRPr="003D1938">
        <w:rPr>
          <w:rFonts w:ascii="Times New Roman" w:hAnsi="Times New Roman" w:cs="Times New Roman"/>
          <w:sz w:val="24"/>
          <w:szCs w:val="24"/>
        </w:rPr>
        <w:t>221</w:t>
      </w:r>
      <w:r w:rsidRPr="003D1938">
        <w:rPr>
          <w:rFonts w:ascii="Times New Roman" w:hAnsi="Times New Roman" w:cs="Times New Roman"/>
          <w:sz w:val="24"/>
          <w:szCs w:val="24"/>
        </w:rPr>
        <w:t xml:space="preserve"> participants (</w:t>
      </w:r>
      <w:r w:rsidR="00D40E16" w:rsidRPr="003D1938">
        <w:rPr>
          <w:rFonts w:ascii="Times New Roman" w:hAnsi="Times New Roman" w:cs="Times New Roman"/>
          <w:sz w:val="24"/>
          <w:szCs w:val="24"/>
        </w:rPr>
        <w:t>153</w:t>
      </w:r>
      <w:r w:rsidRPr="003D1938">
        <w:rPr>
          <w:rFonts w:ascii="Times New Roman" w:hAnsi="Times New Roman" w:cs="Times New Roman"/>
          <w:sz w:val="24"/>
          <w:szCs w:val="24"/>
        </w:rPr>
        <w:t xml:space="preserve"> women; </w:t>
      </w:r>
      <w:r w:rsidRPr="003D1938">
        <w:rPr>
          <w:rFonts w:ascii="Times New Roman" w:hAnsi="Times New Roman" w:cs="Times New Roman"/>
          <w:i/>
          <w:iCs/>
          <w:sz w:val="24"/>
          <w:szCs w:val="24"/>
        </w:rPr>
        <w:t>M</w:t>
      </w:r>
      <w:r w:rsidRPr="003D1938">
        <w:rPr>
          <w:rFonts w:ascii="Times New Roman" w:hAnsi="Times New Roman" w:cs="Times New Roman"/>
          <w:sz w:val="24"/>
          <w:szCs w:val="24"/>
          <w:vertAlign w:val="subscript"/>
        </w:rPr>
        <w:t>age</w:t>
      </w:r>
      <w:r w:rsidRPr="003D1938">
        <w:rPr>
          <w:rFonts w:ascii="Times New Roman" w:hAnsi="Times New Roman" w:cs="Times New Roman"/>
          <w:sz w:val="24"/>
          <w:szCs w:val="24"/>
        </w:rPr>
        <w:t xml:space="preserve"> = </w:t>
      </w:r>
      <w:r w:rsidR="00D40E16" w:rsidRPr="003D1938">
        <w:rPr>
          <w:rFonts w:ascii="Times New Roman" w:hAnsi="Times New Roman" w:cs="Times New Roman"/>
          <w:sz w:val="24"/>
          <w:szCs w:val="24"/>
        </w:rPr>
        <w:t>33.24</w:t>
      </w:r>
      <w:r w:rsidRPr="003D1938">
        <w:rPr>
          <w:rFonts w:ascii="Times New Roman" w:hAnsi="Times New Roman" w:cs="Times New Roman"/>
          <w:sz w:val="24"/>
          <w:szCs w:val="24"/>
        </w:rPr>
        <w:t xml:space="preserve">, </w:t>
      </w:r>
      <w:proofErr w:type="spellStart"/>
      <w:r w:rsidRPr="003D1938">
        <w:rPr>
          <w:rFonts w:ascii="Times New Roman" w:hAnsi="Times New Roman" w:cs="Times New Roman"/>
          <w:i/>
          <w:iCs/>
          <w:sz w:val="24"/>
          <w:szCs w:val="24"/>
        </w:rPr>
        <w:t>SD</w:t>
      </w:r>
      <w:r w:rsidRPr="003D1938">
        <w:rPr>
          <w:rFonts w:ascii="Times New Roman" w:hAnsi="Times New Roman" w:cs="Times New Roman"/>
          <w:sz w:val="24"/>
          <w:szCs w:val="24"/>
          <w:vertAlign w:val="subscript"/>
        </w:rPr>
        <w:t>age</w:t>
      </w:r>
      <w:proofErr w:type="spellEnd"/>
      <w:r w:rsidRPr="003D1938">
        <w:rPr>
          <w:rFonts w:ascii="Times New Roman" w:hAnsi="Times New Roman" w:cs="Times New Roman"/>
          <w:sz w:val="24"/>
          <w:szCs w:val="24"/>
        </w:rPr>
        <w:t xml:space="preserve"> = 10.</w:t>
      </w:r>
      <w:r w:rsidR="00D40E16" w:rsidRPr="003D1938">
        <w:rPr>
          <w:rFonts w:ascii="Times New Roman" w:hAnsi="Times New Roman" w:cs="Times New Roman"/>
          <w:sz w:val="24"/>
          <w:szCs w:val="24"/>
        </w:rPr>
        <w:t>20</w:t>
      </w:r>
      <w:r w:rsidRPr="003D1938">
        <w:rPr>
          <w:rFonts w:ascii="Times New Roman" w:hAnsi="Times New Roman" w:cs="Times New Roman"/>
          <w:sz w:val="24"/>
          <w:szCs w:val="24"/>
        </w:rPr>
        <w:t>). Majority (</w:t>
      </w:r>
      <w:r w:rsidR="006E341C" w:rsidRPr="003D1938">
        <w:rPr>
          <w:rFonts w:ascii="Times New Roman" w:hAnsi="Times New Roman" w:cs="Times New Roman"/>
          <w:sz w:val="24"/>
          <w:szCs w:val="24"/>
        </w:rPr>
        <w:t>72.9</w:t>
      </w:r>
      <w:r w:rsidRPr="003D1938">
        <w:rPr>
          <w:rFonts w:ascii="Times New Roman" w:hAnsi="Times New Roman" w:cs="Times New Roman"/>
          <w:sz w:val="24"/>
          <w:szCs w:val="24"/>
        </w:rPr>
        <w:t>%) of the participants were working full-time in several industries, including health care, education, retail, and government and public administration.</w:t>
      </w:r>
    </w:p>
    <w:p w14:paraId="52DDA260" w14:textId="77777777" w:rsidR="00584271" w:rsidRPr="003D1938" w:rsidRDefault="00584271" w:rsidP="00584271">
      <w:pPr>
        <w:autoSpaceDE w:val="0"/>
        <w:autoSpaceDN w:val="0"/>
        <w:adjustRightInd w:val="0"/>
        <w:snapToGrid w:val="0"/>
        <w:spacing w:after="0" w:line="480" w:lineRule="auto"/>
        <w:rPr>
          <w:rFonts w:ascii="Times New Roman" w:hAnsi="Times New Roman" w:cs="Times New Roman"/>
          <w:b/>
          <w:bCs/>
          <w:i/>
          <w:iCs/>
          <w:sz w:val="24"/>
          <w:szCs w:val="24"/>
        </w:rPr>
      </w:pPr>
      <w:r w:rsidRPr="003D1938">
        <w:rPr>
          <w:rFonts w:ascii="Times New Roman" w:hAnsi="Times New Roman" w:cs="Times New Roman"/>
          <w:b/>
          <w:bCs/>
          <w:i/>
          <w:iCs/>
          <w:sz w:val="24"/>
          <w:szCs w:val="24"/>
        </w:rPr>
        <w:t xml:space="preserve">Materials and Procedure  </w:t>
      </w:r>
    </w:p>
    <w:p w14:paraId="12EB4812" w14:textId="233C02B1" w:rsidR="00584271" w:rsidRPr="003D1938" w:rsidRDefault="008A797A" w:rsidP="007B4F0C">
      <w:pPr>
        <w:autoSpaceDE w:val="0"/>
        <w:autoSpaceDN w:val="0"/>
        <w:adjustRightInd w:val="0"/>
        <w:snapToGrid w:val="0"/>
        <w:spacing w:after="0" w:line="480" w:lineRule="auto"/>
        <w:ind w:firstLine="720"/>
        <w:rPr>
          <w:rFonts w:ascii="Times New Roman" w:hAnsi="Times New Roman" w:cs="Times New Roman"/>
          <w:sz w:val="24"/>
          <w:szCs w:val="24"/>
        </w:rPr>
      </w:pPr>
      <w:r w:rsidRPr="003D1938">
        <w:rPr>
          <w:rFonts w:ascii="Times New Roman" w:hAnsi="Times New Roman" w:cs="Times New Roman"/>
          <w:sz w:val="24"/>
          <w:szCs w:val="24"/>
        </w:rPr>
        <w:t>We randomly assig</w:t>
      </w:r>
      <w:r w:rsidR="003D50D4" w:rsidRPr="003D1938">
        <w:rPr>
          <w:rFonts w:ascii="Times New Roman" w:hAnsi="Times New Roman" w:cs="Times New Roman"/>
          <w:sz w:val="24"/>
          <w:szCs w:val="24"/>
        </w:rPr>
        <w:t>ned participants to one of the</w:t>
      </w:r>
      <w:r w:rsidRPr="003D1938">
        <w:rPr>
          <w:rFonts w:ascii="Times New Roman" w:hAnsi="Times New Roman" w:cs="Times New Roman"/>
          <w:sz w:val="24"/>
          <w:szCs w:val="24"/>
        </w:rPr>
        <w:t xml:space="preserve"> two conditions (</w:t>
      </w:r>
      <w:r w:rsidR="007B4F0C" w:rsidRPr="003D1938">
        <w:rPr>
          <w:rFonts w:ascii="Times New Roman" w:hAnsi="Times New Roman" w:cs="Times New Roman"/>
          <w:sz w:val="24"/>
          <w:szCs w:val="24"/>
        </w:rPr>
        <w:t>status threat: high vs. low</w:t>
      </w:r>
      <w:r w:rsidRPr="003D1938">
        <w:rPr>
          <w:rFonts w:ascii="Times New Roman" w:hAnsi="Times New Roman" w:cs="Times New Roman"/>
          <w:sz w:val="24"/>
          <w:szCs w:val="24"/>
        </w:rPr>
        <w:t>). Participants were asked to choose a peer coworker in their organization whom they worked frequently with and this coworker should be someone who pose</w:t>
      </w:r>
      <w:r w:rsidR="007B4F0C" w:rsidRPr="003D1938">
        <w:rPr>
          <w:rFonts w:ascii="Times New Roman" w:hAnsi="Times New Roman" w:cs="Times New Roman"/>
          <w:sz w:val="24"/>
          <w:szCs w:val="24"/>
        </w:rPr>
        <w:t>s</w:t>
      </w:r>
      <w:r w:rsidRPr="003D1938">
        <w:rPr>
          <w:rFonts w:ascii="Times New Roman" w:hAnsi="Times New Roman" w:cs="Times New Roman"/>
          <w:sz w:val="24"/>
          <w:szCs w:val="24"/>
        </w:rPr>
        <w:t xml:space="preserve"> (does not pose) a threat to their status, prominence, and position of prestige in their work team. </w:t>
      </w:r>
      <w:r w:rsidR="007B4F0C" w:rsidRPr="003D1938">
        <w:rPr>
          <w:rFonts w:ascii="Times New Roman" w:hAnsi="Times New Roman" w:cs="Times New Roman"/>
          <w:sz w:val="24"/>
          <w:szCs w:val="24"/>
        </w:rPr>
        <w:t xml:space="preserve">Next, participants were asked to describe in a </w:t>
      </w:r>
      <w:r w:rsidR="003D50D4" w:rsidRPr="003D1938">
        <w:rPr>
          <w:rFonts w:ascii="Times New Roman" w:hAnsi="Times New Roman" w:cs="Times New Roman"/>
          <w:sz w:val="24"/>
          <w:szCs w:val="24"/>
        </w:rPr>
        <w:t>few sentences about</w:t>
      </w:r>
      <w:r w:rsidRPr="003D1938">
        <w:rPr>
          <w:rFonts w:ascii="Times New Roman" w:hAnsi="Times New Roman" w:cs="Times New Roman"/>
          <w:sz w:val="24"/>
          <w:szCs w:val="24"/>
        </w:rPr>
        <w:t xml:space="preserve"> how and why this coworker pose</w:t>
      </w:r>
      <w:r w:rsidR="007B4F0C" w:rsidRPr="003D1938">
        <w:rPr>
          <w:rFonts w:ascii="Times New Roman" w:hAnsi="Times New Roman" w:cs="Times New Roman"/>
          <w:sz w:val="24"/>
          <w:szCs w:val="24"/>
        </w:rPr>
        <w:t>s</w:t>
      </w:r>
      <w:r w:rsidRPr="003D1938">
        <w:rPr>
          <w:rFonts w:ascii="Times New Roman" w:hAnsi="Times New Roman" w:cs="Times New Roman"/>
          <w:sz w:val="24"/>
          <w:szCs w:val="24"/>
        </w:rPr>
        <w:t xml:space="preserve"> (does not pose) a threat to their </w:t>
      </w:r>
      <w:r w:rsidR="00217F48" w:rsidRPr="003D1938">
        <w:rPr>
          <w:rFonts w:ascii="Times New Roman" w:hAnsi="Times New Roman" w:cs="Times New Roman"/>
          <w:sz w:val="24"/>
          <w:szCs w:val="24"/>
        </w:rPr>
        <w:t>status</w:t>
      </w:r>
      <w:r w:rsidRPr="003D1938">
        <w:rPr>
          <w:rFonts w:ascii="Times New Roman" w:hAnsi="Times New Roman" w:cs="Times New Roman"/>
          <w:sz w:val="24"/>
          <w:szCs w:val="24"/>
        </w:rPr>
        <w:t xml:space="preserve"> in the work team. </w:t>
      </w:r>
      <w:r w:rsidR="007B4F0C" w:rsidRPr="003D1938">
        <w:rPr>
          <w:rFonts w:ascii="Times New Roman" w:hAnsi="Times New Roman" w:cs="Times New Roman"/>
          <w:sz w:val="24"/>
          <w:szCs w:val="24"/>
        </w:rPr>
        <w:t xml:space="preserve">Participants then </w:t>
      </w:r>
      <w:r w:rsidR="00584271" w:rsidRPr="003D1938">
        <w:rPr>
          <w:rFonts w:ascii="Times New Roman" w:hAnsi="Times New Roman" w:cs="Times New Roman"/>
          <w:sz w:val="24"/>
          <w:szCs w:val="24"/>
        </w:rPr>
        <w:t xml:space="preserve">rated the extent to which they </w:t>
      </w:r>
      <w:r w:rsidRPr="003D1938">
        <w:rPr>
          <w:rFonts w:ascii="Times New Roman" w:hAnsi="Times New Roman" w:cs="Times New Roman"/>
          <w:sz w:val="24"/>
          <w:szCs w:val="24"/>
        </w:rPr>
        <w:t>envy the nominated coworker</w:t>
      </w:r>
      <w:r w:rsidR="007B4F0C" w:rsidRPr="003D1938">
        <w:rPr>
          <w:rFonts w:ascii="Times New Roman" w:hAnsi="Times New Roman" w:cs="Times New Roman"/>
          <w:sz w:val="24"/>
          <w:szCs w:val="24"/>
        </w:rPr>
        <w:t xml:space="preserve"> using the same </w:t>
      </w:r>
      <w:r w:rsidRPr="003D1938">
        <w:rPr>
          <w:rFonts w:ascii="Times New Roman" w:hAnsi="Times New Roman" w:cs="Times New Roman"/>
          <w:sz w:val="24"/>
          <w:szCs w:val="24"/>
        </w:rPr>
        <w:t xml:space="preserve">episodic </w:t>
      </w:r>
      <w:r w:rsidR="003D50D4" w:rsidRPr="003D1938">
        <w:rPr>
          <w:rFonts w:ascii="Times New Roman" w:hAnsi="Times New Roman" w:cs="Times New Roman"/>
          <w:sz w:val="24"/>
          <w:szCs w:val="24"/>
        </w:rPr>
        <w:t>envy scale in Studies 1-</w:t>
      </w:r>
      <w:r w:rsidRPr="003D1938">
        <w:rPr>
          <w:rFonts w:ascii="Times New Roman" w:hAnsi="Times New Roman" w:cs="Times New Roman"/>
          <w:sz w:val="24"/>
          <w:szCs w:val="24"/>
        </w:rPr>
        <w:t>3A</w:t>
      </w:r>
      <w:r w:rsidR="00584271" w:rsidRPr="003D1938">
        <w:rPr>
          <w:rFonts w:ascii="Times New Roman" w:hAnsi="Times New Roman" w:cs="Times New Roman"/>
          <w:sz w:val="24"/>
          <w:szCs w:val="24"/>
        </w:rPr>
        <w:t xml:space="preserve"> (α = .</w:t>
      </w:r>
      <w:r w:rsidRPr="003D1938">
        <w:rPr>
          <w:rFonts w:ascii="Times New Roman" w:hAnsi="Times New Roman" w:cs="Times New Roman"/>
          <w:sz w:val="24"/>
          <w:szCs w:val="24"/>
        </w:rPr>
        <w:t>78</w:t>
      </w:r>
      <w:r w:rsidR="00584271" w:rsidRPr="003D1938">
        <w:rPr>
          <w:rFonts w:ascii="Times New Roman" w:hAnsi="Times New Roman" w:cs="Times New Roman"/>
          <w:sz w:val="24"/>
          <w:szCs w:val="24"/>
        </w:rPr>
        <w:t xml:space="preserve">). </w:t>
      </w:r>
      <w:r w:rsidR="007B4F0C" w:rsidRPr="003D1938">
        <w:rPr>
          <w:rFonts w:ascii="Times New Roman" w:hAnsi="Times New Roman" w:cs="Times New Roman"/>
          <w:sz w:val="24"/>
          <w:szCs w:val="24"/>
        </w:rPr>
        <w:t xml:space="preserve">In addition, participants </w:t>
      </w:r>
      <w:r w:rsidR="00584271" w:rsidRPr="003D1938">
        <w:rPr>
          <w:rFonts w:ascii="Times New Roman" w:hAnsi="Times New Roman" w:cs="Times New Roman"/>
          <w:sz w:val="24"/>
          <w:szCs w:val="24"/>
        </w:rPr>
        <w:t xml:space="preserve">completed the same </w:t>
      </w:r>
      <w:r w:rsidRPr="003D1938">
        <w:rPr>
          <w:rFonts w:ascii="Times New Roman" w:hAnsi="Times New Roman" w:cs="Times New Roman"/>
          <w:sz w:val="24"/>
          <w:szCs w:val="24"/>
        </w:rPr>
        <w:t>status threat scale</w:t>
      </w:r>
      <w:r w:rsidR="00584271" w:rsidRPr="003D1938">
        <w:rPr>
          <w:rFonts w:ascii="Times New Roman" w:hAnsi="Times New Roman" w:cs="Times New Roman"/>
          <w:sz w:val="24"/>
          <w:szCs w:val="24"/>
        </w:rPr>
        <w:t xml:space="preserve"> </w:t>
      </w:r>
      <w:r w:rsidRPr="003D1938">
        <w:rPr>
          <w:rFonts w:ascii="Times New Roman" w:hAnsi="Times New Roman" w:cs="Times New Roman"/>
          <w:sz w:val="24"/>
          <w:szCs w:val="24"/>
        </w:rPr>
        <w:t xml:space="preserve">used </w:t>
      </w:r>
      <w:r w:rsidR="00584271" w:rsidRPr="003D1938">
        <w:rPr>
          <w:rFonts w:ascii="Times New Roman" w:hAnsi="Times New Roman" w:cs="Times New Roman"/>
          <w:sz w:val="24"/>
          <w:szCs w:val="24"/>
        </w:rPr>
        <w:t xml:space="preserve">in </w:t>
      </w:r>
      <w:r w:rsidRPr="003D1938">
        <w:rPr>
          <w:rFonts w:ascii="Times New Roman" w:hAnsi="Times New Roman" w:cs="Times New Roman"/>
          <w:sz w:val="24"/>
          <w:szCs w:val="24"/>
        </w:rPr>
        <w:t>Study 2</w:t>
      </w:r>
      <w:r w:rsidR="007B4F0C" w:rsidRPr="003D1938">
        <w:rPr>
          <w:rFonts w:ascii="Times New Roman" w:hAnsi="Times New Roman" w:cs="Times New Roman"/>
          <w:sz w:val="24"/>
          <w:szCs w:val="24"/>
        </w:rPr>
        <w:t xml:space="preserve"> as a manipulation check</w:t>
      </w:r>
      <w:r w:rsidR="00584271" w:rsidRPr="003D1938">
        <w:rPr>
          <w:rFonts w:ascii="Times New Roman" w:hAnsi="Times New Roman" w:cs="Times New Roman"/>
          <w:sz w:val="24"/>
          <w:szCs w:val="24"/>
        </w:rPr>
        <w:t xml:space="preserve"> (α = .</w:t>
      </w:r>
      <w:r w:rsidR="004E5557" w:rsidRPr="003D1938">
        <w:rPr>
          <w:rFonts w:ascii="Times New Roman" w:hAnsi="Times New Roman" w:cs="Times New Roman"/>
          <w:sz w:val="24"/>
          <w:szCs w:val="24"/>
        </w:rPr>
        <w:t>96</w:t>
      </w:r>
      <w:r w:rsidR="00584271" w:rsidRPr="003D1938">
        <w:rPr>
          <w:rFonts w:ascii="Times New Roman" w:hAnsi="Times New Roman" w:cs="Times New Roman"/>
          <w:sz w:val="24"/>
          <w:szCs w:val="24"/>
        </w:rPr>
        <w:t xml:space="preserve">). </w:t>
      </w:r>
    </w:p>
    <w:p w14:paraId="6738A4B7" w14:textId="57DB3510" w:rsidR="00584271" w:rsidRPr="003D1938" w:rsidRDefault="00C83233" w:rsidP="003D1938">
      <w:pPr>
        <w:pStyle w:val="Heading2"/>
        <w:spacing w:after="240"/>
        <w:rPr>
          <w:rFonts w:ascii="Times New Roman" w:hAnsi="Times New Roman" w:cs="Times New Roman"/>
          <w:b/>
          <w:bCs/>
          <w:color w:val="auto"/>
          <w:sz w:val="24"/>
          <w:szCs w:val="24"/>
        </w:rPr>
      </w:pPr>
      <w:bookmarkStart w:id="24" w:name="_Toc99273665"/>
      <w:r>
        <w:rPr>
          <w:rFonts w:ascii="Times New Roman" w:hAnsi="Times New Roman" w:cs="Times New Roman"/>
          <w:b/>
          <w:bCs/>
          <w:color w:val="auto"/>
          <w:sz w:val="24"/>
          <w:szCs w:val="24"/>
        </w:rPr>
        <w:t>Study S</w:t>
      </w:r>
      <w:r w:rsidR="0092037E">
        <w:rPr>
          <w:rFonts w:ascii="Times New Roman" w:hAnsi="Times New Roman" w:cs="Times New Roman"/>
          <w:b/>
          <w:bCs/>
          <w:color w:val="auto"/>
          <w:sz w:val="24"/>
          <w:szCs w:val="24"/>
        </w:rPr>
        <w:t>3</w:t>
      </w:r>
      <w:r>
        <w:rPr>
          <w:rFonts w:ascii="Times New Roman" w:hAnsi="Times New Roman" w:cs="Times New Roman"/>
          <w:b/>
          <w:bCs/>
          <w:color w:val="auto"/>
          <w:sz w:val="24"/>
          <w:szCs w:val="24"/>
        </w:rPr>
        <w:t xml:space="preserve">: </w:t>
      </w:r>
      <w:r w:rsidR="00584271" w:rsidRPr="003D1938">
        <w:rPr>
          <w:rFonts w:ascii="Times New Roman" w:hAnsi="Times New Roman" w:cs="Times New Roman"/>
          <w:b/>
          <w:bCs/>
          <w:color w:val="auto"/>
          <w:sz w:val="24"/>
          <w:szCs w:val="24"/>
        </w:rPr>
        <w:t>Results</w:t>
      </w:r>
      <w:bookmarkEnd w:id="24"/>
    </w:p>
    <w:p w14:paraId="0313F9F1" w14:textId="7580D298" w:rsidR="00584271" w:rsidRPr="003D1938" w:rsidRDefault="00584271" w:rsidP="00584271">
      <w:pPr>
        <w:autoSpaceDE w:val="0"/>
        <w:autoSpaceDN w:val="0"/>
        <w:adjustRightInd w:val="0"/>
        <w:snapToGrid w:val="0"/>
        <w:spacing w:after="0" w:line="480" w:lineRule="auto"/>
        <w:rPr>
          <w:rFonts w:ascii="Times New Roman" w:hAnsi="Times New Roman" w:cs="Times New Roman"/>
          <w:b/>
          <w:bCs/>
          <w:i/>
          <w:iCs/>
          <w:sz w:val="24"/>
          <w:szCs w:val="24"/>
        </w:rPr>
      </w:pPr>
      <w:r w:rsidRPr="003D1938">
        <w:rPr>
          <w:rFonts w:ascii="Times New Roman" w:hAnsi="Times New Roman" w:cs="Times New Roman"/>
          <w:b/>
          <w:bCs/>
          <w:i/>
          <w:iCs/>
          <w:sz w:val="24"/>
          <w:szCs w:val="24"/>
        </w:rPr>
        <w:t>Manipulation Check</w:t>
      </w:r>
    </w:p>
    <w:p w14:paraId="306856E3" w14:textId="019F0D60" w:rsidR="00584271" w:rsidRPr="003D1938" w:rsidRDefault="00584271" w:rsidP="00584271">
      <w:pPr>
        <w:autoSpaceDE w:val="0"/>
        <w:autoSpaceDN w:val="0"/>
        <w:adjustRightInd w:val="0"/>
        <w:snapToGrid w:val="0"/>
        <w:spacing w:after="0" w:line="480" w:lineRule="auto"/>
        <w:rPr>
          <w:rFonts w:ascii="Times New Roman" w:hAnsi="Times New Roman" w:cs="Times New Roman"/>
          <w:sz w:val="24"/>
          <w:szCs w:val="24"/>
        </w:rPr>
      </w:pPr>
      <w:r w:rsidRPr="003D1938">
        <w:rPr>
          <w:rFonts w:ascii="Times New Roman" w:hAnsi="Times New Roman" w:cs="Times New Roman"/>
          <w:sz w:val="24"/>
          <w:szCs w:val="24"/>
        </w:rPr>
        <w:lastRenderedPageBreak/>
        <w:tab/>
        <w:t xml:space="preserve">Participants in the high </w:t>
      </w:r>
      <w:r w:rsidR="00AD7856" w:rsidRPr="003D1938">
        <w:rPr>
          <w:rFonts w:ascii="Times New Roman" w:hAnsi="Times New Roman" w:cs="Times New Roman"/>
          <w:sz w:val="24"/>
          <w:szCs w:val="24"/>
        </w:rPr>
        <w:t>status threat</w:t>
      </w:r>
      <w:r w:rsidRPr="003D1938">
        <w:rPr>
          <w:rFonts w:ascii="Times New Roman" w:hAnsi="Times New Roman" w:cs="Times New Roman"/>
          <w:sz w:val="24"/>
          <w:szCs w:val="24"/>
        </w:rPr>
        <w:t xml:space="preserve"> condition (</w:t>
      </w:r>
      <w:r w:rsidRPr="003D1938">
        <w:rPr>
          <w:rFonts w:ascii="Times New Roman" w:hAnsi="Times New Roman" w:cs="Times New Roman"/>
          <w:i/>
          <w:iCs/>
          <w:sz w:val="24"/>
          <w:szCs w:val="24"/>
        </w:rPr>
        <w:t>M</w:t>
      </w:r>
      <w:r w:rsidRPr="003D1938">
        <w:rPr>
          <w:rFonts w:ascii="Times New Roman" w:hAnsi="Times New Roman" w:cs="Times New Roman"/>
          <w:sz w:val="24"/>
          <w:szCs w:val="24"/>
        </w:rPr>
        <w:t xml:space="preserve"> = </w:t>
      </w:r>
      <w:r w:rsidR="00750DF4" w:rsidRPr="003D1938">
        <w:rPr>
          <w:rFonts w:ascii="Times New Roman" w:hAnsi="Times New Roman" w:cs="Times New Roman"/>
          <w:sz w:val="24"/>
          <w:szCs w:val="24"/>
        </w:rPr>
        <w:t>3.58</w:t>
      </w:r>
      <w:r w:rsidRPr="003D1938">
        <w:rPr>
          <w:rFonts w:ascii="Times New Roman" w:hAnsi="Times New Roman" w:cs="Times New Roman"/>
          <w:sz w:val="24"/>
          <w:szCs w:val="24"/>
        </w:rPr>
        <w:t xml:space="preserve">, </w:t>
      </w:r>
      <w:r w:rsidRPr="003D1938">
        <w:rPr>
          <w:rFonts w:ascii="Times New Roman" w:hAnsi="Times New Roman" w:cs="Times New Roman"/>
          <w:i/>
          <w:iCs/>
          <w:sz w:val="24"/>
          <w:szCs w:val="24"/>
        </w:rPr>
        <w:t>SD</w:t>
      </w:r>
      <w:r w:rsidRPr="003D1938">
        <w:rPr>
          <w:rFonts w:ascii="Times New Roman" w:hAnsi="Times New Roman" w:cs="Times New Roman"/>
          <w:sz w:val="24"/>
          <w:szCs w:val="24"/>
        </w:rPr>
        <w:t xml:space="preserve"> = 0.</w:t>
      </w:r>
      <w:r w:rsidR="00DB3AD1" w:rsidRPr="003D1938">
        <w:rPr>
          <w:rFonts w:ascii="Times New Roman" w:hAnsi="Times New Roman" w:cs="Times New Roman"/>
          <w:sz w:val="24"/>
          <w:szCs w:val="24"/>
        </w:rPr>
        <w:t>53</w:t>
      </w:r>
      <w:r w:rsidRPr="003D1938">
        <w:rPr>
          <w:rFonts w:ascii="Times New Roman" w:hAnsi="Times New Roman" w:cs="Times New Roman"/>
          <w:sz w:val="24"/>
          <w:szCs w:val="24"/>
        </w:rPr>
        <w:t xml:space="preserve">) reported </w:t>
      </w:r>
      <w:r w:rsidR="003D50D4" w:rsidRPr="003D1938">
        <w:rPr>
          <w:rFonts w:ascii="Times New Roman" w:hAnsi="Times New Roman" w:cs="Times New Roman"/>
          <w:sz w:val="24"/>
          <w:szCs w:val="24"/>
        </w:rPr>
        <w:t>that the</w:t>
      </w:r>
      <w:r w:rsidR="00040F44" w:rsidRPr="003D1938">
        <w:rPr>
          <w:rFonts w:ascii="Times New Roman" w:hAnsi="Times New Roman" w:cs="Times New Roman"/>
          <w:sz w:val="24"/>
          <w:szCs w:val="24"/>
        </w:rPr>
        <w:t xml:space="preserve"> nominated</w:t>
      </w:r>
      <w:r w:rsidR="003D50D4" w:rsidRPr="003D1938">
        <w:rPr>
          <w:rFonts w:ascii="Times New Roman" w:hAnsi="Times New Roman" w:cs="Times New Roman"/>
          <w:sz w:val="24"/>
          <w:szCs w:val="24"/>
        </w:rPr>
        <w:t xml:space="preserve"> </w:t>
      </w:r>
      <w:r w:rsidR="00040F44" w:rsidRPr="003D1938">
        <w:rPr>
          <w:rFonts w:ascii="Times New Roman" w:hAnsi="Times New Roman" w:cs="Times New Roman"/>
          <w:sz w:val="24"/>
          <w:szCs w:val="24"/>
        </w:rPr>
        <w:t xml:space="preserve">peer </w:t>
      </w:r>
      <w:r w:rsidR="003D50D4" w:rsidRPr="003D1938">
        <w:rPr>
          <w:rFonts w:ascii="Times New Roman" w:hAnsi="Times New Roman" w:cs="Times New Roman"/>
          <w:sz w:val="24"/>
          <w:szCs w:val="24"/>
        </w:rPr>
        <w:t>coworker posed a greater status threat</w:t>
      </w:r>
      <w:r w:rsidR="00040F44" w:rsidRPr="003D1938">
        <w:rPr>
          <w:rFonts w:ascii="Times New Roman" w:hAnsi="Times New Roman" w:cs="Times New Roman"/>
          <w:sz w:val="24"/>
          <w:szCs w:val="24"/>
        </w:rPr>
        <w:t xml:space="preserve"> to them as </w:t>
      </w:r>
      <w:r w:rsidRPr="003D1938">
        <w:rPr>
          <w:rFonts w:ascii="Times New Roman" w:hAnsi="Times New Roman" w:cs="Times New Roman"/>
          <w:sz w:val="24"/>
          <w:szCs w:val="24"/>
        </w:rPr>
        <w:t xml:space="preserve">compared to those in the low </w:t>
      </w:r>
      <w:r w:rsidR="00AD7856" w:rsidRPr="003D1938">
        <w:rPr>
          <w:rFonts w:ascii="Times New Roman" w:hAnsi="Times New Roman" w:cs="Times New Roman"/>
          <w:sz w:val="24"/>
          <w:szCs w:val="24"/>
        </w:rPr>
        <w:t>status threat</w:t>
      </w:r>
      <w:r w:rsidRPr="003D1938">
        <w:rPr>
          <w:rFonts w:ascii="Times New Roman" w:hAnsi="Times New Roman" w:cs="Times New Roman"/>
          <w:sz w:val="24"/>
          <w:szCs w:val="24"/>
        </w:rPr>
        <w:t xml:space="preserve"> condition (</w:t>
      </w:r>
      <w:r w:rsidRPr="003D1938">
        <w:rPr>
          <w:rFonts w:ascii="Times New Roman" w:hAnsi="Times New Roman" w:cs="Times New Roman"/>
          <w:i/>
          <w:iCs/>
          <w:sz w:val="24"/>
          <w:szCs w:val="24"/>
        </w:rPr>
        <w:t>M</w:t>
      </w:r>
      <w:r w:rsidRPr="003D1938">
        <w:rPr>
          <w:rFonts w:ascii="Times New Roman" w:hAnsi="Times New Roman" w:cs="Times New Roman"/>
          <w:sz w:val="24"/>
          <w:szCs w:val="24"/>
        </w:rPr>
        <w:t xml:space="preserve"> = </w:t>
      </w:r>
      <w:r w:rsidR="00750DF4" w:rsidRPr="003D1938">
        <w:rPr>
          <w:rFonts w:ascii="Times New Roman" w:hAnsi="Times New Roman" w:cs="Times New Roman"/>
          <w:sz w:val="24"/>
          <w:szCs w:val="24"/>
        </w:rPr>
        <w:t>1.52</w:t>
      </w:r>
      <w:r w:rsidRPr="003D1938">
        <w:rPr>
          <w:rFonts w:ascii="Times New Roman" w:hAnsi="Times New Roman" w:cs="Times New Roman"/>
          <w:sz w:val="24"/>
          <w:szCs w:val="24"/>
        </w:rPr>
        <w:t xml:space="preserve">, </w:t>
      </w:r>
      <w:r w:rsidRPr="003D1938">
        <w:rPr>
          <w:rFonts w:ascii="Times New Roman" w:hAnsi="Times New Roman" w:cs="Times New Roman"/>
          <w:i/>
          <w:iCs/>
          <w:sz w:val="24"/>
          <w:szCs w:val="24"/>
        </w:rPr>
        <w:t>SD</w:t>
      </w:r>
      <w:r w:rsidRPr="003D1938">
        <w:rPr>
          <w:rFonts w:ascii="Times New Roman" w:hAnsi="Times New Roman" w:cs="Times New Roman"/>
          <w:sz w:val="24"/>
          <w:szCs w:val="24"/>
        </w:rPr>
        <w:t xml:space="preserve"> = 0.</w:t>
      </w:r>
      <w:r w:rsidR="00DB3AD1" w:rsidRPr="003D1938">
        <w:rPr>
          <w:rFonts w:ascii="Times New Roman" w:hAnsi="Times New Roman" w:cs="Times New Roman"/>
          <w:sz w:val="24"/>
          <w:szCs w:val="24"/>
        </w:rPr>
        <w:t>80</w:t>
      </w:r>
      <w:r w:rsidRPr="003D1938">
        <w:rPr>
          <w:rFonts w:ascii="Times New Roman" w:hAnsi="Times New Roman" w:cs="Times New Roman"/>
          <w:sz w:val="24"/>
          <w:szCs w:val="24"/>
        </w:rPr>
        <w:t>)</w:t>
      </w:r>
      <w:r w:rsidR="00CE0EBD">
        <w:rPr>
          <w:rFonts w:ascii="Times New Roman" w:hAnsi="Times New Roman" w:cs="Times New Roman"/>
          <w:sz w:val="24"/>
          <w:szCs w:val="24"/>
        </w:rPr>
        <w:t xml:space="preserve">, </w:t>
      </w:r>
      <w:r w:rsidRPr="003D1938">
        <w:rPr>
          <w:rFonts w:ascii="Times New Roman" w:hAnsi="Times New Roman" w:cs="Times New Roman"/>
          <w:i/>
          <w:iCs/>
          <w:sz w:val="24"/>
          <w:szCs w:val="24"/>
        </w:rPr>
        <w:t>t</w:t>
      </w:r>
      <w:r w:rsidRPr="003D1938">
        <w:rPr>
          <w:rFonts w:ascii="Times New Roman" w:hAnsi="Times New Roman" w:cs="Times New Roman"/>
          <w:sz w:val="24"/>
          <w:szCs w:val="24"/>
        </w:rPr>
        <w:t>(</w:t>
      </w:r>
      <w:r w:rsidR="00DB3AD1" w:rsidRPr="003D1938">
        <w:rPr>
          <w:rFonts w:ascii="Times New Roman" w:hAnsi="Times New Roman" w:cs="Times New Roman"/>
          <w:sz w:val="24"/>
          <w:szCs w:val="24"/>
        </w:rPr>
        <w:t>219</w:t>
      </w:r>
      <w:r w:rsidRPr="003D1938">
        <w:rPr>
          <w:rFonts w:ascii="Times New Roman" w:hAnsi="Times New Roman" w:cs="Times New Roman"/>
          <w:sz w:val="24"/>
          <w:szCs w:val="24"/>
        </w:rPr>
        <w:t xml:space="preserve">) = </w:t>
      </w:r>
      <w:r w:rsidR="00DB3AD1" w:rsidRPr="003D1938">
        <w:rPr>
          <w:rFonts w:ascii="Times New Roman" w:hAnsi="Times New Roman" w:cs="Times New Roman"/>
          <w:sz w:val="24"/>
          <w:szCs w:val="24"/>
        </w:rPr>
        <w:t>22.76</w:t>
      </w:r>
      <w:r w:rsidRPr="003D1938">
        <w:rPr>
          <w:rFonts w:ascii="Times New Roman" w:hAnsi="Times New Roman" w:cs="Times New Roman"/>
          <w:sz w:val="24"/>
          <w:szCs w:val="24"/>
        </w:rPr>
        <w:t xml:space="preserve">, </w:t>
      </w:r>
      <w:r w:rsidRPr="003D1938">
        <w:rPr>
          <w:rFonts w:ascii="Times New Roman" w:hAnsi="Times New Roman" w:cs="Times New Roman"/>
          <w:i/>
          <w:iCs/>
          <w:sz w:val="24"/>
          <w:szCs w:val="24"/>
        </w:rPr>
        <w:t>p</w:t>
      </w:r>
      <w:r w:rsidRPr="003D1938">
        <w:rPr>
          <w:rFonts w:ascii="Times New Roman" w:hAnsi="Times New Roman" w:cs="Times New Roman"/>
          <w:sz w:val="24"/>
          <w:szCs w:val="24"/>
        </w:rPr>
        <w:t xml:space="preserve"> &lt; .001</w:t>
      </w:r>
      <w:r w:rsidR="007308C6">
        <w:rPr>
          <w:rFonts w:ascii="Times New Roman" w:hAnsi="Times New Roman" w:cs="Times New Roman"/>
          <w:sz w:val="24"/>
          <w:szCs w:val="24"/>
        </w:rPr>
        <w:t xml:space="preserve">, </w:t>
      </w:r>
      <w:r w:rsidR="007308C6" w:rsidRPr="00135075">
        <w:rPr>
          <w:rFonts w:ascii="Times New Roman" w:hAnsi="Times New Roman"/>
          <w:bCs/>
          <w:sz w:val="24"/>
          <w:szCs w:val="24"/>
        </w:rPr>
        <w:t xml:space="preserve">Cohen’s </w:t>
      </w:r>
      <w:r w:rsidR="007308C6" w:rsidRPr="00135075">
        <w:rPr>
          <w:rFonts w:ascii="Times New Roman" w:hAnsi="Times New Roman"/>
          <w:bCs/>
          <w:i/>
          <w:iCs/>
          <w:sz w:val="24"/>
          <w:szCs w:val="24"/>
        </w:rPr>
        <w:t>d</w:t>
      </w:r>
      <w:r w:rsidR="007308C6" w:rsidRPr="00135075">
        <w:rPr>
          <w:rFonts w:ascii="Times New Roman" w:hAnsi="Times New Roman"/>
          <w:bCs/>
          <w:sz w:val="24"/>
          <w:szCs w:val="24"/>
        </w:rPr>
        <w:t xml:space="preserve"> = </w:t>
      </w:r>
      <w:r w:rsidR="007308C6">
        <w:rPr>
          <w:rFonts w:ascii="Times New Roman" w:hAnsi="Times New Roman"/>
          <w:bCs/>
          <w:sz w:val="24"/>
          <w:szCs w:val="24"/>
        </w:rPr>
        <w:t>3.04</w:t>
      </w:r>
      <w:r w:rsidRPr="003D1938">
        <w:rPr>
          <w:rFonts w:ascii="Times New Roman" w:hAnsi="Times New Roman" w:cs="Times New Roman"/>
          <w:sz w:val="24"/>
          <w:szCs w:val="24"/>
        </w:rPr>
        <w:t xml:space="preserve">. </w:t>
      </w:r>
      <w:r w:rsidR="002106C0" w:rsidRPr="003D1938">
        <w:rPr>
          <w:rFonts w:ascii="Times New Roman" w:hAnsi="Times New Roman" w:cs="Times New Roman"/>
          <w:sz w:val="24"/>
          <w:szCs w:val="24"/>
        </w:rPr>
        <w:t>Therefore, our manipulation is successful.</w:t>
      </w:r>
    </w:p>
    <w:p w14:paraId="31A55E13" w14:textId="2006CBE6" w:rsidR="00FF09DB" w:rsidRPr="003D1938" w:rsidRDefault="00FF09DB" w:rsidP="00584271">
      <w:pPr>
        <w:autoSpaceDE w:val="0"/>
        <w:autoSpaceDN w:val="0"/>
        <w:adjustRightInd w:val="0"/>
        <w:snapToGrid w:val="0"/>
        <w:spacing w:after="0" w:line="480" w:lineRule="auto"/>
        <w:rPr>
          <w:rFonts w:ascii="Times New Roman" w:hAnsi="Times New Roman" w:cs="Times New Roman"/>
          <w:b/>
          <w:bCs/>
          <w:i/>
          <w:iCs/>
          <w:sz w:val="24"/>
          <w:szCs w:val="24"/>
        </w:rPr>
      </w:pPr>
      <w:r w:rsidRPr="003D1938">
        <w:rPr>
          <w:rFonts w:ascii="Times New Roman" w:hAnsi="Times New Roman" w:cs="Times New Roman"/>
          <w:b/>
          <w:bCs/>
          <w:i/>
          <w:iCs/>
          <w:sz w:val="24"/>
          <w:szCs w:val="24"/>
        </w:rPr>
        <w:t>Main Analysis</w:t>
      </w:r>
    </w:p>
    <w:p w14:paraId="13C17BB5" w14:textId="0429821C" w:rsidR="008A12CB" w:rsidRDefault="00584271" w:rsidP="00584271">
      <w:pPr>
        <w:autoSpaceDE w:val="0"/>
        <w:autoSpaceDN w:val="0"/>
        <w:adjustRightInd w:val="0"/>
        <w:snapToGrid w:val="0"/>
        <w:spacing w:after="0" w:line="480" w:lineRule="auto"/>
        <w:rPr>
          <w:rFonts w:ascii="Times New Roman" w:hAnsi="Times New Roman" w:cs="Times New Roman"/>
          <w:sz w:val="24"/>
          <w:szCs w:val="24"/>
        </w:rPr>
      </w:pPr>
      <w:r w:rsidRPr="003D1938">
        <w:rPr>
          <w:rFonts w:ascii="Times New Roman" w:hAnsi="Times New Roman" w:cs="Times New Roman"/>
          <w:sz w:val="24"/>
          <w:szCs w:val="24"/>
        </w:rPr>
        <w:tab/>
        <w:t>Results from an independent sample</w:t>
      </w:r>
      <w:r w:rsidR="00B576D3">
        <w:rPr>
          <w:rFonts w:ascii="Times New Roman" w:hAnsi="Times New Roman" w:cs="Times New Roman"/>
          <w:sz w:val="24"/>
          <w:szCs w:val="24"/>
        </w:rPr>
        <w:t>s</w:t>
      </w:r>
      <w:r w:rsidRPr="003D1938">
        <w:rPr>
          <w:rFonts w:ascii="Times New Roman" w:hAnsi="Times New Roman" w:cs="Times New Roman"/>
          <w:sz w:val="24"/>
          <w:szCs w:val="24"/>
        </w:rPr>
        <w:t xml:space="preserve"> t-test showed that participants in the high </w:t>
      </w:r>
      <w:r w:rsidR="002106C0" w:rsidRPr="003D1938">
        <w:rPr>
          <w:rFonts w:ascii="Times New Roman" w:hAnsi="Times New Roman" w:cs="Times New Roman"/>
          <w:sz w:val="24"/>
          <w:szCs w:val="24"/>
        </w:rPr>
        <w:t>status threat</w:t>
      </w:r>
      <w:r w:rsidRPr="003D1938">
        <w:rPr>
          <w:rFonts w:ascii="Times New Roman" w:hAnsi="Times New Roman" w:cs="Times New Roman"/>
          <w:sz w:val="24"/>
          <w:szCs w:val="24"/>
        </w:rPr>
        <w:t xml:space="preserve"> condition (</w:t>
      </w:r>
      <w:r w:rsidRPr="003D1938">
        <w:rPr>
          <w:rFonts w:ascii="Times New Roman" w:hAnsi="Times New Roman" w:cs="Times New Roman"/>
          <w:i/>
          <w:iCs/>
          <w:sz w:val="24"/>
          <w:szCs w:val="24"/>
        </w:rPr>
        <w:t>M</w:t>
      </w:r>
      <w:r w:rsidRPr="003D1938">
        <w:rPr>
          <w:rFonts w:ascii="Times New Roman" w:hAnsi="Times New Roman" w:cs="Times New Roman"/>
          <w:sz w:val="24"/>
          <w:szCs w:val="24"/>
        </w:rPr>
        <w:t xml:space="preserve"> = </w:t>
      </w:r>
      <w:r w:rsidR="00750DF4" w:rsidRPr="003D1938">
        <w:rPr>
          <w:rFonts w:ascii="Times New Roman" w:hAnsi="Times New Roman" w:cs="Times New Roman"/>
          <w:sz w:val="24"/>
          <w:szCs w:val="24"/>
        </w:rPr>
        <w:t>2.54</w:t>
      </w:r>
      <w:r w:rsidRPr="003D1938">
        <w:rPr>
          <w:rFonts w:ascii="Times New Roman" w:hAnsi="Times New Roman" w:cs="Times New Roman"/>
          <w:sz w:val="24"/>
          <w:szCs w:val="24"/>
        </w:rPr>
        <w:t xml:space="preserve">, </w:t>
      </w:r>
      <w:r w:rsidRPr="003D1938">
        <w:rPr>
          <w:rFonts w:ascii="Times New Roman" w:hAnsi="Times New Roman" w:cs="Times New Roman"/>
          <w:i/>
          <w:iCs/>
          <w:sz w:val="24"/>
          <w:szCs w:val="24"/>
        </w:rPr>
        <w:t>SD</w:t>
      </w:r>
      <w:r w:rsidRPr="003D1938">
        <w:rPr>
          <w:rFonts w:ascii="Times New Roman" w:hAnsi="Times New Roman" w:cs="Times New Roman"/>
          <w:sz w:val="24"/>
          <w:szCs w:val="24"/>
        </w:rPr>
        <w:t xml:space="preserve"> = 0.</w:t>
      </w:r>
      <w:r w:rsidR="000255FE" w:rsidRPr="003D1938">
        <w:rPr>
          <w:rFonts w:ascii="Times New Roman" w:hAnsi="Times New Roman" w:cs="Times New Roman"/>
          <w:sz w:val="24"/>
          <w:szCs w:val="24"/>
        </w:rPr>
        <w:t>48</w:t>
      </w:r>
      <w:r w:rsidRPr="003D1938">
        <w:rPr>
          <w:rFonts w:ascii="Times New Roman" w:hAnsi="Times New Roman" w:cs="Times New Roman"/>
          <w:sz w:val="24"/>
          <w:szCs w:val="24"/>
        </w:rPr>
        <w:t xml:space="preserve">) reported </w:t>
      </w:r>
      <w:r w:rsidR="002106C0" w:rsidRPr="003D1938">
        <w:rPr>
          <w:rFonts w:ascii="Times New Roman" w:hAnsi="Times New Roman" w:cs="Times New Roman"/>
          <w:sz w:val="24"/>
          <w:szCs w:val="24"/>
        </w:rPr>
        <w:t xml:space="preserve">feeling more envious toward the nominated coworker </w:t>
      </w:r>
      <w:r w:rsidRPr="003D1938">
        <w:rPr>
          <w:rFonts w:ascii="Times New Roman" w:hAnsi="Times New Roman" w:cs="Times New Roman"/>
          <w:sz w:val="24"/>
          <w:szCs w:val="24"/>
        </w:rPr>
        <w:t xml:space="preserve">than </w:t>
      </w:r>
      <w:r w:rsidR="00040F44" w:rsidRPr="003D1938">
        <w:rPr>
          <w:rFonts w:ascii="Times New Roman" w:hAnsi="Times New Roman" w:cs="Times New Roman"/>
          <w:sz w:val="24"/>
          <w:szCs w:val="24"/>
        </w:rPr>
        <w:t xml:space="preserve">those </w:t>
      </w:r>
      <w:r w:rsidRPr="003D1938">
        <w:rPr>
          <w:rFonts w:ascii="Times New Roman" w:hAnsi="Times New Roman" w:cs="Times New Roman"/>
          <w:sz w:val="24"/>
          <w:szCs w:val="24"/>
        </w:rPr>
        <w:t xml:space="preserve">in the low </w:t>
      </w:r>
      <w:r w:rsidR="002106C0" w:rsidRPr="003D1938">
        <w:rPr>
          <w:rFonts w:ascii="Times New Roman" w:hAnsi="Times New Roman" w:cs="Times New Roman"/>
          <w:sz w:val="24"/>
          <w:szCs w:val="24"/>
        </w:rPr>
        <w:t>status threat</w:t>
      </w:r>
      <w:r w:rsidRPr="003D1938">
        <w:rPr>
          <w:rFonts w:ascii="Times New Roman" w:hAnsi="Times New Roman" w:cs="Times New Roman"/>
          <w:sz w:val="24"/>
          <w:szCs w:val="24"/>
        </w:rPr>
        <w:t xml:space="preserve"> condition (</w:t>
      </w:r>
      <w:r w:rsidRPr="003D1938">
        <w:rPr>
          <w:rFonts w:ascii="Times New Roman" w:hAnsi="Times New Roman" w:cs="Times New Roman"/>
          <w:i/>
          <w:iCs/>
          <w:sz w:val="24"/>
          <w:szCs w:val="24"/>
        </w:rPr>
        <w:t>M</w:t>
      </w:r>
      <w:r w:rsidRPr="003D1938">
        <w:rPr>
          <w:rFonts w:ascii="Times New Roman" w:hAnsi="Times New Roman" w:cs="Times New Roman"/>
          <w:sz w:val="24"/>
          <w:szCs w:val="24"/>
        </w:rPr>
        <w:t xml:space="preserve"> = </w:t>
      </w:r>
      <w:r w:rsidR="00750DF4" w:rsidRPr="003D1938">
        <w:rPr>
          <w:rFonts w:ascii="Times New Roman" w:hAnsi="Times New Roman" w:cs="Times New Roman"/>
          <w:sz w:val="24"/>
          <w:szCs w:val="24"/>
        </w:rPr>
        <w:t>1.86</w:t>
      </w:r>
      <w:r w:rsidRPr="003D1938">
        <w:rPr>
          <w:rFonts w:ascii="Times New Roman" w:hAnsi="Times New Roman" w:cs="Times New Roman"/>
          <w:sz w:val="24"/>
          <w:szCs w:val="24"/>
        </w:rPr>
        <w:t xml:space="preserve">, </w:t>
      </w:r>
      <w:r w:rsidRPr="003D1938">
        <w:rPr>
          <w:rFonts w:ascii="Times New Roman" w:hAnsi="Times New Roman" w:cs="Times New Roman"/>
          <w:i/>
          <w:iCs/>
          <w:sz w:val="24"/>
          <w:szCs w:val="24"/>
        </w:rPr>
        <w:t>SD</w:t>
      </w:r>
      <w:r w:rsidRPr="003D1938">
        <w:rPr>
          <w:rFonts w:ascii="Times New Roman" w:hAnsi="Times New Roman" w:cs="Times New Roman"/>
          <w:sz w:val="24"/>
          <w:szCs w:val="24"/>
        </w:rPr>
        <w:t xml:space="preserve"> = 0.</w:t>
      </w:r>
      <w:r w:rsidR="000255FE" w:rsidRPr="003D1938">
        <w:rPr>
          <w:rFonts w:ascii="Times New Roman" w:hAnsi="Times New Roman" w:cs="Times New Roman"/>
          <w:sz w:val="24"/>
          <w:szCs w:val="24"/>
        </w:rPr>
        <w:t>70</w:t>
      </w:r>
      <w:r w:rsidRPr="003D1938">
        <w:rPr>
          <w:rFonts w:ascii="Times New Roman" w:hAnsi="Times New Roman" w:cs="Times New Roman"/>
          <w:sz w:val="24"/>
          <w:szCs w:val="24"/>
        </w:rPr>
        <w:t xml:space="preserve">), </w:t>
      </w:r>
      <w:proofErr w:type="gramStart"/>
      <w:r w:rsidRPr="003D1938">
        <w:rPr>
          <w:rFonts w:ascii="Times New Roman" w:hAnsi="Times New Roman" w:cs="Times New Roman"/>
          <w:i/>
          <w:iCs/>
          <w:sz w:val="24"/>
          <w:szCs w:val="24"/>
        </w:rPr>
        <w:t>t</w:t>
      </w:r>
      <w:r w:rsidRPr="003D1938">
        <w:rPr>
          <w:rFonts w:ascii="Times New Roman" w:hAnsi="Times New Roman" w:cs="Times New Roman"/>
          <w:sz w:val="24"/>
          <w:szCs w:val="24"/>
        </w:rPr>
        <w:t>(</w:t>
      </w:r>
      <w:proofErr w:type="gramEnd"/>
      <w:r w:rsidR="000255FE" w:rsidRPr="003D1938">
        <w:rPr>
          <w:rFonts w:ascii="Times New Roman" w:hAnsi="Times New Roman" w:cs="Times New Roman"/>
          <w:sz w:val="24"/>
          <w:szCs w:val="24"/>
        </w:rPr>
        <w:t>219</w:t>
      </w:r>
      <w:r w:rsidRPr="003D1938">
        <w:rPr>
          <w:rFonts w:ascii="Times New Roman" w:hAnsi="Times New Roman" w:cs="Times New Roman"/>
          <w:sz w:val="24"/>
          <w:szCs w:val="24"/>
        </w:rPr>
        <w:t xml:space="preserve">) = </w:t>
      </w:r>
      <w:r w:rsidR="000255FE" w:rsidRPr="003D1938">
        <w:rPr>
          <w:rFonts w:ascii="Times New Roman" w:hAnsi="Times New Roman" w:cs="Times New Roman"/>
          <w:sz w:val="24"/>
          <w:szCs w:val="24"/>
        </w:rPr>
        <w:t>8.41</w:t>
      </w:r>
      <w:r w:rsidRPr="003D1938">
        <w:rPr>
          <w:rFonts w:ascii="Times New Roman" w:hAnsi="Times New Roman" w:cs="Times New Roman"/>
          <w:sz w:val="24"/>
          <w:szCs w:val="24"/>
        </w:rPr>
        <w:t xml:space="preserve">, </w:t>
      </w:r>
      <w:r w:rsidRPr="003D1938">
        <w:rPr>
          <w:rFonts w:ascii="Times New Roman" w:hAnsi="Times New Roman" w:cs="Times New Roman"/>
          <w:i/>
          <w:iCs/>
          <w:sz w:val="24"/>
          <w:szCs w:val="24"/>
        </w:rPr>
        <w:t>p</w:t>
      </w:r>
      <w:r w:rsidRPr="003D1938">
        <w:rPr>
          <w:rFonts w:ascii="Times New Roman" w:hAnsi="Times New Roman" w:cs="Times New Roman"/>
          <w:sz w:val="24"/>
          <w:szCs w:val="24"/>
        </w:rPr>
        <w:t xml:space="preserve"> &lt; .001</w:t>
      </w:r>
      <w:r w:rsidR="009D2378" w:rsidRPr="003D1938">
        <w:rPr>
          <w:rFonts w:ascii="Times New Roman" w:hAnsi="Times New Roman" w:cs="Times New Roman"/>
          <w:sz w:val="24"/>
          <w:szCs w:val="24"/>
        </w:rPr>
        <w:t xml:space="preserve">, Cohen’s </w:t>
      </w:r>
      <w:r w:rsidR="009D2378" w:rsidRPr="003D1938">
        <w:rPr>
          <w:rFonts w:ascii="Times New Roman" w:hAnsi="Times New Roman" w:cs="Times New Roman"/>
          <w:i/>
          <w:iCs/>
          <w:sz w:val="24"/>
          <w:szCs w:val="24"/>
        </w:rPr>
        <w:t>d</w:t>
      </w:r>
      <w:r w:rsidR="009D2378" w:rsidRPr="003D1938">
        <w:rPr>
          <w:rFonts w:ascii="Times New Roman" w:hAnsi="Times New Roman" w:cs="Times New Roman"/>
          <w:sz w:val="24"/>
          <w:szCs w:val="24"/>
        </w:rPr>
        <w:t xml:space="preserve"> = 1.14</w:t>
      </w:r>
      <w:r w:rsidRPr="003D1938">
        <w:rPr>
          <w:rFonts w:ascii="Times New Roman" w:hAnsi="Times New Roman" w:cs="Times New Roman"/>
          <w:sz w:val="24"/>
          <w:szCs w:val="24"/>
        </w:rPr>
        <w:t xml:space="preserve">. Thus, </w:t>
      </w:r>
      <w:r w:rsidR="009A79EE" w:rsidRPr="003D1938">
        <w:rPr>
          <w:rFonts w:ascii="Times New Roman" w:hAnsi="Times New Roman" w:cs="Times New Roman"/>
          <w:sz w:val="24"/>
          <w:szCs w:val="24"/>
        </w:rPr>
        <w:t xml:space="preserve">our results provided support for the causal linkage between status threat and envy. </w:t>
      </w:r>
    </w:p>
    <w:p w14:paraId="659489C9" w14:textId="517811F2" w:rsidR="008A12CB" w:rsidRPr="0092037E" w:rsidRDefault="0092037E" w:rsidP="0092037E">
      <w:pPr>
        <w:pStyle w:val="Heading2"/>
        <w:spacing w:after="240"/>
        <w:rPr>
          <w:rFonts w:ascii="Times New Roman" w:hAnsi="Times New Roman" w:cs="Times New Roman"/>
          <w:b/>
          <w:bCs/>
          <w:color w:val="auto"/>
          <w:sz w:val="24"/>
          <w:szCs w:val="24"/>
        </w:rPr>
      </w:pPr>
      <w:bookmarkStart w:id="25" w:name="_Toc99273666"/>
      <w:r w:rsidRPr="0092037E">
        <w:rPr>
          <w:rFonts w:ascii="Times New Roman" w:hAnsi="Times New Roman" w:cs="Times New Roman"/>
          <w:b/>
          <w:bCs/>
          <w:color w:val="auto"/>
          <w:sz w:val="24"/>
          <w:szCs w:val="24"/>
        </w:rPr>
        <w:t>Study S</w:t>
      </w:r>
      <w:r>
        <w:rPr>
          <w:rFonts w:ascii="Times New Roman" w:hAnsi="Times New Roman" w:cs="Times New Roman"/>
          <w:b/>
          <w:bCs/>
          <w:color w:val="auto"/>
          <w:sz w:val="24"/>
          <w:szCs w:val="24"/>
        </w:rPr>
        <w:t>3</w:t>
      </w:r>
      <w:r w:rsidRPr="0092037E">
        <w:rPr>
          <w:rFonts w:ascii="Times New Roman" w:hAnsi="Times New Roman" w:cs="Times New Roman"/>
          <w:b/>
          <w:bCs/>
          <w:color w:val="auto"/>
          <w:sz w:val="24"/>
          <w:szCs w:val="24"/>
        </w:rPr>
        <w:t xml:space="preserve">: </w:t>
      </w:r>
      <w:r w:rsidR="008A12CB" w:rsidRPr="0092037E">
        <w:rPr>
          <w:rFonts w:ascii="Times New Roman" w:hAnsi="Times New Roman" w:cs="Times New Roman"/>
          <w:b/>
          <w:bCs/>
          <w:color w:val="auto"/>
          <w:sz w:val="24"/>
          <w:szCs w:val="24"/>
        </w:rPr>
        <w:t>Appendix: Instruction</w:t>
      </w:r>
      <w:r w:rsidR="00442EF0">
        <w:rPr>
          <w:rFonts w:ascii="Times New Roman" w:hAnsi="Times New Roman" w:cs="Times New Roman"/>
          <w:b/>
          <w:bCs/>
          <w:color w:val="auto"/>
          <w:sz w:val="24"/>
          <w:szCs w:val="24"/>
        </w:rPr>
        <w:t>s</w:t>
      </w:r>
      <w:r w:rsidR="008A12CB" w:rsidRPr="0092037E">
        <w:rPr>
          <w:rFonts w:ascii="Times New Roman" w:hAnsi="Times New Roman" w:cs="Times New Roman"/>
          <w:b/>
          <w:bCs/>
          <w:color w:val="auto"/>
          <w:sz w:val="24"/>
          <w:szCs w:val="24"/>
        </w:rPr>
        <w:t xml:space="preserve"> for the status threat manipulation</w:t>
      </w:r>
      <w:bookmarkEnd w:id="25"/>
    </w:p>
    <w:p w14:paraId="05215A5F" w14:textId="0D2FCEEC" w:rsidR="008A12CB" w:rsidRPr="00230FFF" w:rsidRDefault="00230FFF" w:rsidP="00230FFF">
      <w:pPr>
        <w:autoSpaceDE w:val="0"/>
        <w:autoSpaceDN w:val="0"/>
        <w:adjustRightInd w:val="0"/>
        <w:snapToGrid w:val="0"/>
        <w:spacing w:after="0" w:line="360" w:lineRule="auto"/>
        <w:rPr>
          <w:rFonts w:ascii="Times New Roman" w:hAnsi="Times New Roman" w:cs="Times New Roman"/>
          <w:b/>
          <w:bCs/>
          <w:sz w:val="24"/>
          <w:szCs w:val="24"/>
          <w:u w:val="single"/>
        </w:rPr>
      </w:pPr>
      <w:r w:rsidRPr="00230FFF">
        <w:rPr>
          <w:rFonts w:ascii="Times New Roman" w:hAnsi="Times New Roman" w:cs="Times New Roman"/>
          <w:b/>
          <w:bCs/>
          <w:sz w:val="24"/>
          <w:szCs w:val="24"/>
          <w:u w:val="single"/>
        </w:rPr>
        <w:t>High status threat condition</w:t>
      </w:r>
    </w:p>
    <w:p w14:paraId="7E21E64F" w14:textId="4766D79D" w:rsidR="00230FFF" w:rsidRDefault="00230FFF" w:rsidP="00230FFF">
      <w:pPr>
        <w:autoSpaceDE w:val="0"/>
        <w:autoSpaceDN w:val="0"/>
        <w:adjustRightInd w:val="0"/>
        <w:snapToGrid w:val="0"/>
        <w:spacing w:after="0" w:line="360" w:lineRule="auto"/>
        <w:ind w:firstLine="720"/>
        <w:rPr>
          <w:rFonts w:ascii="Times New Roman" w:hAnsi="Times New Roman" w:cs="Times New Roman"/>
          <w:i/>
          <w:iCs/>
          <w:sz w:val="24"/>
          <w:szCs w:val="24"/>
        </w:rPr>
      </w:pPr>
      <w:r w:rsidRPr="00230FFF">
        <w:rPr>
          <w:rFonts w:ascii="Times New Roman" w:hAnsi="Times New Roman" w:cs="Times New Roman"/>
          <w:i/>
          <w:iCs/>
          <w:sz w:val="24"/>
          <w:szCs w:val="24"/>
        </w:rPr>
        <w:t>“Choose a peer coworker in your organization whom you work frequently with and this coworker is someone who poses a threat to your status, prominence, and position of prestige in your work team. Please describe in a few sentences or more about how and why the coworker poses a threat to your status within your work team (at least 30 words).”</w:t>
      </w:r>
    </w:p>
    <w:p w14:paraId="4F6A8EAE" w14:textId="71742636" w:rsidR="00230FFF" w:rsidRPr="00230FFF" w:rsidRDefault="00E122DF" w:rsidP="00230FFF">
      <w:pPr>
        <w:autoSpaceDE w:val="0"/>
        <w:autoSpaceDN w:val="0"/>
        <w:adjustRightInd w:val="0"/>
        <w:snapToGrid w:val="0"/>
        <w:spacing w:after="0" w:line="36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Low</w:t>
      </w:r>
      <w:r w:rsidR="00230FFF" w:rsidRPr="00230FFF">
        <w:rPr>
          <w:rFonts w:ascii="Times New Roman" w:hAnsi="Times New Roman" w:cs="Times New Roman"/>
          <w:b/>
          <w:bCs/>
          <w:sz w:val="24"/>
          <w:szCs w:val="24"/>
          <w:u w:val="single"/>
        </w:rPr>
        <w:t xml:space="preserve"> status threat condition</w:t>
      </w:r>
    </w:p>
    <w:p w14:paraId="7315BE22" w14:textId="31D46CE4" w:rsidR="00230FFF" w:rsidRPr="00230FFF" w:rsidRDefault="00230FFF" w:rsidP="00230FFF">
      <w:pPr>
        <w:autoSpaceDE w:val="0"/>
        <w:autoSpaceDN w:val="0"/>
        <w:adjustRightInd w:val="0"/>
        <w:snapToGrid w:val="0"/>
        <w:spacing w:after="0" w:line="360" w:lineRule="auto"/>
        <w:ind w:firstLine="720"/>
        <w:rPr>
          <w:rFonts w:ascii="Times New Roman" w:hAnsi="Times New Roman" w:cs="Times New Roman"/>
          <w:i/>
          <w:iCs/>
          <w:sz w:val="24"/>
          <w:szCs w:val="24"/>
        </w:rPr>
      </w:pPr>
      <w:r w:rsidRPr="00230FFF">
        <w:rPr>
          <w:rFonts w:ascii="Times New Roman" w:hAnsi="Times New Roman" w:cs="Times New Roman"/>
          <w:i/>
          <w:iCs/>
          <w:sz w:val="24"/>
          <w:szCs w:val="24"/>
        </w:rPr>
        <w:t>“Choose a peer coworker in your organization with whom you work frequently with and this coworker is someone who does not pose a threat to your status, prominence, and position of prestige in your work team. Please describe in a few sentences or more about how and why the coworker does not pose a threat to your status within your work team (at least 30 words).”</w:t>
      </w:r>
    </w:p>
    <w:p w14:paraId="05760948" w14:textId="77777777" w:rsidR="008A12CB" w:rsidRPr="00230FFF" w:rsidRDefault="008A12CB" w:rsidP="00584271">
      <w:pPr>
        <w:autoSpaceDE w:val="0"/>
        <w:autoSpaceDN w:val="0"/>
        <w:adjustRightInd w:val="0"/>
        <w:snapToGrid w:val="0"/>
        <w:spacing w:after="0" w:line="480" w:lineRule="auto"/>
        <w:rPr>
          <w:rFonts w:ascii="Times New Roman" w:hAnsi="Times New Roman" w:cs="Times New Roman"/>
          <w:i/>
          <w:iCs/>
          <w:sz w:val="24"/>
          <w:szCs w:val="24"/>
        </w:rPr>
      </w:pPr>
    </w:p>
    <w:p w14:paraId="6CD6C1E5" w14:textId="33C01B5A" w:rsidR="002379CE" w:rsidRDefault="002379CE">
      <w:pPr>
        <w:rPr>
          <w:rFonts w:ascii="Times New Roman" w:hAnsi="Times New Roman" w:cs="Times New Roman"/>
          <w:sz w:val="24"/>
          <w:szCs w:val="24"/>
        </w:rPr>
      </w:pPr>
      <w:r>
        <w:rPr>
          <w:rFonts w:ascii="Times New Roman" w:hAnsi="Times New Roman" w:cs="Times New Roman"/>
          <w:sz w:val="24"/>
          <w:szCs w:val="24"/>
        </w:rPr>
        <w:br w:type="page"/>
      </w:r>
    </w:p>
    <w:p w14:paraId="6BE61858" w14:textId="51E5ED89" w:rsidR="00855139" w:rsidRPr="0092037E" w:rsidRDefault="002379CE" w:rsidP="0092037E">
      <w:pPr>
        <w:pStyle w:val="Heading1"/>
        <w:spacing w:after="240"/>
        <w:jc w:val="center"/>
        <w:rPr>
          <w:rFonts w:ascii="Times New Roman" w:hAnsi="Times New Roman" w:cs="Times New Roman"/>
          <w:b/>
          <w:bCs/>
          <w:color w:val="auto"/>
          <w:sz w:val="28"/>
          <w:szCs w:val="28"/>
        </w:rPr>
      </w:pPr>
      <w:bookmarkStart w:id="26" w:name="_Toc99273667"/>
      <w:r w:rsidRPr="0092037E">
        <w:rPr>
          <w:rFonts w:ascii="Times New Roman" w:hAnsi="Times New Roman" w:cs="Times New Roman"/>
          <w:b/>
          <w:bCs/>
          <w:color w:val="auto"/>
          <w:sz w:val="28"/>
          <w:szCs w:val="28"/>
        </w:rPr>
        <w:lastRenderedPageBreak/>
        <w:t xml:space="preserve">Supplemental Material Study </w:t>
      </w:r>
      <w:r w:rsidR="00121848" w:rsidRPr="0092037E">
        <w:rPr>
          <w:rFonts w:ascii="Times New Roman" w:hAnsi="Times New Roman" w:cs="Times New Roman"/>
          <w:b/>
          <w:bCs/>
          <w:color w:val="auto"/>
          <w:sz w:val="28"/>
          <w:szCs w:val="28"/>
        </w:rPr>
        <w:t>S4:</w:t>
      </w:r>
      <w:r w:rsidRPr="0092037E">
        <w:rPr>
          <w:rFonts w:ascii="Times New Roman" w:hAnsi="Times New Roman" w:cs="Times New Roman"/>
          <w:b/>
          <w:bCs/>
          <w:color w:val="auto"/>
          <w:sz w:val="28"/>
          <w:szCs w:val="28"/>
        </w:rPr>
        <w:t xml:space="preserve"> Study</w:t>
      </w:r>
      <w:r w:rsidR="008432E2" w:rsidRPr="0092037E">
        <w:rPr>
          <w:rFonts w:ascii="Times New Roman" w:hAnsi="Times New Roman" w:cs="Times New Roman"/>
          <w:b/>
          <w:bCs/>
          <w:color w:val="auto"/>
          <w:sz w:val="28"/>
          <w:szCs w:val="28"/>
        </w:rPr>
        <w:t xml:space="preserve"> 3B with</w:t>
      </w:r>
      <w:r w:rsidRPr="0092037E">
        <w:rPr>
          <w:rFonts w:ascii="Times New Roman" w:hAnsi="Times New Roman" w:cs="Times New Roman"/>
          <w:b/>
          <w:bCs/>
          <w:color w:val="auto"/>
          <w:sz w:val="28"/>
          <w:szCs w:val="28"/>
        </w:rPr>
        <w:t xml:space="preserve"> a Different Design</w:t>
      </w:r>
      <w:bookmarkEnd w:id="26"/>
    </w:p>
    <w:p w14:paraId="2E46F220" w14:textId="133C718C" w:rsidR="00B26840" w:rsidRDefault="00B26840" w:rsidP="00B26840">
      <w:pPr>
        <w:autoSpaceDE w:val="0"/>
        <w:autoSpaceDN w:val="0"/>
        <w:adjustRightInd w:val="0"/>
        <w:snapToGrid w:val="0"/>
        <w:spacing w:after="0" w:line="480" w:lineRule="auto"/>
        <w:ind w:firstLine="720"/>
        <w:rPr>
          <w:rFonts w:ascii="Times New Roman" w:hAnsi="Times New Roman"/>
          <w:bCs/>
          <w:sz w:val="24"/>
          <w:szCs w:val="24"/>
        </w:rPr>
      </w:pPr>
      <w:r>
        <w:rPr>
          <w:rFonts w:ascii="Times New Roman" w:hAnsi="Times New Roman"/>
          <w:sz w:val="24"/>
          <w:szCs w:val="24"/>
        </w:rPr>
        <w:t xml:space="preserve">In this study, </w:t>
      </w:r>
      <w:r w:rsidRPr="00BB3B99">
        <w:rPr>
          <w:rFonts w:ascii="Times New Roman" w:hAnsi="Times New Roman"/>
          <w:sz w:val="24"/>
          <w:szCs w:val="24"/>
        </w:rPr>
        <w:t xml:space="preserve">we manipulated </w:t>
      </w:r>
      <w:r w:rsidRPr="00E343AA">
        <w:rPr>
          <w:rFonts w:ascii="Times New Roman" w:hAnsi="Times New Roman"/>
          <w:bCs/>
          <w:sz w:val="24"/>
          <w:szCs w:val="24"/>
        </w:rPr>
        <w:t xml:space="preserve">envy </w:t>
      </w:r>
      <w:r>
        <w:rPr>
          <w:rFonts w:ascii="Times New Roman" w:hAnsi="Times New Roman"/>
          <w:bCs/>
          <w:sz w:val="24"/>
          <w:szCs w:val="24"/>
        </w:rPr>
        <w:t>and tested whether it affected participants’ intention of social undermining (Hypothesis 3). We also manipulated status striving motiv</w:t>
      </w:r>
      <w:r w:rsidR="001061ED">
        <w:rPr>
          <w:rFonts w:ascii="Times New Roman" w:hAnsi="Times New Roman"/>
          <w:bCs/>
          <w:sz w:val="24"/>
          <w:szCs w:val="24"/>
        </w:rPr>
        <w:t xml:space="preserve">ation </w:t>
      </w:r>
      <w:r>
        <w:rPr>
          <w:rFonts w:ascii="Times New Roman" w:hAnsi="Times New Roman"/>
          <w:bCs/>
          <w:sz w:val="24"/>
          <w:szCs w:val="24"/>
        </w:rPr>
        <w:t>and examined whether it moderated the effect of envy on intention of social undermining (Hypothesis 4).</w:t>
      </w:r>
    </w:p>
    <w:p w14:paraId="26AF8350" w14:textId="521C787F" w:rsidR="0092037E" w:rsidRPr="003D1938" w:rsidRDefault="0092037E" w:rsidP="0092037E">
      <w:pPr>
        <w:pStyle w:val="Heading2"/>
        <w:spacing w:after="240"/>
        <w:rPr>
          <w:rFonts w:ascii="Times New Roman" w:hAnsi="Times New Roman" w:cs="Times New Roman"/>
          <w:b/>
          <w:bCs/>
          <w:color w:val="auto"/>
          <w:sz w:val="24"/>
          <w:szCs w:val="24"/>
        </w:rPr>
      </w:pPr>
      <w:bookmarkStart w:id="27" w:name="_Toc99273668"/>
      <w:r>
        <w:rPr>
          <w:rFonts w:ascii="Times New Roman" w:hAnsi="Times New Roman" w:cs="Times New Roman"/>
          <w:b/>
          <w:bCs/>
          <w:color w:val="auto"/>
          <w:sz w:val="24"/>
          <w:szCs w:val="24"/>
        </w:rPr>
        <w:t xml:space="preserve">Study S4: </w:t>
      </w:r>
      <w:r w:rsidRPr="003D1938">
        <w:rPr>
          <w:rFonts w:ascii="Times New Roman" w:hAnsi="Times New Roman" w:cs="Times New Roman"/>
          <w:b/>
          <w:bCs/>
          <w:color w:val="auto"/>
          <w:sz w:val="24"/>
          <w:szCs w:val="24"/>
        </w:rPr>
        <w:t>Method</w:t>
      </w:r>
      <w:bookmarkEnd w:id="27"/>
    </w:p>
    <w:p w14:paraId="53A2D70E" w14:textId="77777777" w:rsidR="00B26840" w:rsidRDefault="00B26840" w:rsidP="00B26840">
      <w:pPr>
        <w:autoSpaceDE w:val="0"/>
        <w:autoSpaceDN w:val="0"/>
        <w:adjustRightInd w:val="0"/>
        <w:snapToGrid w:val="0"/>
        <w:spacing w:after="0" w:line="480" w:lineRule="auto"/>
        <w:jc w:val="both"/>
        <w:rPr>
          <w:rFonts w:ascii="Times New Roman" w:hAnsi="Times New Roman"/>
          <w:b/>
          <w:i/>
          <w:sz w:val="24"/>
          <w:szCs w:val="24"/>
        </w:rPr>
      </w:pPr>
      <w:r>
        <w:rPr>
          <w:rFonts w:ascii="Times New Roman" w:hAnsi="Times New Roman"/>
          <w:b/>
          <w:i/>
          <w:sz w:val="24"/>
          <w:szCs w:val="24"/>
        </w:rPr>
        <w:t>Participants</w:t>
      </w:r>
    </w:p>
    <w:p w14:paraId="292125E7" w14:textId="77777777" w:rsidR="00B26840" w:rsidRPr="00E343AA" w:rsidRDefault="00B26840" w:rsidP="00B26840">
      <w:pPr>
        <w:autoSpaceDE w:val="0"/>
        <w:autoSpaceDN w:val="0"/>
        <w:adjustRightInd w:val="0"/>
        <w:snapToGrid w:val="0"/>
        <w:spacing w:after="0" w:line="480" w:lineRule="auto"/>
        <w:ind w:firstLine="720"/>
        <w:rPr>
          <w:rFonts w:ascii="Times New Roman" w:hAnsi="Times New Roman"/>
          <w:b/>
          <w:sz w:val="24"/>
          <w:szCs w:val="24"/>
        </w:rPr>
      </w:pPr>
      <w:r w:rsidRPr="00E343AA">
        <w:rPr>
          <w:rFonts w:ascii="Times New Roman" w:hAnsi="Times New Roman"/>
          <w:bCs/>
          <w:sz w:val="24"/>
          <w:szCs w:val="24"/>
        </w:rPr>
        <w:t xml:space="preserve">We recruited 501 British citizens via </w:t>
      </w:r>
      <w:r w:rsidRPr="00E343AA">
        <w:rPr>
          <w:rFonts w:ascii="Times New Roman" w:hAnsi="Times New Roman"/>
          <w:sz w:val="24"/>
          <w:szCs w:val="24"/>
        </w:rPr>
        <w:t>Prolific Academic</w:t>
      </w:r>
      <w:r>
        <w:rPr>
          <w:rFonts w:ascii="Times New Roman" w:hAnsi="Times New Roman"/>
          <w:sz w:val="24"/>
          <w:szCs w:val="24"/>
        </w:rPr>
        <w:t xml:space="preserve"> who participated in our experiment in exchange for financial compensation</w:t>
      </w:r>
      <w:r w:rsidRPr="000076CC">
        <w:rPr>
          <w:rFonts w:ascii="Times New Roman" w:hAnsi="Times New Roman"/>
          <w:sz w:val="24"/>
          <w:szCs w:val="24"/>
        </w:rPr>
        <w:t xml:space="preserve"> </w:t>
      </w:r>
      <w:r>
        <w:rPr>
          <w:rFonts w:ascii="Times New Roman" w:hAnsi="Times New Roman"/>
          <w:sz w:val="24"/>
          <w:szCs w:val="24"/>
        </w:rPr>
        <w:t xml:space="preserve">of </w:t>
      </w:r>
      <w:r w:rsidRPr="001C39DE">
        <w:rPr>
          <w:rFonts w:ascii="Times New Roman" w:hAnsi="Times New Roman"/>
          <w:sz w:val="24"/>
          <w:szCs w:val="24"/>
        </w:rPr>
        <w:t>£</w:t>
      </w:r>
      <w:r>
        <w:rPr>
          <w:rFonts w:ascii="Times New Roman" w:hAnsi="Times New Roman"/>
          <w:sz w:val="24"/>
          <w:szCs w:val="24"/>
        </w:rPr>
        <w:t>0.4</w:t>
      </w:r>
      <w:r w:rsidRPr="001C39DE">
        <w:rPr>
          <w:rFonts w:ascii="Times New Roman" w:hAnsi="Times New Roman"/>
          <w:sz w:val="24"/>
          <w:szCs w:val="24"/>
        </w:rPr>
        <w:t xml:space="preserve"> (US$</w:t>
      </w:r>
      <w:r>
        <w:rPr>
          <w:rFonts w:ascii="Times New Roman" w:hAnsi="Times New Roman"/>
          <w:sz w:val="24"/>
          <w:szCs w:val="24"/>
        </w:rPr>
        <w:t>0.55</w:t>
      </w:r>
      <w:r w:rsidRPr="001C39DE">
        <w:rPr>
          <w:rFonts w:ascii="Times New Roman" w:hAnsi="Times New Roman"/>
          <w:sz w:val="24"/>
          <w:szCs w:val="24"/>
        </w:rPr>
        <w:t>)</w:t>
      </w:r>
      <w:r>
        <w:rPr>
          <w:rFonts w:ascii="Times New Roman" w:hAnsi="Times New Roman"/>
          <w:sz w:val="24"/>
          <w:szCs w:val="24"/>
        </w:rPr>
        <w:t>. After excluding f</w:t>
      </w:r>
      <w:r w:rsidRPr="00E343AA">
        <w:rPr>
          <w:rFonts w:ascii="Times New Roman" w:hAnsi="Times New Roman"/>
          <w:sz w:val="24"/>
          <w:szCs w:val="24"/>
        </w:rPr>
        <w:t xml:space="preserve">our participants </w:t>
      </w:r>
      <w:r>
        <w:rPr>
          <w:rFonts w:ascii="Times New Roman" w:hAnsi="Times New Roman"/>
          <w:sz w:val="24"/>
          <w:szCs w:val="24"/>
        </w:rPr>
        <w:t xml:space="preserve">who </w:t>
      </w:r>
      <w:r w:rsidRPr="00E343AA">
        <w:rPr>
          <w:rFonts w:ascii="Times New Roman" w:hAnsi="Times New Roman"/>
          <w:sz w:val="24"/>
          <w:szCs w:val="24"/>
        </w:rPr>
        <w:t xml:space="preserve">failed the attention check and twenty-eight participants </w:t>
      </w:r>
      <w:r>
        <w:rPr>
          <w:rFonts w:ascii="Times New Roman" w:hAnsi="Times New Roman"/>
          <w:sz w:val="24"/>
          <w:szCs w:val="24"/>
        </w:rPr>
        <w:t xml:space="preserve">who </w:t>
      </w:r>
      <w:r w:rsidRPr="00E343AA">
        <w:rPr>
          <w:rFonts w:ascii="Times New Roman" w:hAnsi="Times New Roman"/>
          <w:sz w:val="24"/>
          <w:szCs w:val="24"/>
        </w:rPr>
        <w:t>failed the comprehension check,</w:t>
      </w:r>
      <w:r>
        <w:rPr>
          <w:rFonts w:ascii="Times New Roman" w:hAnsi="Times New Roman"/>
          <w:sz w:val="24"/>
          <w:szCs w:val="24"/>
        </w:rPr>
        <w:t xml:space="preserve"> we had a final sample of </w:t>
      </w:r>
      <w:r w:rsidRPr="00E343AA">
        <w:rPr>
          <w:rFonts w:ascii="Times New Roman" w:hAnsi="Times New Roman"/>
          <w:sz w:val="24"/>
          <w:szCs w:val="24"/>
        </w:rPr>
        <w:t xml:space="preserve">469 participants (296 women; </w:t>
      </w:r>
      <w:r w:rsidRPr="00C5298A">
        <w:rPr>
          <w:rFonts w:ascii="Times New Roman" w:hAnsi="Times New Roman"/>
          <w:i/>
          <w:sz w:val="24"/>
          <w:szCs w:val="24"/>
        </w:rPr>
        <w:t>M</w:t>
      </w:r>
      <w:r w:rsidRPr="00E343AA">
        <w:rPr>
          <w:rFonts w:ascii="Times New Roman" w:hAnsi="Times New Roman"/>
          <w:sz w:val="24"/>
          <w:szCs w:val="24"/>
          <w:vertAlign w:val="subscript"/>
        </w:rPr>
        <w:t>age</w:t>
      </w:r>
      <w:r w:rsidRPr="00E343AA">
        <w:rPr>
          <w:rFonts w:ascii="Times New Roman" w:hAnsi="Times New Roman"/>
          <w:sz w:val="24"/>
          <w:szCs w:val="24"/>
        </w:rPr>
        <w:t xml:space="preserve"> = 35.72, </w:t>
      </w:r>
      <w:proofErr w:type="spellStart"/>
      <w:r w:rsidRPr="00C5298A">
        <w:rPr>
          <w:rFonts w:ascii="Times New Roman" w:hAnsi="Times New Roman"/>
          <w:i/>
          <w:sz w:val="24"/>
          <w:szCs w:val="24"/>
        </w:rPr>
        <w:t>SD</w:t>
      </w:r>
      <w:r w:rsidRPr="00E343AA">
        <w:rPr>
          <w:rFonts w:ascii="Times New Roman" w:hAnsi="Times New Roman"/>
          <w:sz w:val="24"/>
          <w:szCs w:val="24"/>
          <w:vertAlign w:val="subscript"/>
        </w:rPr>
        <w:t>age</w:t>
      </w:r>
      <w:proofErr w:type="spellEnd"/>
      <w:r w:rsidRPr="00E343AA">
        <w:rPr>
          <w:rFonts w:ascii="Times New Roman" w:hAnsi="Times New Roman"/>
          <w:sz w:val="24"/>
          <w:szCs w:val="24"/>
        </w:rPr>
        <w:t xml:space="preserve"> = 10.65). </w:t>
      </w:r>
      <w:r>
        <w:rPr>
          <w:rFonts w:ascii="Times New Roman" w:hAnsi="Times New Roman"/>
          <w:sz w:val="24"/>
          <w:szCs w:val="24"/>
        </w:rPr>
        <w:t>M</w:t>
      </w:r>
      <w:r w:rsidRPr="00E343AA">
        <w:rPr>
          <w:rFonts w:ascii="Times New Roman" w:hAnsi="Times New Roman"/>
          <w:sz w:val="24"/>
          <w:szCs w:val="24"/>
        </w:rPr>
        <w:t xml:space="preserve">ajority (75.3%) of the participants were working full-time in </w:t>
      </w:r>
      <w:r>
        <w:rPr>
          <w:rFonts w:ascii="Times New Roman" w:hAnsi="Times New Roman"/>
          <w:sz w:val="24"/>
          <w:szCs w:val="24"/>
        </w:rPr>
        <w:t>several</w:t>
      </w:r>
      <w:r w:rsidRPr="00E343AA">
        <w:rPr>
          <w:rFonts w:ascii="Times New Roman" w:hAnsi="Times New Roman"/>
          <w:sz w:val="24"/>
          <w:szCs w:val="24"/>
        </w:rPr>
        <w:t xml:space="preserve"> industries</w:t>
      </w:r>
      <w:r>
        <w:rPr>
          <w:rFonts w:ascii="Times New Roman" w:hAnsi="Times New Roman"/>
          <w:sz w:val="24"/>
          <w:szCs w:val="24"/>
        </w:rPr>
        <w:t>, including</w:t>
      </w:r>
      <w:r w:rsidRPr="00B57165">
        <w:rPr>
          <w:rFonts w:ascii="Times New Roman" w:hAnsi="Times New Roman"/>
          <w:sz w:val="24"/>
          <w:szCs w:val="24"/>
        </w:rPr>
        <w:t xml:space="preserve"> </w:t>
      </w:r>
      <w:r w:rsidRPr="00E343AA">
        <w:rPr>
          <w:rFonts w:ascii="Times New Roman" w:hAnsi="Times New Roman"/>
          <w:sz w:val="24"/>
          <w:szCs w:val="24"/>
        </w:rPr>
        <w:t>health care, education, retail, and government and public administration</w:t>
      </w:r>
      <w:r>
        <w:rPr>
          <w:rFonts w:ascii="Times New Roman" w:hAnsi="Times New Roman"/>
          <w:sz w:val="24"/>
          <w:szCs w:val="24"/>
        </w:rPr>
        <w:t>.</w:t>
      </w:r>
    </w:p>
    <w:p w14:paraId="77B7E562" w14:textId="77777777" w:rsidR="00B26840" w:rsidRPr="00E343AA" w:rsidRDefault="00B26840" w:rsidP="00B26840">
      <w:pPr>
        <w:autoSpaceDE w:val="0"/>
        <w:autoSpaceDN w:val="0"/>
        <w:adjustRightInd w:val="0"/>
        <w:snapToGrid w:val="0"/>
        <w:spacing w:after="0" w:line="480" w:lineRule="auto"/>
        <w:rPr>
          <w:rFonts w:ascii="Times New Roman" w:hAnsi="Times New Roman"/>
          <w:sz w:val="24"/>
          <w:szCs w:val="24"/>
        </w:rPr>
      </w:pPr>
      <w:r>
        <w:rPr>
          <w:rFonts w:ascii="Times New Roman" w:hAnsi="Times New Roman"/>
          <w:b/>
          <w:i/>
          <w:sz w:val="24"/>
          <w:szCs w:val="24"/>
        </w:rPr>
        <w:t>Materials and Procedure</w:t>
      </w:r>
      <w:r w:rsidRPr="00E343AA">
        <w:rPr>
          <w:rFonts w:ascii="Times New Roman" w:hAnsi="Times New Roman"/>
          <w:sz w:val="24"/>
          <w:szCs w:val="24"/>
        </w:rPr>
        <w:t xml:space="preserve">  </w:t>
      </w:r>
    </w:p>
    <w:p w14:paraId="64E7D1F7" w14:textId="10DCB32C" w:rsidR="00B26840" w:rsidRDefault="00B26840" w:rsidP="00B26840">
      <w:pPr>
        <w:autoSpaceDE w:val="0"/>
        <w:autoSpaceDN w:val="0"/>
        <w:adjustRightInd w:val="0"/>
        <w:snapToGrid w:val="0"/>
        <w:spacing w:after="0" w:line="480" w:lineRule="auto"/>
        <w:ind w:firstLine="720"/>
        <w:rPr>
          <w:rFonts w:ascii="Times New Roman" w:hAnsi="Times New Roman"/>
          <w:bCs/>
          <w:sz w:val="24"/>
          <w:szCs w:val="24"/>
        </w:rPr>
      </w:pPr>
      <w:r w:rsidRPr="00E343AA">
        <w:rPr>
          <w:rFonts w:ascii="Times New Roman" w:hAnsi="Times New Roman"/>
          <w:bCs/>
          <w:sz w:val="24"/>
          <w:szCs w:val="24"/>
        </w:rPr>
        <w:t xml:space="preserve">We </w:t>
      </w:r>
      <w:r>
        <w:rPr>
          <w:rFonts w:ascii="Times New Roman" w:hAnsi="Times New Roman"/>
          <w:bCs/>
          <w:sz w:val="24"/>
          <w:szCs w:val="24"/>
        </w:rPr>
        <w:t>had</w:t>
      </w:r>
      <w:r w:rsidRPr="00E343AA">
        <w:rPr>
          <w:rFonts w:ascii="Times New Roman" w:hAnsi="Times New Roman"/>
          <w:bCs/>
          <w:sz w:val="24"/>
          <w:szCs w:val="24"/>
        </w:rPr>
        <w:t xml:space="preserve"> a 2 (</w:t>
      </w:r>
      <w:r>
        <w:rPr>
          <w:rFonts w:ascii="Times New Roman" w:hAnsi="Times New Roman"/>
          <w:bCs/>
          <w:sz w:val="24"/>
          <w:szCs w:val="24"/>
        </w:rPr>
        <w:t>envy: high vs. low) x 2 (status striving motiv</w:t>
      </w:r>
      <w:r w:rsidR="001061ED">
        <w:rPr>
          <w:rFonts w:ascii="Times New Roman" w:hAnsi="Times New Roman"/>
          <w:bCs/>
          <w:sz w:val="24"/>
          <w:szCs w:val="24"/>
        </w:rPr>
        <w:t>ation</w:t>
      </w:r>
      <w:r w:rsidRPr="00E343AA">
        <w:rPr>
          <w:rFonts w:ascii="Times New Roman" w:hAnsi="Times New Roman"/>
          <w:bCs/>
          <w:sz w:val="24"/>
          <w:szCs w:val="24"/>
        </w:rPr>
        <w:t xml:space="preserve">: </w:t>
      </w:r>
      <w:r>
        <w:rPr>
          <w:rFonts w:ascii="Times New Roman" w:hAnsi="Times New Roman"/>
          <w:bCs/>
          <w:sz w:val="24"/>
          <w:szCs w:val="24"/>
        </w:rPr>
        <w:t>high vs. low</w:t>
      </w:r>
      <w:r w:rsidRPr="00E343AA">
        <w:rPr>
          <w:rFonts w:ascii="Times New Roman" w:hAnsi="Times New Roman"/>
          <w:bCs/>
          <w:sz w:val="24"/>
          <w:szCs w:val="24"/>
        </w:rPr>
        <w:t>) between-p</w:t>
      </w:r>
      <w:r>
        <w:rPr>
          <w:rFonts w:ascii="Times New Roman" w:hAnsi="Times New Roman"/>
          <w:bCs/>
          <w:sz w:val="24"/>
          <w:szCs w:val="24"/>
        </w:rPr>
        <w:t>articipant</w:t>
      </w:r>
      <w:r w:rsidRPr="00E343AA">
        <w:rPr>
          <w:rFonts w:ascii="Times New Roman" w:hAnsi="Times New Roman"/>
          <w:bCs/>
          <w:sz w:val="24"/>
          <w:szCs w:val="24"/>
        </w:rPr>
        <w:t xml:space="preserve"> </w:t>
      </w:r>
      <w:r>
        <w:rPr>
          <w:rFonts w:ascii="Times New Roman" w:hAnsi="Times New Roman"/>
          <w:bCs/>
          <w:sz w:val="24"/>
          <w:szCs w:val="24"/>
        </w:rPr>
        <w:t xml:space="preserve">factorial </w:t>
      </w:r>
      <w:r w:rsidRPr="00E343AA">
        <w:rPr>
          <w:rFonts w:ascii="Times New Roman" w:hAnsi="Times New Roman"/>
          <w:bCs/>
          <w:sz w:val="24"/>
          <w:szCs w:val="24"/>
        </w:rPr>
        <w:t>design. Participants w</w:t>
      </w:r>
      <w:r>
        <w:rPr>
          <w:rFonts w:ascii="Times New Roman" w:hAnsi="Times New Roman"/>
          <w:bCs/>
          <w:sz w:val="24"/>
          <w:szCs w:val="24"/>
        </w:rPr>
        <w:t>ere</w:t>
      </w:r>
      <w:r w:rsidRPr="00E343AA">
        <w:rPr>
          <w:rFonts w:ascii="Times New Roman" w:hAnsi="Times New Roman"/>
          <w:bCs/>
          <w:sz w:val="24"/>
          <w:szCs w:val="24"/>
        </w:rPr>
        <w:t xml:space="preserve"> randomly assigned to read one of four scenarios </w:t>
      </w:r>
      <w:r>
        <w:rPr>
          <w:rFonts w:ascii="Times New Roman" w:hAnsi="Times New Roman"/>
          <w:bCs/>
          <w:sz w:val="24"/>
          <w:szCs w:val="24"/>
        </w:rPr>
        <w:t>which we</w:t>
      </w:r>
      <w:r w:rsidRPr="00E343AA">
        <w:rPr>
          <w:rFonts w:ascii="Times New Roman" w:hAnsi="Times New Roman"/>
          <w:bCs/>
          <w:sz w:val="24"/>
          <w:szCs w:val="24"/>
        </w:rPr>
        <w:t xml:space="preserve"> </w:t>
      </w:r>
      <w:r>
        <w:rPr>
          <w:rFonts w:ascii="Times New Roman" w:hAnsi="Times New Roman"/>
          <w:bCs/>
          <w:sz w:val="24"/>
          <w:szCs w:val="24"/>
        </w:rPr>
        <w:t>modified</w:t>
      </w:r>
      <w:r w:rsidRPr="00E343AA">
        <w:rPr>
          <w:rFonts w:ascii="Times New Roman" w:hAnsi="Times New Roman"/>
          <w:bCs/>
          <w:sz w:val="24"/>
          <w:szCs w:val="24"/>
        </w:rPr>
        <w:t xml:space="preserve"> from </w:t>
      </w:r>
      <w:r>
        <w:rPr>
          <w:rFonts w:ascii="Times New Roman" w:hAnsi="Times New Roman"/>
          <w:bCs/>
          <w:sz w:val="24"/>
          <w:szCs w:val="24"/>
        </w:rPr>
        <w:t xml:space="preserve">a workplace situation developed by </w:t>
      </w:r>
      <w:proofErr w:type="spellStart"/>
      <w:r w:rsidRPr="00E343AA">
        <w:rPr>
          <w:rFonts w:ascii="Times New Roman" w:hAnsi="Times New Roman"/>
          <w:bCs/>
          <w:sz w:val="24"/>
          <w:szCs w:val="24"/>
        </w:rPr>
        <w:t>Montal</w:t>
      </w:r>
      <w:proofErr w:type="spellEnd"/>
      <w:r w:rsidRPr="00E343AA">
        <w:rPr>
          <w:rFonts w:ascii="Times New Roman" w:hAnsi="Times New Roman"/>
          <w:bCs/>
          <w:sz w:val="24"/>
          <w:szCs w:val="24"/>
        </w:rPr>
        <w:t xml:space="preserve">-Rosenberg and Moran (2020). </w:t>
      </w:r>
      <w:r>
        <w:rPr>
          <w:rFonts w:ascii="Times New Roman" w:hAnsi="Times New Roman"/>
          <w:bCs/>
          <w:sz w:val="24"/>
          <w:szCs w:val="24"/>
        </w:rPr>
        <w:t xml:space="preserve">All </w:t>
      </w:r>
      <w:r w:rsidRPr="00E343AA">
        <w:rPr>
          <w:rFonts w:ascii="Times New Roman" w:hAnsi="Times New Roman"/>
          <w:bCs/>
          <w:sz w:val="24"/>
          <w:szCs w:val="24"/>
        </w:rPr>
        <w:t xml:space="preserve">participants </w:t>
      </w:r>
      <w:r>
        <w:rPr>
          <w:rFonts w:ascii="Times New Roman" w:hAnsi="Times New Roman"/>
          <w:bCs/>
          <w:sz w:val="24"/>
          <w:szCs w:val="24"/>
        </w:rPr>
        <w:t xml:space="preserve">read a scenario (see </w:t>
      </w:r>
      <w:r w:rsidRPr="00E343AA">
        <w:rPr>
          <w:rFonts w:ascii="Times New Roman" w:hAnsi="Times New Roman"/>
          <w:bCs/>
          <w:sz w:val="24"/>
          <w:szCs w:val="24"/>
        </w:rPr>
        <w:t xml:space="preserve">Appendix </w:t>
      </w:r>
      <w:r>
        <w:rPr>
          <w:rFonts w:ascii="Times New Roman" w:hAnsi="Times New Roman"/>
          <w:bCs/>
          <w:sz w:val="24"/>
          <w:szCs w:val="24"/>
        </w:rPr>
        <w:t>D in the manuscript) that asked them to assume the role of an employee working in an IT company, “S. K. Franklins”, as a sales executive responsible for generating</w:t>
      </w:r>
      <w:r w:rsidRPr="006A4AD5">
        <w:rPr>
          <w:rFonts w:ascii="Times New Roman" w:hAnsi="Times New Roman"/>
          <w:bCs/>
          <w:sz w:val="24"/>
          <w:szCs w:val="24"/>
        </w:rPr>
        <w:t xml:space="preserve"> net new business as well as maintain</w:t>
      </w:r>
      <w:r>
        <w:rPr>
          <w:rFonts w:ascii="Times New Roman" w:hAnsi="Times New Roman"/>
          <w:bCs/>
          <w:sz w:val="24"/>
          <w:szCs w:val="24"/>
        </w:rPr>
        <w:t>ing</w:t>
      </w:r>
      <w:r w:rsidRPr="006A4AD5">
        <w:rPr>
          <w:rFonts w:ascii="Times New Roman" w:hAnsi="Times New Roman"/>
          <w:bCs/>
          <w:sz w:val="24"/>
          <w:szCs w:val="24"/>
        </w:rPr>
        <w:t xml:space="preserve"> and grow</w:t>
      </w:r>
      <w:r>
        <w:rPr>
          <w:rFonts w:ascii="Times New Roman" w:hAnsi="Times New Roman"/>
          <w:bCs/>
          <w:sz w:val="24"/>
          <w:szCs w:val="24"/>
        </w:rPr>
        <w:t>ing</w:t>
      </w:r>
      <w:r w:rsidRPr="006A4AD5">
        <w:rPr>
          <w:rFonts w:ascii="Times New Roman" w:hAnsi="Times New Roman"/>
          <w:bCs/>
          <w:sz w:val="24"/>
          <w:szCs w:val="24"/>
        </w:rPr>
        <w:t xml:space="preserve"> relationships with existing accounts.</w:t>
      </w:r>
      <w:r>
        <w:rPr>
          <w:rFonts w:ascii="Times New Roman" w:hAnsi="Times New Roman"/>
          <w:bCs/>
          <w:sz w:val="24"/>
          <w:szCs w:val="24"/>
        </w:rPr>
        <w:t xml:space="preserve"> In addition, they read that they had a coworker, Chris, who was working on the same team and both of them were on the same career track with similar interests and opportunities. </w:t>
      </w:r>
    </w:p>
    <w:p w14:paraId="2C6EEA31" w14:textId="77777777" w:rsidR="00B26840" w:rsidRDefault="00B26840" w:rsidP="00B26840">
      <w:pPr>
        <w:autoSpaceDE w:val="0"/>
        <w:autoSpaceDN w:val="0"/>
        <w:adjustRightInd w:val="0"/>
        <w:snapToGrid w:val="0"/>
        <w:spacing w:after="0" w:line="480" w:lineRule="auto"/>
        <w:ind w:firstLine="720"/>
        <w:rPr>
          <w:rFonts w:ascii="Times New Roman" w:hAnsi="Times New Roman"/>
          <w:bCs/>
          <w:sz w:val="24"/>
          <w:szCs w:val="24"/>
        </w:rPr>
      </w:pPr>
      <w:r>
        <w:rPr>
          <w:rFonts w:ascii="Times New Roman" w:hAnsi="Times New Roman"/>
          <w:b/>
          <w:bCs/>
          <w:sz w:val="24"/>
          <w:szCs w:val="24"/>
        </w:rPr>
        <w:lastRenderedPageBreak/>
        <w:t>Status Striving Motivation Manipulation.</w:t>
      </w:r>
      <w:r>
        <w:rPr>
          <w:rFonts w:ascii="Times New Roman" w:hAnsi="Times New Roman"/>
          <w:bCs/>
          <w:sz w:val="24"/>
          <w:szCs w:val="24"/>
        </w:rPr>
        <w:t xml:space="preserve"> In the high (low</w:t>
      </w:r>
      <w:r w:rsidRPr="00E343AA">
        <w:rPr>
          <w:rFonts w:ascii="Times New Roman" w:hAnsi="Times New Roman"/>
          <w:bCs/>
          <w:sz w:val="24"/>
          <w:szCs w:val="24"/>
        </w:rPr>
        <w:t xml:space="preserve">) status striving motivation condition, participants </w:t>
      </w:r>
      <w:r>
        <w:rPr>
          <w:rFonts w:ascii="Times New Roman" w:hAnsi="Times New Roman"/>
          <w:bCs/>
          <w:sz w:val="24"/>
          <w:szCs w:val="24"/>
        </w:rPr>
        <w:t xml:space="preserve">read that they </w:t>
      </w:r>
      <w:r w:rsidRPr="00E343AA">
        <w:rPr>
          <w:rFonts w:ascii="Times New Roman" w:hAnsi="Times New Roman"/>
          <w:bCs/>
          <w:sz w:val="24"/>
          <w:szCs w:val="24"/>
        </w:rPr>
        <w:t>have a strong (weak) desire to get ahead and (do not) aspire to gain respect and influence at this company.</w:t>
      </w:r>
      <w:r>
        <w:rPr>
          <w:rFonts w:ascii="Times New Roman" w:hAnsi="Times New Roman"/>
          <w:bCs/>
          <w:sz w:val="24"/>
          <w:szCs w:val="24"/>
        </w:rPr>
        <w:t xml:space="preserve"> Participants were then informed that there was a new attractive position that opened up in the company. This position was aligned with their long-term goals and would increase their annual salary significantly. Three months later, the division head announced the decision regarding the promotion to this new position and participants learnt that they, together with Chris, and </w:t>
      </w:r>
      <w:r w:rsidRPr="00D85243">
        <w:rPr>
          <w:rFonts w:ascii="Times New Roman" w:hAnsi="Times New Roman"/>
          <w:noProof/>
          <w:sz w:val="24"/>
          <w:szCs w:val="24"/>
        </w:rPr>
        <w:t>three other candidates were considered for the promotion</w:t>
      </w:r>
      <w:r>
        <w:rPr>
          <w:rFonts w:ascii="Times New Roman" w:hAnsi="Times New Roman"/>
          <w:noProof/>
          <w:sz w:val="24"/>
          <w:szCs w:val="24"/>
        </w:rPr>
        <w:t>.</w:t>
      </w:r>
    </w:p>
    <w:p w14:paraId="361B1E23" w14:textId="77777777" w:rsidR="00B26840" w:rsidRDefault="00B26840" w:rsidP="00B26840">
      <w:pPr>
        <w:autoSpaceDE w:val="0"/>
        <w:autoSpaceDN w:val="0"/>
        <w:adjustRightInd w:val="0"/>
        <w:snapToGrid w:val="0"/>
        <w:spacing w:after="0" w:line="480" w:lineRule="auto"/>
        <w:ind w:firstLine="720"/>
        <w:rPr>
          <w:rFonts w:ascii="Times New Roman" w:hAnsi="Times New Roman"/>
          <w:bCs/>
          <w:sz w:val="24"/>
          <w:szCs w:val="24"/>
        </w:rPr>
      </w:pPr>
      <w:r>
        <w:rPr>
          <w:rFonts w:ascii="Times New Roman" w:hAnsi="Times New Roman"/>
          <w:b/>
          <w:bCs/>
          <w:sz w:val="24"/>
          <w:szCs w:val="24"/>
        </w:rPr>
        <w:t>Envy</w:t>
      </w:r>
      <w:r w:rsidRPr="00366727">
        <w:rPr>
          <w:rFonts w:ascii="Times New Roman" w:hAnsi="Times New Roman"/>
          <w:b/>
          <w:bCs/>
          <w:sz w:val="24"/>
          <w:szCs w:val="24"/>
        </w:rPr>
        <w:t xml:space="preserve"> Manipulation</w:t>
      </w:r>
      <w:r>
        <w:rPr>
          <w:rFonts w:ascii="Times New Roman" w:hAnsi="Times New Roman"/>
          <w:b/>
          <w:bCs/>
          <w:sz w:val="24"/>
          <w:szCs w:val="24"/>
        </w:rPr>
        <w:t>.</w:t>
      </w:r>
      <w:r>
        <w:rPr>
          <w:rFonts w:ascii="Times New Roman" w:hAnsi="Times New Roman"/>
          <w:bCs/>
          <w:sz w:val="24"/>
          <w:szCs w:val="24"/>
        </w:rPr>
        <w:t xml:space="preserve"> </w:t>
      </w:r>
      <w:r w:rsidRPr="00E343AA">
        <w:rPr>
          <w:rFonts w:ascii="Times New Roman" w:hAnsi="Times New Roman"/>
          <w:bCs/>
          <w:sz w:val="24"/>
          <w:szCs w:val="24"/>
        </w:rPr>
        <w:t xml:space="preserve">In the </w:t>
      </w:r>
      <w:r>
        <w:rPr>
          <w:rFonts w:ascii="Times New Roman" w:hAnsi="Times New Roman"/>
          <w:bCs/>
          <w:sz w:val="24"/>
          <w:szCs w:val="24"/>
        </w:rPr>
        <w:t xml:space="preserve">high </w:t>
      </w:r>
      <w:r w:rsidRPr="00E343AA">
        <w:rPr>
          <w:rFonts w:ascii="Times New Roman" w:hAnsi="Times New Roman"/>
          <w:bCs/>
          <w:sz w:val="24"/>
          <w:szCs w:val="24"/>
        </w:rPr>
        <w:t>envy condition, t</w:t>
      </w:r>
      <w:r>
        <w:rPr>
          <w:rFonts w:ascii="Times New Roman" w:hAnsi="Times New Roman"/>
          <w:bCs/>
          <w:sz w:val="24"/>
          <w:szCs w:val="24"/>
        </w:rPr>
        <w:t xml:space="preserve">he division head decided to </w:t>
      </w:r>
      <w:r w:rsidRPr="00E343AA">
        <w:rPr>
          <w:rFonts w:ascii="Times New Roman" w:hAnsi="Times New Roman"/>
          <w:bCs/>
          <w:sz w:val="24"/>
          <w:szCs w:val="24"/>
        </w:rPr>
        <w:t>give the promotion t</w:t>
      </w:r>
      <w:r>
        <w:rPr>
          <w:rFonts w:ascii="Times New Roman" w:hAnsi="Times New Roman"/>
          <w:bCs/>
          <w:sz w:val="24"/>
          <w:szCs w:val="24"/>
        </w:rPr>
        <w:t>o Chris whereas the participant</w:t>
      </w:r>
      <w:r w:rsidRPr="00E343AA">
        <w:rPr>
          <w:rFonts w:ascii="Times New Roman" w:hAnsi="Times New Roman"/>
          <w:bCs/>
          <w:sz w:val="24"/>
          <w:szCs w:val="24"/>
        </w:rPr>
        <w:t xml:space="preserve"> came in second.</w:t>
      </w:r>
      <w:r>
        <w:rPr>
          <w:rFonts w:ascii="Times New Roman" w:hAnsi="Times New Roman"/>
          <w:bCs/>
          <w:sz w:val="24"/>
          <w:szCs w:val="24"/>
        </w:rPr>
        <w:t xml:space="preserve"> In the low envy condition, </w:t>
      </w:r>
      <w:r w:rsidRPr="00E343AA">
        <w:rPr>
          <w:rFonts w:ascii="Times New Roman" w:hAnsi="Times New Roman"/>
          <w:bCs/>
          <w:sz w:val="24"/>
          <w:szCs w:val="24"/>
        </w:rPr>
        <w:t>the</w:t>
      </w:r>
      <w:r>
        <w:rPr>
          <w:rFonts w:ascii="Times New Roman" w:hAnsi="Times New Roman"/>
          <w:bCs/>
          <w:sz w:val="24"/>
          <w:szCs w:val="24"/>
        </w:rPr>
        <w:t xml:space="preserve"> division head</w:t>
      </w:r>
      <w:r w:rsidRPr="00E343AA">
        <w:rPr>
          <w:rFonts w:ascii="Times New Roman" w:hAnsi="Times New Roman"/>
          <w:bCs/>
          <w:sz w:val="24"/>
          <w:szCs w:val="24"/>
        </w:rPr>
        <w:t xml:space="preserve"> decided to give the promotion to one of the other three candidates, whereas the participant came in second and Chris came in third. </w:t>
      </w:r>
    </w:p>
    <w:p w14:paraId="495FF15E" w14:textId="08A10B52" w:rsidR="00B26840" w:rsidRPr="00AD581C" w:rsidRDefault="00B26840" w:rsidP="00B26840">
      <w:pPr>
        <w:autoSpaceDE w:val="0"/>
        <w:autoSpaceDN w:val="0"/>
        <w:adjustRightInd w:val="0"/>
        <w:snapToGrid w:val="0"/>
        <w:spacing w:after="0" w:line="480" w:lineRule="auto"/>
        <w:ind w:firstLine="720"/>
        <w:rPr>
          <w:rFonts w:ascii="Times New Roman" w:hAnsi="Times New Roman"/>
          <w:bCs/>
          <w:sz w:val="24"/>
          <w:szCs w:val="24"/>
        </w:rPr>
      </w:pPr>
      <w:r w:rsidRPr="00E343AA">
        <w:rPr>
          <w:rFonts w:ascii="Times New Roman" w:hAnsi="Times New Roman"/>
          <w:bCs/>
          <w:sz w:val="24"/>
          <w:szCs w:val="24"/>
        </w:rPr>
        <w:t xml:space="preserve">After reading the scenario, participants </w:t>
      </w:r>
      <w:r>
        <w:rPr>
          <w:rFonts w:ascii="Times New Roman" w:hAnsi="Times New Roman"/>
          <w:bCs/>
          <w:sz w:val="24"/>
          <w:szCs w:val="24"/>
        </w:rPr>
        <w:t xml:space="preserve">rated the extent to which they would </w:t>
      </w:r>
      <w:r w:rsidRPr="00E343AA">
        <w:rPr>
          <w:rFonts w:ascii="Times New Roman" w:hAnsi="Times New Roman"/>
          <w:bCs/>
          <w:sz w:val="24"/>
          <w:szCs w:val="24"/>
        </w:rPr>
        <w:t>engage in social</w:t>
      </w:r>
      <w:r>
        <w:rPr>
          <w:rFonts w:ascii="Times New Roman" w:hAnsi="Times New Roman"/>
          <w:bCs/>
          <w:sz w:val="24"/>
          <w:szCs w:val="24"/>
        </w:rPr>
        <w:t xml:space="preserve"> </w:t>
      </w:r>
      <w:r w:rsidRPr="00E343AA">
        <w:rPr>
          <w:rFonts w:ascii="Times New Roman" w:hAnsi="Times New Roman"/>
          <w:bCs/>
          <w:sz w:val="24"/>
          <w:szCs w:val="24"/>
        </w:rPr>
        <w:t>undermining be</w:t>
      </w:r>
      <w:r>
        <w:rPr>
          <w:rFonts w:ascii="Times New Roman" w:hAnsi="Times New Roman"/>
          <w:bCs/>
          <w:sz w:val="24"/>
          <w:szCs w:val="24"/>
        </w:rPr>
        <w:t>haviors</w:t>
      </w:r>
      <w:r w:rsidRPr="00E343AA">
        <w:rPr>
          <w:rFonts w:ascii="Times New Roman" w:hAnsi="Times New Roman"/>
          <w:bCs/>
          <w:sz w:val="24"/>
          <w:szCs w:val="24"/>
        </w:rPr>
        <w:t xml:space="preserve"> toward Chris, measured by the</w:t>
      </w:r>
      <w:r w:rsidR="00D719FA">
        <w:rPr>
          <w:rFonts w:ascii="Times New Roman" w:hAnsi="Times New Roman"/>
          <w:bCs/>
          <w:sz w:val="24"/>
          <w:szCs w:val="24"/>
        </w:rPr>
        <w:t xml:space="preserve"> same scale of </w:t>
      </w:r>
      <w:r w:rsidRPr="00E343AA">
        <w:rPr>
          <w:rFonts w:ascii="Times New Roman" w:hAnsi="Times New Roman"/>
          <w:bCs/>
          <w:sz w:val="24"/>
          <w:szCs w:val="24"/>
        </w:rPr>
        <w:t>social undermining (Duffy et al., 2002</w:t>
      </w:r>
      <w:r>
        <w:rPr>
          <w:rFonts w:ascii="Times New Roman" w:hAnsi="Times New Roman"/>
          <w:bCs/>
          <w:sz w:val="24"/>
          <w:szCs w:val="24"/>
        </w:rPr>
        <w:t>;</w:t>
      </w:r>
      <w:r w:rsidRPr="00F73C49">
        <w:rPr>
          <w:rFonts w:ascii="Times New Roman" w:hAnsi="Times New Roman"/>
          <w:sz w:val="24"/>
          <w:szCs w:val="24"/>
        </w:rPr>
        <w:t xml:space="preserve"> </w:t>
      </w:r>
      <w:r w:rsidRPr="00E343AA">
        <w:rPr>
          <w:rFonts w:ascii="Times New Roman" w:hAnsi="Times New Roman"/>
          <w:sz w:val="24"/>
          <w:szCs w:val="24"/>
        </w:rPr>
        <w:t>α = .93</w:t>
      </w:r>
      <w:r w:rsidRPr="00E343AA">
        <w:rPr>
          <w:rFonts w:ascii="Times New Roman" w:hAnsi="Times New Roman"/>
          <w:bCs/>
          <w:sz w:val="24"/>
          <w:szCs w:val="24"/>
        </w:rPr>
        <w:t>)</w:t>
      </w:r>
      <w:r w:rsidR="00D719FA">
        <w:rPr>
          <w:rFonts w:ascii="Times New Roman" w:hAnsi="Times New Roman"/>
          <w:bCs/>
          <w:sz w:val="24"/>
          <w:szCs w:val="24"/>
        </w:rPr>
        <w:t xml:space="preserve"> </w:t>
      </w:r>
      <w:r w:rsidR="001061ED">
        <w:rPr>
          <w:rFonts w:ascii="Times New Roman" w:hAnsi="Times New Roman"/>
          <w:bCs/>
          <w:sz w:val="24"/>
          <w:szCs w:val="24"/>
        </w:rPr>
        <w:t>used in Study 3B</w:t>
      </w:r>
      <w:r w:rsidRPr="00E343AA">
        <w:rPr>
          <w:rFonts w:ascii="Times New Roman" w:hAnsi="Times New Roman"/>
          <w:bCs/>
          <w:sz w:val="24"/>
          <w:szCs w:val="24"/>
        </w:rPr>
        <w:t xml:space="preserve">. As manipulation checks, participants also </w:t>
      </w:r>
      <w:r>
        <w:rPr>
          <w:rFonts w:ascii="Times New Roman" w:hAnsi="Times New Roman"/>
          <w:bCs/>
          <w:sz w:val="24"/>
          <w:szCs w:val="24"/>
        </w:rPr>
        <w:t>completed</w:t>
      </w:r>
      <w:r w:rsidRPr="00E343AA">
        <w:rPr>
          <w:rFonts w:ascii="Times New Roman" w:hAnsi="Times New Roman"/>
          <w:bCs/>
          <w:sz w:val="24"/>
          <w:szCs w:val="24"/>
        </w:rPr>
        <w:t xml:space="preserve"> the same </w:t>
      </w:r>
      <w:r w:rsidR="00442EF0">
        <w:rPr>
          <w:rFonts w:ascii="Times New Roman" w:hAnsi="Times New Roman"/>
          <w:bCs/>
          <w:sz w:val="24"/>
          <w:szCs w:val="24"/>
        </w:rPr>
        <w:t>envy scale used in Studies 1-</w:t>
      </w:r>
      <w:r w:rsidRPr="00E343AA">
        <w:rPr>
          <w:rFonts w:ascii="Times New Roman" w:hAnsi="Times New Roman"/>
          <w:bCs/>
          <w:sz w:val="24"/>
          <w:szCs w:val="24"/>
        </w:rPr>
        <w:t>3</w:t>
      </w:r>
      <w:r w:rsidR="00442EF0">
        <w:rPr>
          <w:rFonts w:ascii="Times New Roman" w:hAnsi="Times New Roman"/>
          <w:bCs/>
          <w:sz w:val="24"/>
          <w:szCs w:val="24"/>
        </w:rPr>
        <w:t>A</w:t>
      </w:r>
      <w:r w:rsidRPr="00E343AA">
        <w:rPr>
          <w:rFonts w:ascii="Times New Roman" w:hAnsi="Times New Roman"/>
          <w:bCs/>
          <w:sz w:val="24"/>
          <w:szCs w:val="24"/>
        </w:rPr>
        <w:t xml:space="preserve"> (</w:t>
      </w:r>
      <w:r w:rsidRPr="00E343AA">
        <w:rPr>
          <w:rFonts w:ascii="Times New Roman" w:hAnsi="Times New Roman"/>
          <w:sz w:val="24"/>
          <w:szCs w:val="24"/>
        </w:rPr>
        <w:t xml:space="preserve">α = .92), and three items for status striving motivation which were adapted from Barrick and colleagues (2002) to fit our study context </w:t>
      </w:r>
      <w:r w:rsidRPr="00E343AA">
        <w:rPr>
          <w:rFonts w:ascii="Times New Roman" w:hAnsi="Times New Roman"/>
          <w:bCs/>
          <w:sz w:val="24"/>
          <w:szCs w:val="24"/>
        </w:rPr>
        <w:t>(</w:t>
      </w:r>
      <w:r w:rsidRPr="00E343AA">
        <w:rPr>
          <w:rFonts w:ascii="Times New Roman" w:hAnsi="Times New Roman"/>
          <w:sz w:val="24"/>
          <w:szCs w:val="24"/>
        </w:rPr>
        <w:t xml:space="preserve">α = .96). </w:t>
      </w:r>
    </w:p>
    <w:p w14:paraId="3747502C" w14:textId="1A6AE8EB" w:rsidR="0092037E" w:rsidRPr="003D1938" w:rsidRDefault="0092037E" w:rsidP="0092037E">
      <w:pPr>
        <w:pStyle w:val="Heading2"/>
        <w:spacing w:after="240"/>
        <w:rPr>
          <w:rFonts w:ascii="Times New Roman" w:hAnsi="Times New Roman" w:cs="Times New Roman"/>
          <w:b/>
          <w:bCs/>
          <w:color w:val="auto"/>
          <w:sz w:val="24"/>
          <w:szCs w:val="24"/>
        </w:rPr>
      </w:pPr>
      <w:bookmarkStart w:id="28" w:name="_Toc99273669"/>
      <w:r>
        <w:rPr>
          <w:rFonts w:ascii="Times New Roman" w:hAnsi="Times New Roman" w:cs="Times New Roman"/>
          <w:b/>
          <w:bCs/>
          <w:color w:val="auto"/>
          <w:sz w:val="24"/>
          <w:szCs w:val="24"/>
        </w:rPr>
        <w:t>Study S4: Results</w:t>
      </w:r>
      <w:bookmarkEnd w:id="28"/>
    </w:p>
    <w:p w14:paraId="32AB739C" w14:textId="77777777" w:rsidR="00B26840" w:rsidRPr="00B26840" w:rsidRDefault="00B26840" w:rsidP="00B26840">
      <w:pPr>
        <w:pStyle w:val="NoSpacing"/>
        <w:spacing w:line="480" w:lineRule="auto"/>
        <w:rPr>
          <w:rFonts w:ascii="Times New Roman" w:eastAsiaTheme="minorEastAsia" w:hAnsi="Times New Roman" w:cstheme="minorBidi"/>
          <w:b/>
          <w:i/>
          <w:iCs/>
          <w:sz w:val="24"/>
          <w:szCs w:val="24"/>
          <w:lang w:val="en-US"/>
        </w:rPr>
      </w:pPr>
      <w:r w:rsidRPr="00B26840">
        <w:rPr>
          <w:rFonts w:ascii="Times New Roman" w:eastAsiaTheme="minorEastAsia" w:hAnsi="Times New Roman" w:cstheme="minorBidi"/>
          <w:b/>
          <w:i/>
          <w:iCs/>
          <w:sz w:val="24"/>
          <w:szCs w:val="24"/>
          <w:lang w:val="en-US"/>
        </w:rPr>
        <w:t>Manipulation Check</w:t>
      </w:r>
    </w:p>
    <w:p w14:paraId="7256020D" w14:textId="5BFECA90" w:rsidR="009216C5" w:rsidRDefault="009216C5" w:rsidP="0091301B">
      <w:pPr>
        <w:autoSpaceDE w:val="0"/>
        <w:autoSpaceDN w:val="0"/>
        <w:adjustRightInd w:val="0"/>
        <w:snapToGrid w:val="0"/>
        <w:spacing w:after="0" w:line="480" w:lineRule="auto"/>
        <w:ind w:firstLine="720"/>
        <w:rPr>
          <w:rFonts w:ascii="Times New Roman" w:hAnsi="Times New Roman"/>
          <w:bCs/>
          <w:sz w:val="24"/>
          <w:szCs w:val="24"/>
        </w:rPr>
      </w:pPr>
      <w:r>
        <w:rPr>
          <w:rFonts w:ascii="Times New Roman" w:hAnsi="Times New Roman"/>
          <w:bCs/>
          <w:sz w:val="24"/>
          <w:szCs w:val="24"/>
        </w:rPr>
        <w:t xml:space="preserve">Overall, our manipulations are effective. First, two-way analyses of variance (ANOVA) on envy </w:t>
      </w:r>
      <w:r w:rsidR="00750858">
        <w:rPr>
          <w:rFonts w:ascii="Times New Roman" w:hAnsi="Times New Roman"/>
          <w:bCs/>
          <w:sz w:val="24"/>
          <w:szCs w:val="24"/>
        </w:rPr>
        <w:t xml:space="preserve">ratings </w:t>
      </w:r>
      <w:r>
        <w:rPr>
          <w:rFonts w:ascii="Times New Roman" w:hAnsi="Times New Roman"/>
          <w:bCs/>
          <w:sz w:val="24"/>
          <w:szCs w:val="24"/>
        </w:rPr>
        <w:t xml:space="preserve">for the envy manipulation showed a significant main effect of the manipulation in the expected direction, </w:t>
      </w:r>
      <w:proofErr w:type="gramStart"/>
      <w:r w:rsidRPr="00421A60">
        <w:rPr>
          <w:rFonts w:ascii="Times New Roman" w:hAnsi="Times New Roman"/>
          <w:bCs/>
          <w:i/>
          <w:iCs/>
          <w:sz w:val="24"/>
          <w:szCs w:val="24"/>
        </w:rPr>
        <w:t>F</w:t>
      </w:r>
      <w:r>
        <w:rPr>
          <w:rFonts w:ascii="Times New Roman" w:hAnsi="Times New Roman"/>
          <w:bCs/>
          <w:sz w:val="24"/>
          <w:szCs w:val="24"/>
        </w:rPr>
        <w:t>(</w:t>
      </w:r>
      <w:proofErr w:type="gramEnd"/>
      <w:r>
        <w:rPr>
          <w:rFonts w:ascii="Times New Roman" w:hAnsi="Times New Roman"/>
          <w:bCs/>
          <w:sz w:val="24"/>
          <w:szCs w:val="24"/>
        </w:rPr>
        <w:t xml:space="preserve">1, 465) = 252.38, </w:t>
      </w:r>
      <w:r w:rsidRPr="00421A60">
        <w:rPr>
          <w:rFonts w:ascii="Times New Roman" w:hAnsi="Times New Roman"/>
          <w:bCs/>
          <w:i/>
          <w:iCs/>
          <w:sz w:val="24"/>
          <w:szCs w:val="24"/>
        </w:rPr>
        <w:t>p</w:t>
      </w:r>
      <w:r>
        <w:rPr>
          <w:rFonts w:ascii="Times New Roman" w:hAnsi="Times New Roman"/>
          <w:bCs/>
          <w:sz w:val="24"/>
          <w:szCs w:val="24"/>
        </w:rPr>
        <w:t xml:space="preserve"> &lt; .001, η</w:t>
      </w:r>
      <w:r w:rsidRPr="00F26192">
        <w:rPr>
          <w:rFonts w:ascii="Times New Roman" w:hAnsi="Times New Roman"/>
          <w:bCs/>
          <w:i/>
          <w:iCs/>
          <w:sz w:val="24"/>
          <w:szCs w:val="24"/>
          <w:vertAlign w:val="subscript"/>
        </w:rPr>
        <w:t>p</w:t>
      </w:r>
      <w:r w:rsidRPr="00421A60">
        <w:rPr>
          <w:rFonts w:ascii="Times New Roman" w:hAnsi="Times New Roman"/>
          <w:bCs/>
          <w:sz w:val="24"/>
          <w:szCs w:val="24"/>
          <w:vertAlign w:val="superscript"/>
        </w:rPr>
        <w:t>2</w:t>
      </w:r>
      <w:r>
        <w:rPr>
          <w:rFonts w:ascii="Times New Roman" w:hAnsi="Times New Roman"/>
          <w:bCs/>
          <w:sz w:val="24"/>
          <w:szCs w:val="24"/>
          <w:vertAlign w:val="superscript"/>
        </w:rPr>
        <w:t xml:space="preserve"> </w:t>
      </w:r>
      <w:r>
        <w:rPr>
          <w:rFonts w:ascii="Times New Roman" w:hAnsi="Times New Roman"/>
          <w:bCs/>
          <w:sz w:val="24"/>
          <w:szCs w:val="24"/>
        </w:rPr>
        <w:t>= .35</w:t>
      </w:r>
      <w:r w:rsidR="00936885">
        <w:rPr>
          <w:rFonts w:ascii="Times New Roman" w:hAnsi="Times New Roman"/>
          <w:bCs/>
          <w:sz w:val="24"/>
          <w:szCs w:val="24"/>
        </w:rPr>
        <w:t>. P</w:t>
      </w:r>
      <w:r w:rsidR="00011C4C" w:rsidRPr="00E343AA">
        <w:rPr>
          <w:rFonts w:ascii="Times New Roman" w:hAnsi="Times New Roman"/>
          <w:bCs/>
          <w:sz w:val="24"/>
          <w:szCs w:val="24"/>
        </w:rPr>
        <w:t>articipants in the high envy condition (</w:t>
      </w:r>
      <w:r w:rsidR="00011C4C" w:rsidRPr="006B3ED0">
        <w:rPr>
          <w:rFonts w:ascii="Times New Roman" w:hAnsi="Times New Roman"/>
          <w:bCs/>
          <w:i/>
          <w:sz w:val="24"/>
          <w:szCs w:val="24"/>
        </w:rPr>
        <w:t>M</w:t>
      </w:r>
      <w:r w:rsidR="00011C4C" w:rsidRPr="00E343AA">
        <w:rPr>
          <w:rFonts w:ascii="Times New Roman" w:hAnsi="Times New Roman"/>
          <w:bCs/>
          <w:sz w:val="24"/>
          <w:szCs w:val="24"/>
        </w:rPr>
        <w:t xml:space="preserve"> = 2.81, </w:t>
      </w:r>
      <w:r w:rsidR="00011C4C" w:rsidRPr="006B3ED0">
        <w:rPr>
          <w:rFonts w:ascii="Times New Roman" w:hAnsi="Times New Roman"/>
          <w:bCs/>
          <w:i/>
          <w:sz w:val="24"/>
          <w:szCs w:val="24"/>
        </w:rPr>
        <w:t>SD</w:t>
      </w:r>
      <w:r w:rsidR="00011C4C" w:rsidRPr="00E343AA">
        <w:rPr>
          <w:rFonts w:ascii="Times New Roman" w:hAnsi="Times New Roman"/>
          <w:bCs/>
          <w:sz w:val="24"/>
          <w:szCs w:val="24"/>
        </w:rPr>
        <w:t xml:space="preserve"> = 0.74</w:t>
      </w:r>
      <w:r w:rsidR="00011C4C">
        <w:rPr>
          <w:rFonts w:ascii="Times New Roman" w:hAnsi="Times New Roman"/>
          <w:bCs/>
          <w:sz w:val="24"/>
          <w:szCs w:val="24"/>
        </w:rPr>
        <w:t xml:space="preserve">) </w:t>
      </w:r>
      <w:r w:rsidR="00011C4C" w:rsidRPr="00E343AA">
        <w:rPr>
          <w:rFonts w:ascii="Times New Roman" w:hAnsi="Times New Roman"/>
          <w:bCs/>
          <w:sz w:val="24"/>
          <w:szCs w:val="24"/>
        </w:rPr>
        <w:t xml:space="preserve">reported </w:t>
      </w:r>
      <w:r w:rsidR="00011C4C">
        <w:rPr>
          <w:rFonts w:ascii="Times New Roman" w:hAnsi="Times New Roman"/>
          <w:bCs/>
          <w:sz w:val="24"/>
          <w:szCs w:val="24"/>
        </w:rPr>
        <w:t>feeling more envious</w:t>
      </w:r>
      <w:r w:rsidR="00011C4C" w:rsidRPr="00E343AA">
        <w:rPr>
          <w:rFonts w:ascii="Times New Roman" w:hAnsi="Times New Roman"/>
          <w:bCs/>
          <w:sz w:val="24"/>
          <w:szCs w:val="24"/>
        </w:rPr>
        <w:t xml:space="preserve"> </w:t>
      </w:r>
      <w:r w:rsidR="00011C4C">
        <w:rPr>
          <w:rFonts w:ascii="Times New Roman" w:hAnsi="Times New Roman"/>
          <w:bCs/>
          <w:sz w:val="24"/>
          <w:szCs w:val="24"/>
        </w:rPr>
        <w:t xml:space="preserve">as </w:t>
      </w:r>
      <w:r w:rsidR="00011C4C" w:rsidRPr="00E343AA">
        <w:rPr>
          <w:rFonts w:ascii="Times New Roman" w:hAnsi="Times New Roman"/>
          <w:bCs/>
          <w:sz w:val="24"/>
          <w:szCs w:val="24"/>
        </w:rPr>
        <w:t xml:space="preserve">compared to those in the low </w:t>
      </w:r>
      <w:r w:rsidR="00011C4C" w:rsidRPr="00E343AA">
        <w:rPr>
          <w:rFonts w:ascii="Times New Roman" w:hAnsi="Times New Roman"/>
          <w:bCs/>
          <w:sz w:val="24"/>
          <w:szCs w:val="24"/>
        </w:rPr>
        <w:lastRenderedPageBreak/>
        <w:t>envy condition</w:t>
      </w:r>
      <w:r w:rsidR="00011C4C">
        <w:rPr>
          <w:rFonts w:ascii="Times New Roman" w:hAnsi="Times New Roman"/>
          <w:bCs/>
          <w:sz w:val="24"/>
          <w:szCs w:val="24"/>
        </w:rPr>
        <w:t xml:space="preserve"> (</w:t>
      </w:r>
      <w:r w:rsidR="00011C4C" w:rsidRPr="006B3ED0">
        <w:rPr>
          <w:rFonts w:ascii="Times New Roman" w:hAnsi="Times New Roman"/>
          <w:bCs/>
          <w:i/>
          <w:sz w:val="24"/>
          <w:szCs w:val="24"/>
        </w:rPr>
        <w:t>M</w:t>
      </w:r>
      <w:r w:rsidR="00011C4C" w:rsidRPr="00E343AA">
        <w:rPr>
          <w:rFonts w:ascii="Times New Roman" w:hAnsi="Times New Roman"/>
          <w:bCs/>
          <w:sz w:val="24"/>
          <w:szCs w:val="24"/>
        </w:rPr>
        <w:t xml:space="preserve"> = 1.83, </w:t>
      </w:r>
      <w:r w:rsidR="00011C4C" w:rsidRPr="006B3ED0">
        <w:rPr>
          <w:rFonts w:ascii="Times New Roman" w:hAnsi="Times New Roman"/>
          <w:bCs/>
          <w:i/>
          <w:sz w:val="24"/>
          <w:szCs w:val="24"/>
        </w:rPr>
        <w:t>SD</w:t>
      </w:r>
      <w:r w:rsidR="00011C4C" w:rsidRPr="00E343AA">
        <w:rPr>
          <w:rFonts w:ascii="Times New Roman" w:hAnsi="Times New Roman"/>
          <w:bCs/>
          <w:sz w:val="24"/>
          <w:szCs w:val="24"/>
        </w:rPr>
        <w:t xml:space="preserve"> = 0.58</w:t>
      </w:r>
      <w:r w:rsidR="00011C4C">
        <w:rPr>
          <w:rFonts w:ascii="Times New Roman" w:hAnsi="Times New Roman"/>
          <w:bCs/>
          <w:sz w:val="24"/>
          <w:szCs w:val="24"/>
        </w:rPr>
        <w:t xml:space="preserve">), </w:t>
      </w:r>
      <w:proofErr w:type="gramStart"/>
      <w:r w:rsidR="00011C4C" w:rsidRPr="006B3ED0">
        <w:rPr>
          <w:rFonts w:ascii="Times New Roman" w:hAnsi="Times New Roman"/>
          <w:bCs/>
          <w:i/>
          <w:sz w:val="24"/>
          <w:szCs w:val="24"/>
        </w:rPr>
        <w:t>t</w:t>
      </w:r>
      <w:r w:rsidR="00011C4C">
        <w:rPr>
          <w:rFonts w:ascii="Times New Roman" w:hAnsi="Times New Roman"/>
          <w:bCs/>
          <w:sz w:val="24"/>
          <w:szCs w:val="24"/>
        </w:rPr>
        <w:t>(</w:t>
      </w:r>
      <w:proofErr w:type="gramEnd"/>
      <w:r w:rsidR="00011C4C">
        <w:rPr>
          <w:rFonts w:ascii="Times New Roman" w:hAnsi="Times New Roman"/>
          <w:bCs/>
          <w:sz w:val="24"/>
          <w:szCs w:val="24"/>
        </w:rPr>
        <w:t>467) = 15.80</w:t>
      </w:r>
      <w:r w:rsidR="00011C4C" w:rsidRPr="007D36E8">
        <w:rPr>
          <w:rFonts w:ascii="Times New Roman" w:hAnsi="Times New Roman"/>
          <w:bCs/>
          <w:sz w:val="24"/>
          <w:szCs w:val="24"/>
        </w:rPr>
        <w:t xml:space="preserve">, </w:t>
      </w:r>
      <w:r w:rsidR="00011C4C" w:rsidRPr="006B3ED0">
        <w:rPr>
          <w:rFonts w:ascii="Times New Roman" w:hAnsi="Times New Roman"/>
          <w:bCs/>
          <w:i/>
          <w:sz w:val="24"/>
          <w:szCs w:val="24"/>
        </w:rPr>
        <w:t>p</w:t>
      </w:r>
      <w:r w:rsidR="00011C4C" w:rsidRPr="007D36E8">
        <w:rPr>
          <w:rFonts w:ascii="Times New Roman" w:hAnsi="Times New Roman"/>
          <w:bCs/>
          <w:sz w:val="24"/>
          <w:szCs w:val="24"/>
        </w:rPr>
        <w:t xml:space="preserve"> &lt; .001</w:t>
      </w:r>
      <w:r w:rsidR="00936885">
        <w:rPr>
          <w:rFonts w:ascii="Times New Roman" w:hAnsi="Times New Roman"/>
          <w:bCs/>
          <w:sz w:val="24"/>
          <w:szCs w:val="24"/>
        </w:rPr>
        <w:t>. There is</w:t>
      </w:r>
      <w:r>
        <w:rPr>
          <w:rFonts w:ascii="Times New Roman" w:hAnsi="Times New Roman"/>
          <w:bCs/>
          <w:sz w:val="24"/>
          <w:szCs w:val="24"/>
        </w:rPr>
        <w:t xml:space="preserve"> </w:t>
      </w:r>
      <w:r w:rsidR="00936885">
        <w:rPr>
          <w:rFonts w:ascii="Times New Roman" w:hAnsi="Times New Roman"/>
          <w:bCs/>
          <w:sz w:val="24"/>
          <w:szCs w:val="24"/>
        </w:rPr>
        <w:t xml:space="preserve">also a </w:t>
      </w:r>
      <w:r>
        <w:rPr>
          <w:rFonts w:ascii="Times New Roman" w:hAnsi="Times New Roman"/>
          <w:bCs/>
          <w:sz w:val="24"/>
          <w:szCs w:val="24"/>
        </w:rPr>
        <w:t xml:space="preserve">main effect of the status striving motivation manipulation on perceived envy, </w:t>
      </w:r>
      <w:proofErr w:type="gramStart"/>
      <w:r w:rsidRPr="00421A60">
        <w:rPr>
          <w:rFonts w:ascii="Times New Roman" w:hAnsi="Times New Roman"/>
          <w:bCs/>
          <w:i/>
          <w:iCs/>
          <w:sz w:val="24"/>
          <w:szCs w:val="24"/>
        </w:rPr>
        <w:t>F</w:t>
      </w:r>
      <w:r>
        <w:rPr>
          <w:rFonts w:ascii="Times New Roman" w:hAnsi="Times New Roman"/>
          <w:bCs/>
          <w:sz w:val="24"/>
          <w:szCs w:val="24"/>
        </w:rPr>
        <w:t>(</w:t>
      </w:r>
      <w:proofErr w:type="gramEnd"/>
      <w:r>
        <w:rPr>
          <w:rFonts w:ascii="Times New Roman" w:hAnsi="Times New Roman"/>
          <w:bCs/>
          <w:sz w:val="24"/>
          <w:szCs w:val="24"/>
        </w:rPr>
        <w:t xml:space="preserve">1, 465) = 4.71, </w:t>
      </w:r>
      <w:r w:rsidRPr="00421A60">
        <w:rPr>
          <w:rFonts w:ascii="Times New Roman" w:hAnsi="Times New Roman"/>
          <w:bCs/>
          <w:i/>
          <w:iCs/>
          <w:sz w:val="24"/>
          <w:szCs w:val="24"/>
        </w:rPr>
        <w:t>p</w:t>
      </w:r>
      <w:r>
        <w:rPr>
          <w:rFonts w:ascii="Times New Roman" w:hAnsi="Times New Roman"/>
          <w:bCs/>
          <w:sz w:val="24"/>
          <w:szCs w:val="24"/>
        </w:rPr>
        <w:t xml:space="preserve"> = .03, η</w:t>
      </w:r>
      <w:r w:rsidRPr="00F26192">
        <w:rPr>
          <w:rFonts w:ascii="Times New Roman" w:hAnsi="Times New Roman"/>
          <w:bCs/>
          <w:i/>
          <w:iCs/>
          <w:sz w:val="24"/>
          <w:szCs w:val="24"/>
          <w:vertAlign w:val="subscript"/>
        </w:rPr>
        <w:t>p</w:t>
      </w:r>
      <w:r w:rsidRPr="00421A60">
        <w:rPr>
          <w:rFonts w:ascii="Times New Roman" w:hAnsi="Times New Roman"/>
          <w:bCs/>
          <w:sz w:val="24"/>
          <w:szCs w:val="24"/>
          <w:vertAlign w:val="superscript"/>
        </w:rPr>
        <w:t>2</w:t>
      </w:r>
      <w:r>
        <w:rPr>
          <w:rFonts w:ascii="Times New Roman" w:hAnsi="Times New Roman"/>
          <w:bCs/>
          <w:sz w:val="24"/>
          <w:szCs w:val="24"/>
          <w:vertAlign w:val="superscript"/>
        </w:rPr>
        <w:t xml:space="preserve"> </w:t>
      </w:r>
      <w:r w:rsidR="00AA5DB6">
        <w:rPr>
          <w:rFonts w:ascii="Times New Roman" w:hAnsi="Times New Roman"/>
          <w:bCs/>
          <w:sz w:val="24"/>
          <w:szCs w:val="24"/>
        </w:rPr>
        <w:t>= .01. Specifically,</w:t>
      </w:r>
      <w:r>
        <w:rPr>
          <w:rFonts w:ascii="Times New Roman" w:hAnsi="Times New Roman"/>
          <w:bCs/>
          <w:sz w:val="24"/>
          <w:szCs w:val="24"/>
        </w:rPr>
        <w:t xml:space="preserve"> participants in the high status striving motivation condition </w:t>
      </w:r>
      <w:r w:rsidR="0091301B" w:rsidRPr="00E343AA">
        <w:rPr>
          <w:rFonts w:ascii="Times New Roman" w:hAnsi="Times New Roman"/>
          <w:bCs/>
          <w:sz w:val="24"/>
          <w:szCs w:val="24"/>
        </w:rPr>
        <w:t>(</w:t>
      </w:r>
      <w:r w:rsidR="0091301B" w:rsidRPr="006B3ED0">
        <w:rPr>
          <w:rFonts w:ascii="Times New Roman" w:hAnsi="Times New Roman"/>
          <w:bCs/>
          <w:i/>
          <w:sz w:val="24"/>
          <w:szCs w:val="24"/>
        </w:rPr>
        <w:t>M</w:t>
      </w:r>
      <w:r w:rsidR="0091301B" w:rsidRPr="00E343AA">
        <w:rPr>
          <w:rFonts w:ascii="Times New Roman" w:hAnsi="Times New Roman"/>
          <w:bCs/>
          <w:sz w:val="24"/>
          <w:szCs w:val="24"/>
        </w:rPr>
        <w:t xml:space="preserve"> = 2.</w:t>
      </w:r>
      <w:r w:rsidR="0091301B">
        <w:rPr>
          <w:rFonts w:ascii="Times New Roman" w:hAnsi="Times New Roman"/>
          <w:bCs/>
          <w:sz w:val="24"/>
          <w:szCs w:val="24"/>
        </w:rPr>
        <w:t>43</w:t>
      </w:r>
      <w:r w:rsidR="0091301B" w:rsidRPr="00E343AA">
        <w:rPr>
          <w:rFonts w:ascii="Times New Roman" w:hAnsi="Times New Roman"/>
          <w:bCs/>
          <w:sz w:val="24"/>
          <w:szCs w:val="24"/>
        </w:rPr>
        <w:t xml:space="preserve">, </w:t>
      </w:r>
      <w:r w:rsidR="0091301B" w:rsidRPr="006B3ED0">
        <w:rPr>
          <w:rFonts w:ascii="Times New Roman" w:hAnsi="Times New Roman"/>
          <w:bCs/>
          <w:i/>
          <w:sz w:val="24"/>
          <w:szCs w:val="24"/>
        </w:rPr>
        <w:t>SD</w:t>
      </w:r>
      <w:r w:rsidR="0091301B" w:rsidRPr="00E343AA">
        <w:rPr>
          <w:rFonts w:ascii="Times New Roman" w:hAnsi="Times New Roman"/>
          <w:bCs/>
          <w:sz w:val="24"/>
          <w:szCs w:val="24"/>
        </w:rPr>
        <w:t xml:space="preserve"> = 0.</w:t>
      </w:r>
      <w:r w:rsidR="0091301B">
        <w:rPr>
          <w:rFonts w:ascii="Times New Roman" w:hAnsi="Times New Roman"/>
          <w:bCs/>
          <w:sz w:val="24"/>
          <w:szCs w:val="24"/>
        </w:rPr>
        <w:t xml:space="preserve">86) </w:t>
      </w:r>
      <w:r>
        <w:rPr>
          <w:rFonts w:ascii="Times New Roman" w:hAnsi="Times New Roman"/>
          <w:bCs/>
          <w:sz w:val="24"/>
          <w:szCs w:val="24"/>
        </w:rPr>
        <w:t xml:space="preserve">reported feeling </w:t>
      </w:r>
      <w:r w:rsidR="00AA5DB6">
        <w:rPr>
          <w:rFonts w:ascii="Times New Roman" w:hAnsi="Times New Roman"/>
          <w:bCs/>
          <w:sz w:val="24"/>
          <w:szCs w:val="24"/>
        </w:rPr>
        <w:t>m</w:t>
      </w:r>
      <w:r>
        <w:rPr>
          <w:rFonts w:ascii="Times New Roman" w:hAnsi="Times New Roman"/>
          <w:bCs/>
          <w:sz w:val="24"/>
          <w:szCs w:val="24"/>
        </w:rPr>
        <w:t>ore envious as compared to those in the low status striving motivation condition</w:t>
      </w:r>
      <w:r w:rsidR="0091301B">
        <w:rPr>
          <w:rFonts w:ascii="Times New Roman" w:hAnsi="Times New Roman"/>
          <w:bCs/>
          <w:sz w:val="24"/>
          <w:szCs w:val="24"/>
        </w:rPr>
        <w:t xml:space="preserve"> </w:t>
      </w:r>
      <w:r w:rsidR="0091301B" w:rsidRPr="00E343AA">
        <w:rPr>
          <w:rFonts w:ascii="Times New Roman" w:hAnsi="Times New Roman"/>
          <w:bCs/>
          <w:sz w:val="24"/>
          <w:szCs w:val="24"/>
        </w:rPr>
        <w:t>(</w:t>
      </w:r>
      <w:r w:rsidR="0091301B" w:rsidRPr="006B3ED0">
        <w:rPr>
          <w:rFonts w:ascii="Times New Roman" w:hAnsi="Times New Roman"/>
          <w:bCs/>
          <w:i/>
          <w:sz w:val="24"/>
          <w:szCs w:val="24"/>
        </w:rPr>
        <w:t>M</w:t>
      </w:r>
      <w:r w:rsidR="0091301B" w:rsidRPr="00E343AA">
        <w:rPr>
          <w:rFonts w:ascii="Times New Roman" w:hAnsi="Times New Roman"/>
          <w:bCs/>
          <w:sz w:val="24"/>
          <w:szCs w:val="24"/>
        </w:rPr>
        <w:t xml:space="preserve"> = 2.</w:t>
      </w:r>
      <w:r w:rsidR="0091301B">
        <w:rPr>
          <w:rFonts w:ascii="Times New Roman" w:hAnsi="Times New Roman"/>
          <w:bCs/>
          <w:sz w:val="24"/>
          <w:szCs w:val="24"/>
        </w:rPr>
        <w:t>27</w:t>
      </w:r>
      <w:r w:rsidR="0091301B" w:rsidRPr="00E343AA">
        <w:rPr>
          <w:rFonts w:ascii="Times New Roman" w:hAnsi="Times New Roman"/>
          <w:bCs/>
          <w:sz w:val="24"/>
          <w:szCs w:val="24"/>
        </w:rPr>
        <w:t xml:space="preserve">, </w:t>
      </w:r>
      <w:r w:rsidR="0091301B" w:rsidRPr="006B3ED0">
        <w:rPr>
          <w:rFonts w:ascii="Times New Roman" w:hAnsi="Times New Roman"/>
          <w:bCs/>
          <w:i/>
          <w:sz w:val="24"/>
          <w:szCs w:val="24"/>
        </w:rPr>
        <w:t>SD</w:t>
      </w:r>
      <w:r w:rsidR="0091301B" w:rsidRPr="00E343AA">
        <w:rPr>
          <w:rFonts w:ascii="Times New Roman" w:hAnsi="Times New Roman"/>
          <w:bCs/>
          <w:sz w:val="24"/>
          <w:szCs w:val="24"/>
        </w:rPr>
        <w:t xml:space="preserve"> = 0.</w:t>
      </w:r>
      <w:r w:rsidR="0091301B">
        <w:rPr>
          <w:rFonts w:ascii="Times New Roman" w:hAnsi="Times New Roman"/>
          <w:bCs/>
          <w:sz w:val="24"/>
          <w:szCs w:val="24"/>
        </w:rPr>
        <w:t xml:space="preserve">79), </w:t>
      </w:r>
      <w:proofErr w:type="gramStart"/>
      <w:r w:rsidR="0091301B" w:rsidRPr="006B3ED0">
        <w:rPr>
          <w:rFonts w:ascii="Times New Roman" w:hAnsi="Times New Roman"/>
          <w:bCs/>
          <w:i/>
          <w:sz w:val="24"/>
          <w:szCs w:val="24"/>
        </w:rPr>
        <w:t>t</w:t>
      </w:r>
      <w:r w:rsidR="0091301B">
        <w:rPr>
          <w:rFonts w:ascii="Times New Roman" w:hAnsi="Times New Roman"/>
          <w:bCs/>
          <w:sz w:val="24"/>
          <w:szCs w:val="24"/>
        </w:rPr>
        <w:t>(</w:t>
      </w:r>
      <w:proofErr w:type="gramEnd"/>
      <w:r w:rsidR="0091301B">
        <w:rPr>
          <w:rFonts w:ascii="Times New Roman" w:hAnsi="Times New Roman"/>
          <w:bCs/>
          <w:sz w:val="24"/>
          <w:szCs w:val="24"/>
        </w:rPr>
        <w:t>467) = 2.02</w:t>
      </w:r>
      <w:r w:rsidR="0091301B" w:rsidRPr="007D36E8">
        <w:rPr>
          <w:rFonts w:ascii="Times New Roman" w:hAnsi="Times New Roman"/>
          <w:bCs/>
          <w:sz w:val="24"/>
          <w:szCs w:val="24"/>
        </w:rPr>
        <w:t xml:space="preserve">, </w:t>
      </w:r>
      <w:r w:rsidR="0091301B" w:rsidRPr="006B3ED0">
        <w:rPr>
          <w:rFonts w:ascii="Times New Roman" w:hAnsi="Times New Roman"/>
          <w:bCs/>
          <w:i/>
          <w:sz w:val="24"/>
          <w:szCs w:val="24"/>
        </w:rPr>
        <w:t>p</w:t>
      </w:r>
      <w:r w:rsidR="0091301B" w:rsidRPr="007D36E8">
        <w:rPr>
          <w:rFonts w:ascii="Times New Roman" w:hAnsi="Times New Roman"/>
          <w:bCs/>
          <w:sz w:val="24"/>
          <w:szCs w:val="24"/>
        </w:rPr>
        <w:t xml:space="preserve"> &lt; .001</w:t>
      </w:r>
      <w:r w:rsidR="00750858">
        <w:rPr>
          <w:rFonts w:ascii="Times New Roman" w:hAnsi="Times New Roman"/>
          <w:bCs/>
          <w:sz w:val="24"/>
          <w:szCs w:val="24"/>
        </w:rPr>
        <w:t>. The</w:t>
      </w:r>
      <w:r w:rsidR="0091301B">
        <w:rPr>
          <w:rFonts w:ascii="Times New Roman" w:hAnsi="Times New Roman"/>
          <w:bCs/>
          <w:sz w:val="24"/>
          <w:szCs w:val="24"/>
        </w:rPr>
        <w:t xml:space="preserve"> interaction effect between the two manipulations on </w:t>
      </w:r>
      <w:r w:rsidR="00750858">
        <w:rPr>
          <w:rFonts w:ascii="Times New Roman" w:hAnsi="Times New Roman"/>
          <w:bCs/>
          <w:sz w:val="24"/>
          <w:szCs w:val="24"/>
        </w:rPr>
        <w:t>envy ratings was non-significant</w:t>
      </w:r>
      <w:r w:rsidR="0091301B">
        <w:rPr>
          <w:rFonts w:ascii="Times New Roman" w:hAnsi="Times New Roman"/>
          <w:bCs/>
          <w:sz w:val="24"/>
          <w:szCs w:val="24"/>
        </w:rPr>
        <w:t xml:space="preserve">, </w:t>
      </w:r>
      <w:proofErr w:type="gramStart"/>
      <w:r w:rsidR="0091301B" w:rsidRPr="00421A60">
        <w:rPr>
          <w:rFonts w:ascii="Times New Roman" w:hAnsi="Times New Roman"/>
          <w:bCs/>
          <w:i/>
          <w:iCs/>
          <w:sz w:val="24"/>
          <w:szCs w:val="24"/>
        </w:rPr>
        <w:t>F</w:t>
      </w:r>
      <w:r w:rsidR="0091301B">
        <w:rPr>
          <w:rFonts w:ascii="Times New Roman" w:hAnsi="Times New Roman"/>
          <w:bCs/>
          <w:sz w:val="24"/>
          <w:szCs w:val="24"/>
        </w:rPr>
        <w:t>(</w:t>
      </w:r>
      <w:proofErr w:type="gramEnd"/>
      <w:r w:rsidR="0091301B">
        <w:rPr>
          <w:rFonts w:ascii="Times New Roman" w:hAnsi="Times New Roman"/>
          <w:bCs/>
          <w:sz w:val="24"/>
          <w:szCs w:val="24"/>
        </w:rPr>
        <w:t xml:space="preserve">1, 465) = 2.48, </w:t>
      </w:r>
      <w:r w:rsidR="0091301B" w:rsidRPr="00421A60">
        <w:rPr>
          <w:rFonts w:ascii="Times New Roman" w:hAnsi="Times New Roman"/>
          <w:bCs/>
          <w:i/>
          <w:iCs/>
          <w:sz w:val="24"/>
          <w:szCs w:val="24"/>
        </w:rPr>
        <w:t>p</w:t>
      </w:r>
      <w:r w:rsidR="0091301B">
        <w:rPr>
          <w:rFonts w:ascii="Times New Roman" w:hAnsi="Times New Roman"/>
          <w:bCs/>
          <w:sz w:val="24"/>
          <w:szCs w:val="24"/>
        </w:rPr>
        <w:t xml:space="preserve"> = .12, η</w:t>
      </w:r>
      <w:r w:rsidR="0091301B" w:rsidRPr="00F26192">
        <w:rPr>
          <w:rFonts w:ascii="Times New Roman" w:hAnsi="Times New Roman"/>
          <w:bCs/>
          <w:i/>
          <w:iCs/>
          <w:sz w:val="24"/>
          <w:szCs w:val="24"/>
          <w:vertAlign w:val="subscript"/>
        </w:rPr>
        <w:t>p</w:t>
      </w:r>
      <w:r w:rsidR="0091301B" w:rsidRPr="00421A60">
        <w:rPr>
          <w:rFonts w:ascii="Times New Roman" w:hAnsi="Times New Roman"/>
          <w:bCs/>
          <w:sz w:val="24"/>
          <w:szCs w:val="24"/>
          <w:vertAlign w:val="superscript"/>
        </w:rPr>
        <w:t>2</w:t>
      </w:r>
      <w:r w:rsidR="0091301B">
        <w:rPr>
          <w:rFonts w:ascii="Times New Roman" w:hAnsi="Times New Roman"/>
          <w:bCs/>
          <w:sz w:val="24"/>
          <w:szCs w:val="24"/>
          <w:vertAlign w:val="superscript"/>
        </w:rPr>
        <w:t xml:space="preserve"> </w:t>
      </w:r>
      <w:r w:rsidR="0091301B">
        <w:rPr>
          <w:rFonts w:ascii="Times New Roman" w:hAnsi="Times New Roman"/>
          <w:bCs/>
          <w:sz w:val="24"/>
          <w:szCs w:val="24"/>
        </w:rPr>
        <w:t xml:space="preserve">= .005.  </w:t>
      </w:r>
    </w:p>
    <w:p w14:paraId="67538BD7" w14:textId="27846B3B" w:rsidR="0091301B" w:rsidRDefault="0091301B" w:rsidP="0091301B">
      <w:pPr>
        <w:autoSpaceDE w:val="0"/>
        <w:autoSpaceDN w:val="0"/>
        <w:adjustRightInd w:val="0"/>
        <w:snapToGrid w:val="0"/>
        <w:spacing w:after="0" w:line="480" w:lineRule="auto"/>
        <w:ind w:firstLine="720"/>
        <w:rPr>
          <w:rFonts w:ascii="Times New Roman" w:hAnsi="Times New Roman"/>
          <w:bCs/>
          <w:sz w:val="24"/>
          <w:szCs w:val="24"/>
        </w:rPr>
      </w:pPr>
      <w:r>
        <w:rPr>
          <w:rFonts w:ascii="Times New Roman" w:hAnsi="Times New Roman"/>
          <w:bCs/>
          <w:sz w:val="24"/>
          <w:szCs w:val="24"/>
        </w:rPr>
        <w:t xml:space="preserve">Second, we also conducted ANOVA to test the effects of the manipulations on perceived status striving motivation. </w:t>
      </w:r>
      <w:r w:rsidR="00750858">
        <w:rPr>
          <w:rFonts w:ascii="Times New Roman" w:hAnsi="Times New Roman"/>
          <w:bCs/>
          <w:sz w:val="24"/>
          <w:szCs w:val="24"/>
        </w:rPr>
        <w:t>There was a significant</w:t>
      </w:r>
      <w:r w:rsidR="00011C4C">
        <w:rPr>
          <w:rFonts w:ascii="Times New Roman" w:hAnsi="Times New Roman"/>
          <w:bCs/>
          <w:sz w:val="24"/>
          <w:szCs w:val="24"/>
        </w:rPr>
        <w:t xml:space="preserve"> main effect of the status striving manipulation in the expected direction, </w:t>
      </w:r>
      <w:proofErr w:type="gramStart"/>
      <w:r w:rsidR="00011C4C" w:rsidRPr="00421A60">
        <w:rPr>
          <w:rFonts w:ascii="Times New Roman" w:hAnsi="Times New Roman"/>
          <w:bCs/>
          <w:i/>
          <w:iCs/>
          <w:sz w:val="24"/>
          <w:szCs w:val="24"/>
        </w:rPr>
        <w:t>F</w:t>
      </w:r>
      <w:r w:rsidR="00011C4C">
        <w:rPr>
          <w:rFonts w:ascii="Times New Roman" w:hAnsi="Times New Roman"/>
          <w:bCs/>
          <w:sz w:val="24"/>
          <w:szCs w:val="24"/>
        </w:rPr>
        <w:t>(</w:t>
      </w:r>
      <w:proofErr w:type="gramEnd"/>
      <w:r w:rsidR="00011C4C">
        <w:rPr>
          <w:rFonts w:ascii="Times New Roman" w:hAnsi="Times New Roman"/>
          <w:bCs/>
          <w:sz w:val="24"/>
          <w:szCs w:val="24"/>
        </w:rPr>
        <w:t xml:space="preserve">1, 465) = 390.71, </w:t>
      </w:r>
      <w:r w:rsidR="00011C4C" w:rsidRPr="00421A60">
        <w:rPr>
          <w:rFonts w:ascii="Times New Roman" w:hAnsi="Times New Roman"/>
          <w:bCs/>
          <w:i/>
          <w:iCs/>
          <w:sz w:val="24"/>
          <w:szCs w:val="24"/>
        </w:rPr>
        <w:t>p</w:t>
      </w:r>
      <w:r w:rsidR="00011C4C">
        <w:rPr>
          <w:rFonts w:ascii="Times New Roman" w:hAnsi="Times New Roman"/>
          <w:bCs/>
          <w:sz w:val="24"/>
          <w:szCs w:val="24"/>
        </w:rPr>
        <w:t xml:space="preserve"> &lt; .001, η</w:t>
      </w:r>
      <w:r w:rsidR="00011C4C" w:rsidRPr="00F26192">
        <w:rPr>
          <w:rFonts w:ascii="Times New Roman" w:hAnsi="Times New Roman"/>
          <w:bCs/>
          <w:i/>
          <w:iCs/>
          <w:sz w:val="24"/>
          <w:szCs w:val="24"/>
          <w:vertAlign w:val="subscript"/>
        </w:rPr>
        <w:t>p</w:t>
      </w:r>
      <w:r w:rsidR="00011C4C" w:rsidRPr="00421A60">
        <w:rPr>
          <w:rFonts w:ascii="Times New Roman" w:hAnsi="Times New Roman"/>
          <w:bCs/>
          <w:sz w:val="24"/>
          <w:szCs w:val="24"/>
          <w:vertAlign w:val="superscript"/>
        </w:rPr>
        <w:t>2</w:t>
      </w:r>
      <w:r w:rsidR="00011C4C">
        <w:rPr>
          <w:rFonts w:ascii="Times New Roman" w:hAnsi="Times New Roman"/>
          <w:bCs/>
          <w:sz w:val="24"/>
          <w:szCs w:val="24"/>
          <w:vertAlign w:val="superscript"/>
        </w:rPr>
        <w:t xml:space="preserve"> </w:t>
      </w:r>
      <w:r w:rsidR="00AA5DB6">
        <w:rPr>
          <w:rFonts w:ascii="Times New Roman" w:hAnsi="Times New Roman"/>
          <w:bCs/>
          <w:sz w:val="24"/>
          <w:szCs w:val="24"/>
        </w:rPr>
        <w:t>= .46. P</w:t>
      </w:r>
      <w:r w:rsidR="00011C4C">
        <w:rPr>
          <w:rFonts w:ascii="Times New Roman" w:hAnsi="Times New Roman"/>
          <w:bCs/>
          <w:sz w:val="24"/>
          <w:szCs w:val="24"/>
        </w:rPr>
        <w:t xml:space="preserve">articipants in </w:t>
      </w:r>
      <w:r w:rsidR="00011C4C" w:rsidRPr="00E343AA">
        <w:rPr>
          <w:rFonts w:ascii="Times New Roman" w:hAnsi="Times New Roman"/>
          <w:bCs/>
          <w:sz w:val="24"/>
          <w:szCs w:val="24"/>
        </w:rPr>
        <w:t>the high status striving motivation condition</w:t>
      </w:r>
      <w:r w:rsidR="00011C4C">
        <w:rPr>
          <w:rFonts w:ascii="Times New Roman" w:hAnsi="Times New Roman"/>
          <w:bCs/>
          <w:sz w:val="24"/>
          <w:szCs w:val="24"/>
        </w:rPr>
        <w:t xml:space="preserve"> (</w:t>
      </w:r>
      <w:r w:rsidR="00011C4C" w:rsidRPr="006B3ED0">
        <w:rPr>
          <w:rFonts w:ascii="Times New Roman" w:hAnsi="Times New Roman"/>
          <w:bCs/>
          <w:i/>
          <w:sz w:val="24"/>
          <w:szCs w:val="24"/>
        </w:rPr>
        <w:t xml:space="preserve">M </w:t>
      </w:r>
      <w:r w:rsidR="00011C4C" w:rsidRPr="00E343AA">
        <w:rPr>
          <w:rFonts w:ascii="Times New Roman" w:hAnsi="Times New Roman"/>
          <w:bCs/>
          <w:sz w:val="24"/>
          <w:szCs w:val="24"/>
        </w:rPr>
        <w:t xml:space="preserve">= 4.31, </w:t>
      </w:r>
      <w:r w:rsidR="00011C4C" w:rsidRPr="006B3ED0">
        <w:rPr>
          <w:rFonts w:ascii="Times New Roman" w:hAnsi="Times New Roman"/>
          <w:bCs/>
          <w:i/>
          <w:sz w:val="24"/>
          <w:szCs w:val="24"/>
        </w:rPr>
        <w:t>SD</w:t>
      </w:r>
      <w:r w:rsidR="00011C4C" w:rsidRPr="00E343AA">
        <w:rPr>
          <w:rFonts w:ascii="Times New Roman" w:hAnsi="Times New Roman"/>
          <w:bCs/>
          <w:sz w:val="24"/>
          <w:szCs w:val="24"/>
        </w:rPr>
        <w:t xml:space="preserve"> = 0.67</w:t>
      </w:r>
      <w:r w:rsidR="00011C4C">
        <w:rPr>
          <w:rFonts w:ascii="Times New Roman" w:hAnsi="Times New Roman"/>
          <w:bCs/>
          <w:sz w:val="24"/>
          <w:szCs w:val="24"/>
        </w:rPr>
        <w:t xml:space="preserve">) reported greater motivation to seek status than those in the low status striving motivation condition </w:t>
      </w:r>
      <w:r w:rsidR="00011C4C" w:rsidRPr="00E343AA">
        <w:rPr>
          <w:rFonts w:ascii="Times New Roman" w:hAnsi="Times New Roman"/>
          <w:bCs/>
          <w:sz w:val="24"/>
          <w:szCs w:val="24"/>
        </w:rPr>
        <w:t>(</w:t>
      </w:r>
      <w:r w:rsidR="00011C4C" w:rsidRPr="006B3ED0">
        <w:rPr>
          <w:rFonts w:ascii="Times New Roman" w:hAnsi="Times New Roman"/>
          <w:bCs/>
          <w:i/>
          <w:sz w:val="24"/>
          <w:szCs w:val="24"/>
        </w:rPr>
        <w:t xml:space="preserve">M </w:t>
      </w:r>
      <w:r w:rsidR="00011C4C" w:rsidRPr="00E343AA">
        <w:rPr>
          <w:rFonts w:ascii="Times New Roman" w:hAnsi="Times New Roman"/>
          <w:bCs/>
          <w:sz w:val="24"/>
          <w:szCs w:val="24"/>
        </w:rPr>
        <w:t xml:space="preserve">= 2.74, </w:t>
      </w:r>
      <w:r w:rsidR="00011C4C" w:rsidRPr="006B3ED0">
        <w:rPr>
          <w:rFonts w:ascii="Times New Roman" w:hAnsi="Times New Roman"/>
          <w:bCs/>
          <w:i/>
          <w:sz w:val="24"/>
          <w:szCs w:val="24"/>
        </w:rPr>
        <w:t>SD</w:t>
      </w:r>
      <w:r w:rsidR="00011C4C" w:rsidRPr="00E343AA">
        <w:rPr>
          <w:rFonts w:ascii="Times New Roman" w:hAnsi="Times New Roman"/>
          <w:bCs/>
          <w:sz w:val="24"/>
          <w:szCs w:val="24"/>
        </w:rPr>
        <w:t xml:space="preserve"> = 1.02</w:t>
      </w:r>
      <w:r w:rsidR="00011C4C">
        <w:rPr>
          <w:rFonts w:ascii="Times New Roman" w:hAnsi="Times New Roman"/>
          <w:bCs/>
          <w:sz w:val="24"/>
          <w:szCs w:val="24"/>
        </w:rPr>
        <w:t xml:space="preserve">), </w:t>
      </w:r>
      <w:proofErr w:type="gramStart"/>
      <w:r w:rsidR="00011C4C">
        <w:rPr>
          <w:rFonts w:ascii="Times New Roman" w:hAnsi="Times New Roman"/>
          <w:bCs/>
          <w:i/>
          <w:sz w:val="24"/>
          <w:szCs w:val="24"/>
        </w:rPr>
        <w:t>t</w:t>
      </w:r>
      <w:r w:rsidR="00011C4C">
        <w:rPr>
          <w:rFonts w:ascii="Times New Roman" w:hAnsi="Times New Roman"/>
          <w:bCs/>
          <w:sz w:val="24"/>
          <w:szCs w:val="24"/>
        </w:rPr>
        <w:t>(</w:t>
      </w:r>
      <w:proofErr w:type="gramEnd"/>
      <w:r w:rsidR="00011C4C">
        <w:rPr>
          <w:rFonts w:ascii="Times New Roman" w:hAnsi="Times New Roman"/>
          <w:bCs/>
          <w:sz w:val="24"/>
          <w:szCs w:val="24"/>
        </w:rPr>
        <w:t>467) = 19.69</w:t>
      </w:r>
      <w:r w:rsidR="00011C4C" w:rsidRPr="007D36E8">
        <w:rPr>
          <w:rFonts w:ascii="Times New Roman" w:hAnsi="Times New Roman"/>
          <w:bCs/>
          <w:sz w:val="24"/>
          <w:szCs w:val="24"/>
        </w:rPr>
        <w:t xml:space="preserve">, </w:t>
      </w:r>
      <w:r w:rsidR="00011C4C" w:rsidRPr="00366727">
        <w:rPr>
          <w:rFonts w:ascii="Times New Roman" w:hAnsi="Times New Roman"/>
          <w:bCs/>
          <w:i/>
          <w:sz w:val="24"/>
          <w:szCs w:val="24"/>
        </w:rPr>
        <w:t>p</w:t>
      </w:r>
      <w:r w:rsidR="00011C4C" w:rsidRPr="007D36E8">
        <w:rPr>
          <w:rFonts w:ascii="Times New Roman" w:hAnsi="Times New Roman"/>
          <w:bCs/>
          <w:sz w:val="24"/>
          <w:szCs w:val="24"/>
        </w:rPr>
        <w:t xml:space="preserve"> &lt; .001</w:t>
      </w:r>
      <w:r w:rsidR="00011C4C">
        <w:rPr>
          <w:rFonts w:ascii="Times New Roman" w:hAnsi="Times New Roman"/>
          <w:bCs/>
          <w:sz w:val="24"/>
          <w:szCs w:val="24"/>
        </w:rPr>
        <w:t>.</w:t>
      </w:r>
      <w:r w:rsidR="00011C4C" w:rsidRPr="00E343AA">
        <w:rPr>
          <w:rFonts w:ascii="Times New Roman" w:hAnsi="Times New Roman"/>
          <w:bCs/>
          <w:sz w:val="24"/>
          <w:szCs w:val="24"/>
        </w:rPr>
        <w:t xml:space="preserve"> </w:t>
      </w:r>
      <w:r w:rsidR="00AF1E9E">
        <w:rPr>
          <w:rFonts w:ascii="Times New Roman" w:hAnsi="Times New Roman"/>
          <w:bCs/>
          <w:sz w:val="24"/>
          <w:szCs w:val="24"/>
        </w:rPr>
        <w:t xml:space="preserve">We did not find a significant main effect of the envy manipulation, </w:t>
      </w:r>
      <w:proofErr w:type="gramStart"/>
      <w:r w:rsidR="00AF1E9E" w:rsidRPr="00421A60">
        <w:rPr>
          <w:rFonts w:ascii="Times New Roman" w:hAnsi="Times New Roman"/>
          <w:bCs/>
          <w:i/>
          <w:iCs/>
          <w:sz w:val="24"/>
          <w:szCs w:val="24"/>
        </w:rPr>
        <w:t>F</w:t>
      </w:r>
      <w:r w:rsidR="00AF1E9E">
        <w:rPr>
          <w:rFonts w:ascii="Times New Roman" w:hAnsi="Times New Roman"/>
          <w:bCs/>
          <w:sz w:val="24"/>
          <w:szCs w:val="24"/>
        </w:rPr>
        <w:t>(</w:t>
      </w:r>
      <w:proofErr w:type="gramEnd"/>
      <w:r w:rsidR="00AF1E9E">
        <w:rPr>
          <w:rFonts w:ascii="Times New Roman" w:hAnsi="Times New Roman"/>
          <w:bCs/>
          <w:sz w:val="24"/>
          <w:szCs w:val="24"/>
        </w:rPr>
        <w:t xml:space="preserve">1, 465) = 0.18, </w:t>
      </w:r>
      <w:r w:rsidR="00AF1E9E" w:rsidRPr="00421A60">
        <w:rPr>
          <w:rFonts w:ascii="Times New Roman" w:hAnsi="Times New Roman"/>
          <w:bCs/>
          <w:i/>
          <w:iCs/>
          <w:sz w:val="24"/>
          <w:szCs w:val="24"/>
        </w:rPr>
        <w:t>p</w:t>
      </w:r>
      <w:r w:rsidR="00AF1E9E">
        <w:rPr>
          <w:rFonts w:ascii="Times New Roman" w:hAnsi="Times New Roman"/>
          <w:bCs/>
          <w:sz w:val="24"/>
          <w:szCs w:val="24"/>
        </w:rPr>
        <w:t xml:space="preserve"> = .67, η</w:t>
      </w:r>
      <w:r w:rsidR="00AF1E9E" w:rsidRPr="00F26192">
        <w:rPr>
          <w:rFonts w:ascii="Times New Roman" w:hAnsi="Times New Roman"/>
          <w:bCs/>
          <w:i/>
          <w:iCs/>
          <w:sz w:val="24"/>
          <w:szCs w:val="24"/>
          <w:vertAlign w:val="subscript"/>
        </w:rPr>
        <w:t>p</w:t>
      </w:r>
      <w:r w:rsidR="00AF1E9E" w:rsidRPr="00421A60">
        <w:rPr>
          <w:rFonts w:ascii="Times New Roman" w:hAnsi="Times New Roman"/>
          <w:bCs/>
          <w:sz w:val="24"/>
          <w:szCs w:val="24"/>
          <w:vertAlign w:val="superscript"/>
        </w:rPr>
        <w:t>2</w:t>
      </w:r>
      <w:r w:rsidR="00AF1E9E">
        <w:rPr>
          <w:rFonts w:ascii="Times New Roman" w:hAnsi="Times New Roman"/>
          <w:bCs/>
          <w:sz w:val="24"/>
          <w:szCs w:val="24"/>
          <w:vertAlign w:val="superscript"/>
        </w:rPr>
        <w:t xml:space="preserve"> </w:t>
      </w:r>
      <w:r w:rsidR="00AF1E9E">
        <w:rPr>
          <w:rFonts w:ascii="Times New Roman" w:hAnsi="Times New Roman"/>
          <w:bCs/>
          <w:sz w:val="24"/>
          <w:szCs w:val="24"/>
        </w:rPr>
        <w:t xml:space="preserve">= .00, or an interaction effect between the two manipulations, </w:t>
      </w:r>
      <w:r w:rsidR="00AF1E9E" w:rsidRPr="00421A60">
        <w:rPr>
          <w:rFonts w:ascii="Times New Roman" w:hAnsi="Times New Roman"/>
          <w:bCs/>
          <w:i/>
          <w:iCs/>
          <w:sz w:val="24"/>
          <w:szCs w:val="24"/>
        </w:rPr>
        <w:t>F</w:t>
      </w:r>
      <w:r w:rsidR="00AF1E9E">
        <w:rPr>
          <w:rFonts w:ascii="Times New Roman" w:hAnsi="Times New Roman"/>
          <w:bCs/>
          <w:sz w:val="24"/>
          <w:szCs w:val="24"/>
        </w:rPr>
        <w:t xml:space="preserve">(1, 465) = 3.03, </w:t>
      </w:r>
      <w:r w:rsidR="00AF1E9E" w:rsidRPr="00421A60">
        <w:rPr>
          <w:rFonts w:ascii="Times New Roman" w:hAnsi="Times New Roman"/>
          <w:bCs/>
          <w:i/>
          <w:iCs/>
          <w:sz w:val="24"/>
          <w:szCs w:val="24"/>
        </w:rPr>
        <w:t>p</w:t>
      </w:r>
      <w:r w:rsidR="00AF1E9E">
        <w:rPr>
          <w:rFonts w:ascii="Times New Roman" w:hAnsi="Times New Roman"/>
          <w:bCs/>
          <w:sz w:val="24"/>
          <w:szCs w:val="24"/>
        </w:rPr>
        <w:t xml:space="preserve"> = .08, η</w:t>
      </w:r>
      <w:r w:rsidR="00AF1E9E" w:rsidRPr="00F26192">
        <w:rPr>
          <w:rFonts w:ascii="Times New Roman" w:hAnsi="Times New Roman"/>
          <w:bCs/>
          <w:i/>
          <w:iCs/>
          <w:sz w:val="24"/>
          <w:szCs w:val="24"/>
          <w:vertAlign w:val="subscript"/>
        </w:rPr>
        <w:t>p</w:t>
      </w:r>
      <w:r w:rsidR="00AF1E9E" w:rsidRPr="00421A60">
        <w:rPr>
          <w:rFonts w:ascii="Times New Roman" w:hAnsi="Times New Roman"/>
          <w:bCs/>
          <w:sz w:val="24"/>
          <w:szCs w:val="24"/>
          <w:vertAlign w:val="superscript"/>
        </w:rPr>
        <w:t>2</w:t>
      </w:r>
      <w:r w:rsidR="00AF1E9E">
        <w:rPr>
          <w:rFonts w:ascii="Times New Roman" w:hAnsi="Times New Roman"/>
          <w:bCs/>
          <w:sz w:val="24"/>
          <w:szCs w:val="24"/>
          <w:vertAlign w:val="superscript"/>
        </w:rPr>
        <w:t xml:space="preserve"> </w:t>
      </w:r>
      <w:r w:rsidR="00AF1E9E">
        <w:rPr>
          <w:rFonts w:ascii="Times New Roman" w:hAnsi="Times New Roman"/>
          <w:bCs/>
          <w:sz w:val="24"/>
          <w:szCs w:val="24"/>
        </w:rPr>
        <w:t>= .01.</w:t>
      </w:r>
    </w:p>
    <w:p w14:paraId="014A3D31" w14:textId="77777777" w:rsidR="00B26840" w:rsidRPr="00B26840" w:rsidRDefault="00B26840" w:rsidP="00B26840">
      <w:pPr>
        <w:spacing w:after="0" w:line="480" w:lineRule="auto"/>
        <w:rPr>
          <w:rFonts w:ascii="Times New Roman" w:hAnsi="Times New Roman"/>
          <w:b/>
          <w:i/>
          <w:iCs/>
          <w:sz w:val="24"/>
          <w:szCs w:val="24"/>
        </w:rPr>
      </w:pPr>
      <w:r w:rsidRPr="00B26840">
        <w:rPr>
          <w:rFonts w:ascii="Times New Roman" w:hAnsi="Times New Roman"/>
          <w:b/>
          <w:i/>
          <w:iCs/>
          <w:sz w:val="24"/>
          <w:szCs w:val="24"/>
        </w:rPr>
        <w:t>Main Analyses</w:t>
      </w:r>
    </w:p>
    <w:p w14:paraId="181A2332" w14:textId="517B8036" w:rsidR="00B26840" w:rsidRDefault="00B26840" w:rsidP="00B26840">
      <w:pPr>
        <w:autoSpaceDE w:val="0"/>
        <w:autoSpaceDN w:val="0"/>
        <w:adjustRightInd w:val="0"/>
        <w:snapToGrid w:val="0"/>
        <w:spacing w:after="0" w:line="480" w:lineRule="auto"/>
        <w:rPr>
          <w:rFonts w:ascii="Times New Roman" w:hAnsi="Times New Roman"/>
          <w:bCs/>
          <w:sz w:val="24"/>
          <w:szCs w:val="24"/>
        </w:rPr>
      </w:pPr>
      <w:r w:rsidRPr="00E343AA">
        <w:rPr>
          <w:rFonts w:ascii="Times New Roman" w:hAnsi="Times New Roman"/>
          <w:bCs/>
          <w:sz w:val="24"/>
          <w:szCs w:val="24"/>
        </w:rPr>
        <w:tab/>
        <w:t xml:space="preserve">To test </w:t>
      </w:r>
      <w:r>
        <w:rPr>
          <w:rFonts w:ascii="Times New Roman" w:hAnsi="Times New Roman"/>
          <w:bCs/>
          <w:sz w:val="24"/>
          <w:szCs w:val="24"/>
        </w:rPr>
        <w:t xml:space="preserve">Hypotheses 3 and 4, we conducted a </w:t>
      </w:r>
      <w:r w:rsidRPr="00E343AA">
        <w:rPr>
          <w:rFonts w:ascii="Times New Roman" w:hAnsi="Times New Roman"/>
          <w:bCs/>
          <w:sz w:val="24"/>
          <w:szCs w:val="24"/>
        </w:rPr>
        <w:t>two-way ANOVA</w:t>
      </w:r>
      <w:r w:rsidRPr="00B73FB1">
        <w:rPr>
          <w:rFonts w:ascii="Times New Roman" w:hAnsi="Times New Roman"/>
          <w:bCs/>
          <w:sz w:val="24"/>
          <w:szCs w:val="24"/>
        </w:rPr>
        <w:t xml:space="preserve"> </w:t>
      </w:r>
      <w:r>
        <w:rPr>
          <w:rFonts w:ascii="Times New Roman" w:hAnsi="Times New Roman"/>
          <w:bCs/>
          <w:sz w:val="24"/>
          <w:szCs w:val="24"/>
        </w:rPr>
        <w:t xml:space="preserve">on social undermining. There was a main effect of envy, </w:t>
      </w:r>
      <w:proofErr w:type="gramStart"/>
      <w:r w:rsidRPr="00E343AA">
        <w:rPr>
          <w:rFonts w:ascii="Times New Roman" w:hAnsi="Times New Roman"/>
          <w:bCs/>
          <w:i/>
          <w:iCs/>
          <w:sz w:val="24"/>
          <w:szCs w:val="24"/>
        </w:rPr>
        <w:t>F</w:t>
      </w:r>
      <w:r w:rsidRPr="00E343AA">
        <w:rPr>
          <w:rFonts w:ascii="Times New Roman" w:hAnsi="Times New Roman"/>
          <w:bCs/>
          <w:sz w:val="24"/>
          <w:szCs w:val="24"/>
        </w:rPr>
        <w:t>(</w:t>
      </w:r>
      <w:proofErr w:type="gramEnd"/>
      <w:r w:rsidRPr="00E343AA">
        <w:rPr>
          <w:rFonts w:ascii="Times New Roman" w:hAnsi="Times New Roman"/>
          <w:bCs/>
          <w:sz w:val="24"/>
          <w:szCs w:val="24"/>
        </w:rPr>
        <w:t xml:space="preserve">1, 465) = </w:t>
      </w:r>
      <w:r>
        <w:rPr>
          <w:rFonts w:ascii="Times New Roman" w:hAnsi="Times New Roman"/>
          <w:bCs/>
          <w:sz w:val="24"/>
          <w:szCs w:val="24"/>
        </w:rPr>
        <w:t>25.12</w:t>
      </w:r>
      <w:r w:rsidRPr="00E343AA">
        <w:rPr>
          <w:rFonts w:ascii="Times New Roman" w:hAnsi="Times New Roman"/>
          <w:bCs/>
          <w:sz w:val="24"/>
          <w:szCs w:val="24"/>
        </w:rPr>
        <w:t xml:space="preserve">, </w:t>
      </w:r>
      <w:r w:rsidRPr="00E343AA">
        <w:rPr>
          <w:rFonts w:ascii="Times New Roman" w:hAnsi="Times New Roman"/>
          <w:bCs/>
          <w:i/>
          <w:iCs/>
          <w:sz w:val="24"/>
          <w:szCs w:val="24"/>
        </w:rPr>
        <w:t>p</w:t>
      </w:r>
      <w:r w:rsidRPr="00E343AA">
        <w:rPr>
          <w:rFonts w:ascii="Times New Roman" w:hAnsi="Times New Roman"/>
          <w:bCs/>
          <w:sz w:val="24"/>
          <w:szCs w:val="24"/>
        </w:rPr>
        <w:t xml:space="preserve"> </w:t>
      </w:r>
      <w:r>
        <w:rPr>
          <w:rFonts w:ascii="Times New Roman" w:hAnsi="Times New Roman"/>
          <w:bCs/>
          <w:sz w:val="24"/>
          <w:szCs w:val="24"/>
        </w:rPr>
        <w:t>&lt;</w:t>
      </w:r>
      <w:r w:rsidRPr="00E343AA">
        <w:rPr>
          <w:rFonts w:ascii="Times New Roman" w:hAnsi="Times New Roman"/>
          <w:bCs/>
          <w:sz w:val="24"/>
          <w:szCs w:val="24"/>
        </w:rPr>
        <w:t xml:space="preserve"> .0</w:t>
      </w:r>
      <w:r>
        <w:rPr>
          <w:rFonts w:ascii="Times New Roman" w:hAnsi="Times New Roman"/>
          <w:bCs/>
          <w:sz w:val="24"/>
          <w:szCs w:val="24"/>
        </w:rPr>
        <w:t>0</w:t>
      </w:r>
      <w:r w:rsidRPr="00E343AA">
        <w:rPr>
          <w:rFonts w:ascii="Times New Roman" w:hAnsi="Times New Roman"/>
          <w:bCs/>
          <w:sz w:val="24"/>
          <w:szCs w:val="24"/>
        </w:rPr>
        <w:t>1, η</w:t>
      </w:r>
      <w:r w:rsidRPr="00E343AA">
        <w:rPr>
          <w:rFonts w:ascii="Times New Roman" w:hAnsi="Times New Roman"/>
          <w:bCs/>
          <w:sz w:val="24"/>
          <w:szCs w:val="24"/>
          <w:vertAlign w:val="superscript"/>
        </w:rPr>
        <w:t>2</w:t>
      </w:r>
      <w:r w:rsidRPr="00E343AA">
        <w:rPr>
          <w:rFonts w:ascii="Times New Roman" w:hAnsi="Times New Roman"/>
          <w:bCs/>
          <w:sz w:val="24"/>
          <w:szCs w:val="24"/>
        </w:rPr>
        <w:t xml:space="preserve"> = .0</w:t>
      </w:r>
      <w:r>
        <w:rPr>
          <w:rFonts w:ascii="Times New Roman" w:hAnsi="Times New Roman"/>
          <w:bCs/>
          <w:sz w:val="24"/>
          <w:szCs w:val="24"/>
        </w:rPr>
        <w:t>5. P</w:t>
      </w:r>
      <w:r w:rsidRPr="00E343AA">
        <w:rPr>
          <w:rFonts w:ascii="Times New Roman" w:hAnsi="Times New Roman"/>
          <w:bCs/>
          <w:sz w:val="24"/>
          <w:szCs w:val="24"/>
        </w:rPr>
        <w:t>articipants in the high envy condition (</w:t>
      </w:r>
      <w:r w:rsidRPr="00D94D29">
        <w:rPr>
          <w:rFonts w:ascii="Times New Roman" w:hAnsi="Times New Roman"/>
          <w:bCs/>
          <w:i/>
          <w:sz w:val="24"/>
          <w:szCs w:val="24"/>
        </w:rPr>
        <w:t>M</w:t>
      </w:r>
      <w:r w:rsidRPr="00E343AA">
        <w:rPr>
          <w:rFonts w:ascii="Times New Roman" w:hAnsi="Times New Roman"/>
          <w:bCs/>
          <w:sz w:val="24"/>
          <w:szCs w:val="24"/>
        </w:rPr>
        <w:t xml:space="preserve"> = 1.56, </w:t>
      </w:r>
      <w:r w:rsidRPr="00D94D29">
        <w:rPr>
          <w:rFonts w:ascii="Times New Roman" w:hAnsi="Times New Roman"/>
          <w:bCs/>
          <w:i/>
          <w:sz w:val="24"/>
          <w:szCs w:val="24"/>
        </w:rPr>
        <w:t>SD</w:t>
      </w:r>
      <w:r w:rsidRPr="00E343AA">
        <w:rPr>
          <w:rFonts w:ascii="Times New Roman" w:hAnsi="Times New Roman"/>
          <w:bCs/>
          <w:sz w:val="24"/>
          <w:szCs w:val="24"/>
        </w:rPr>
        <w:t xml:space="preserve"> = 0.62</w:t>
      </w:r>
      <w:r>
        <w:rPr>
          <w:rFonts w:ascii="Times New Roman" w:hAnsi="Times New Roman"/>
          <w:bCs/>
          <w:sz w:val="24"/>
          <w:szCs w:val="24"/>
        </w:rPr>
        <w:t>) reported a greater intention to</w:t>
      </w:r>
      <w:r w:rsidRPr="00E343AA">
        <w:rPr>
          <w:rFonts w:ascii="Times New Roman" w:hAnsi="Times New Roman"/>
          <w:bCs/>
          <w:sz w:val="24"/>
          <w:szCs w:val="24"/>
        </w:rPr>
        <w:t xml:space="preserve"> undermine Chris </w:t>
      </w:r>
      <w:r>
        <w:rPr>
          <w:rFonts w:ascii="Times New Roman" w:hAnsi="Times New Roman"/>
          <w:bCs/>
          <w:sz w:val="24"/>
          <w:szCs w:val="24"/>
        </w:rPr>
        <w:t>than participants in the low envy condition</w:t>
      </w:r>
      <w:r w:rsidRPr="00E343AA">
        <w:rPr>
          <w:rFonts w:ascii="Times New Roman" w:hAnsi="Times New Roman"/>
          <w:bCs/>
          <w:sz w:val="24"/>
          <w:szCs w:val="24"/>
        </w:rPr>
        <w:t xml:space="preserve"> </w:t>
      </w:r>
      <w:r>
        <w:rPr>
          <w:rFonts w:ascii="Times New Roman" w:hAnsi="Times New Roman"/>
          <w:bCs/>
          <w:sz w:val="24"/>
          <w:szCs w:val="24"/>
        </w:rPr>
        <w:t>(</w:t>
      </w:r>
      <w:r w:rsidRPr="00CF5221">
        <w:rPr>
          <w:rFonts w:ascii="Times New Roman" w:hAnsi="Times New Roman"/>
          <w:bCs/>
          <w:i/>
          <w:sz w:val="24"/>
          <w:szCs w:val="24"/>
        </w:rPr>
        <w:t>M</w:t>
      </w:r>
      <w:r w:rsidRPr="00E343AA">
        <w:rPr>
          <w:rFonts w:ascii="Times New Roman" w:hAnsi="Times New Roman"/>
          <w:bCs/>
          <w:sz w:val="24"/>
          <w:szCs w:val="24"/>
        </w:rPr>
        <w:t xml:space="preserve"> = 1.32, </w:t>
      </w:r>
      <w:r w:rsidRPr="00CF5221">
        <w:rPr>
          <w:rFonts w:ascii="Times New Roman" w:hAnsi="Times New Roman"/>
          <w:bCs/>
          <w:i/>
          <w:sz w:val="24"/>
          <w:szCs w:val="24"/>
        </w:rPr>
        <w:t>SD</w:t>
      </w:r>
      <w:r w:rsidRPr="00E343AA">
        <w:rPr>
          <w:rFonts w:ascii="Times New Roman" w:hAnsi="Times New Roman"/>
          <w:bCs/>
          <w:sz w:val="24"/>
          <w:szCs w:val="24"/>
        </w:rPr>
        <w:t xml:space="preserve"> = 0.41</w:t>
      </w:r>
      <w:r>
        <w:rPr>
          <w:rFonts w:ascii="Times New Roman" w:hAnsi="Times New Roman"/>
          <w:bCs/>
          <w:sz w:val="24"/>
          <w:szCs w:val="24"/>
        </w:rPr>
        <w:t>)</w:t>
      </w:r>
      <w:r w:rsidR="00C90476">
        <w:rPr>
          <w:rFonts w:ascii="Times New Roman" w:hAnsi="Times New Roman"/>
          <w:bCs/>
          <w:sz w:val="24"/>
          <w:szCs w:val="24"/>
        </w:rPr>
        <w:t xml:space="preserve">, </w:t>
      </w:r>
      <w:proofErr w:type="gramStart"/>
      <w:r>
        <w:rPr>
          <w:rFonts w:ascii="Times New Roman" w:hAnsi="Times New Roman"/>
          <w:bCs/>
          <w:i/>
          <w:sz w:val="24"/>
          <w:szCs w:val="24"/>
        </w:rPr>
        <w:t>t</w:t>
      </w:r>
      <w:r>
        <w:rPr>
          <w:rFonts w:ascii="Times New Roman" w:hAnsi="Times New Roman"/>
          <w:bCs/>
          <w:sz w:val="24"/>
          <w:szCs w:val="24"/>
        </w:rPr>
        <w:t>(</w:t>
      </w:r>
      <w:proofErr w:type="gramEnd"/>
      <w:r>
        <w:rPr>
          <w:rFonts w:ascii="Times New Roman" w:hAnsi="Times New Roman"/>
          <w:bCs/>
          <w:sz w:val="24"/>
          <w:szCs w:val="24"/>
        </w:rPr>
        <w:t xml:space="preserve">467) = 4.92, </w:t>
      </w:r>
      <w:r w:rsidRPr="00E343AA">
        <w:rPr>
          <w:rFonts w:ascii="Times New Roman" w:hAnsi="Times New Roman"/>
          <w:bCs/>
          <w:i/>
          <w:iCs/>
          <w:sz w:val="24"/>
          <w:szCs w:val="24"/>
        </w:rPr>
        <w:t>p</w:t>
      </w:r>
      <w:r w:rsidRPr="00E343AA">
        <w:rPr>
          <w:rFonts w:ascii="Times New Roman" w:hAnsi="Times New Roman"/>
          <w:bCs/>
          <w:sz w:val="24"/>
          <w:szCs w:val="24"/>
        </w:rPr>
        <w:t xml:space="preserve"> &lt; .001. </w:t>
      </w:r>
      <w:r>
        <w:rPr>
          <w:rFonts w:ascii="Times New Roman" w:hAnsi="Times New Roman"/>
          <w:bCs/>
          <w:sz w:val="24"/>
          <w:szCs w:val="24"/>
        </w:rPr>
        <w:t xml:space="preserve">Thus, Hypothesis 3 was supported. There was no main effect of status striving motivation, </w:t>
      </w:r>
      <w:proofErr w:type="gramStart"/>
      <w:r w:rsidRPr="00E343AA">
        <w:rPr>
          <w:rFonts w:ascii="Times New Roman" w:hAnsi="Times New Roman"/>
          <w:bCs/>
          <w:i/>
          <w:iCs/>
          <w:sz w:val="24"/>
          <w:szCs w:val="24"/>
        </w:rPr>
        <w:t>F</w:t>
      </w:r>
      <w:r w:rsidRPr="00E343AA">
        <w:rPr>
          <w:rFonts w:ascii="Times New Roman" w:hAnsi="Times New Roman"/>
          <w:bCs/>
          <w:sz w:val="24"/>
          <w:szCs w:val="24"/>
        </w:rPr>
        <w:t>(</w:t>
      </w:r>
      <w:proofErr w:type="gramEnd"/>
      <w:r w:rsidRPr="00E343AA">
        <w:rPr>
          <w:rFonts w:ascii="Times New Roman" w:hAnsi="Times New Roman"/>
          <w:bCs/>
          <w:sz w:val="24"/>
          <w:szCs w:val="24"/>
        </w:rPr>
        <w:t xml:space="preserve">1, 465) = </w:t>
      </w:r>
      <w:r>
        <w:rPr>
          <w:rFonts w:ascii="Times New Roman" w:hAnsi="Times New Roman"/>
          <w:bCs/>
          <w:sz w:val="24"/>
          <w:szCs w:val="24"/>
        </w:rPr>
        <w:t>0.04</w:t>
      </w:r>
      <w:r w:rsidRPr="00E343AA">
        <w:rPr>
          <w:rFonts w:ascii="Times New Roman" w:hAnsi="Times New Roman"/>
          <w:bCs/>
          <w:sz w:val="24"/>
          <w:szCs w:val="24"/>
        </w:rPr>
        <w:t xml:space="preserve">, </w:t>
      </w:r>
      <w:r w:rsidRPr="00E343AA">
        <w:rPr>
          <w:rFonts w:ascii="Times New Roman" w:hAnsi="Times New Roman"/>
          <w:bCs/>
          <w:i/>
          <w:iCs/>
          <w:sz w:val="24"/>
          <w:szCs w:val="24"/>
        </w:rPr>
        <w:t>p</w:t>
      </w:r>
      <w:r w:rsidRPr="00E343AA">
        <w:rPr>
          <w:rFonts w:ascii="Times New Roman" w:hAnsi="Times New Roman"/>
          <w:bCs/>
          <w:sz w:val="24"/>
          <w:szCs w:val="24"/>
        </w:rPr>
        <w:t xml:space="preserve"> = .</w:t>
      </w:r>
      <w:r>
        <w:rPr>
          <w:rFonts w:ascii="Times New Roman" w:hAnsi="Times New Roman"/>
          <w:bCs/>
          <w:sz w:val="24"/>
          <w:szCs w:val="24"/>
        </w:rPr>
        <w:t>85</w:t>
      </w:r>
      <w:r w:rsidRPr="00E343AA">
        <w:rPr>
          <w:rFonts w:ascii="Times New Roman" w:hAnsi="Times New Roman"/>
          <w:bCs/>
          <w:sz w:val="24"/>
          <w:szCs w:val="24"/>
        </w:rPr>
        <w:t>, η</w:t>
      </w:r>
      <w:r w:rsidRPr="00E343AA">
        <w:rPr>
          <w:rFonts w:ascii="Times New Roman" w:hAnsi="Times New Roman"/>
          <w:bCs/>
          <w:sz w:val="24"/>
          <w:szCs w:val="24"/>
          <w:vertAlign w:val="superscript"/>
        </w:rPr>
        <w:t>2</w:t>
      </w:r>
      <w:r w:rsidRPr="00E343AA">
        <w:rPr>
          <w:rFonts w:ascii="Times New Roman" w:hAnsi="Times New Roman"/>
          <w:bCs/>
          <w:sz w:val="24"/>
          <w:szCs w:val="24"/>
        </w:rPr>
        <w:t xml:space="preserve"> = .0</w:t>
      </w:r>
      <w:r>
        <w:rPr>
          <w:rFonts w:ascii="Times New Roman" w:hAnsi="Times New Roman"/>
          <w:bCs/>
          <w:sz w:val="24"/>
          <w:szCs w:val="24"/>
        </w:rPr>
        <w:t>0</w:t>
      </w:r>
      <w:r w:rsidRPr="00E343AA">
        <w:rPr>
          <w:rFonts w:ascii="Times New Roman" w:hAnsi="Times New Roman"/>
          <w:bCs/>
          <w:sz w:val="24"/>
          <w:szCs w:val="24"/>
        </w:rPr>
        <w:t>.</w:t>
      </w:r>
      <w:r>
        <w:rPr>
          <w:rFonts w:ascii="Times New Roman" w:hAnsi="Times New Roman"/>
          <w:bCs/>
          <w:sz w:val="24"/>
          <w:szCs w:val="24"/>
        </w:rPr>
        <w:t xml:space="preserve"> Importantly, there was a significant interaction between envy and status striving motivation,</w:t>
      </w:r>
      <w:r w:rsidRPr="00E343AA">
        <w:rPr>
          <w:rFonts w:ascii="Times New Roman" w:hAnsi="Times New Roman"/>
          <w:bCs/>
          <w:sz w:val="24"/>
          <w:szCs w:val="24"/>
        </w:rPr>
        <w:t xml:space="preserve"> </w:t>
      </w:r>
      <w:proofErr w:type="gramStart"/>
      <w:r w:rsidRPr="00E343AA">
        <w:rPr>
          <w:rFonts w:ascii="Times New Roman" w:hAnsi="Times New Roman"/>
          <w:bCs/>
          <w:i/>
          <w:iCs/>
          <w:sz w:val="24"/>
          <w:szCs w:val="24"/>
        </w:rPr>
        <w:t>F</w:t>
      </w:r>
      <w:r w:rsidRPr="00E343AA">
        <w:rPr>
          <w:rFonts w:ascii="Times New Roman" w:hAnsi="Times New Roman"/>
          <w:bCs/>
          <w:sz w:val="24"/>
          <w:szCs w:val="24"/>
        </w:rPr>
        <w:t>(</w:t>
      </w:r>
      <w:proofErr w:type="gramEnd"/>
      <w:r w:rsidRPr="00E343AA">
        <w:rPr>
          <w:rFonts w:ascii="Times New Roman" w:hAnsi="Times New Roman"/>
          <w:bCs/>
          <w:sz w:val="24"/>
          <w:szCs w:val="24"/>
        </w:rPr>
        <w:t xml:space="preserve">1, 465) = 7.19, </w:t>
      </w:r>
      <w:r w:rsidRPr="00E343AA">
        <w:rPr>
          <w:rFonts w:ascii="Times New Roman" w:hAnsi="Times New Roman"/>
          <w:bCs/>
          <w:i/>
          <w:iCs/>
          <w:sz w:val="24"/>
          <w:szCs w:val="24"/>
        </w:rPr>
        <w:t>p</w:t>
      </w:r>
      <w:r w:rsidRPr="00E343AA">
        <w:rPr>
          <w:rFonts w:ascii="Times New Roman" w:hAnsi="Times New Roman"/>
          <w:bCs/>
          <w:sz w:val="24"/>
          <w:szCs w:val="24"/>
        </w:rPr>
        <w:t xml:space="preserve"> = .01, η</w:t>
      </w:r>
      <w:r w:rsidRPr="00E343AA">
        <w:rPr>
          <w:rFonts w:ascii="Times New Roman" w:hAnsi="Times New Roman"/>
          <w:bCs/>
          <w:sz w:val="24"/>
          <w:szCs w:val="24"/>
          <w:vertAlign w:val="superscript"/>
        </w:rPr>
        <w:t>2</w:t>
      </w:r>
      <w:r w:rsidRPr="00E343AA">
        <w:rPr>
          <w:rFonts w:ascii="Times New Roman" w:hAnsi="Times New Roman"/>
          <w:bCs/>
          <w:sz w:val="24"/>
          <w:szCs w:val="24"/>
        </w:rPr>
        <w:t xml:space="preserve"> = .02</w:t>
      </w:r>
      <w:r>
        <w:rPr>
          <w:rFonts w:ascii="Times New Roman" w:hAnsi="Times New Roman"/>
          <w:bCs/>
          <w:sz w:val="24"/>
          <w:szCs w:val="24"/>
        </w:rPr>
        <w:t xml:space="preserve"> (see </w:t>
      </w:r>
      <w:r w:rsidRPr="00E343AA">
        <w:rPr>
          <w:rFonts w:ascii="Times New Roman" w:hAnsi="Times New Roman"/>
          <w:bCs/>
          <w:sz w:val="24"/>
          <w:szCs w:val="24"/>
        </w:rPr>
        <w:t xml:space="preserve">Figure </w:t>
      </w:r>
      <w:r w:rsidR="00082BFA">
        <w:rPr>
          <w:rFonts w:ascii="Times New Roman" w:hAnsi="Times New Roman"/>
          <w:bCs/>
          <w:sz w:val="24"/>
          <w:szCs w:val="24"/>
        </w:rPr>
        <w:t>S</w:t>
      </w:r>
      <w:r>
        <w:rPr>
          <w:rFonts w:ascii="Times New Roman" w:hAnsi="Times New Roman"/>
          <w:bCs/>
          <w:sz w:val="24"/>
          <w:szCs w:val="24"/>
        </w:rPr>
        <w:t>3 below</w:t>
      </w:r>
      <w:r w:rsidRPr="00E343AA">
        <w:rPr>
          <w:rFonts w:ascii="Times New Roman" w:hAnsi="Times New Roman"/>
          <w:bCs/>
          <w:sz w:val="24"/>
          <w:szCs w:val="24"/>
        </w:rPr>
        <w:t>)</w:t>
      </w:r>
      <w:r>
        <w:rPr>
          <w:rFonts w:ascii="Times New Roman" w:hAnsi="Times New Roman"/>
          <w:bCs/>
          <w:sz w:val="24"/>
          <w:szCs w:val="24"/>
        </w:rPr>
        <w:t>. Simple effects analysis showed that participants in the high envy-high status striving motivation condition (</w:t>
      </w:r>
      <w:r w:rsidRPr="00D94D29">
        <w:rPr>
          <w:rFonts w:ascii="Times New Roman" w:hAnsi="Times New Roman"/>
          <w:bCs/>
          <w:i/>
          <w:sz w:val="24"/>
          <w:szCs w:val="24"/>
        </w:rPr>
        <w:t xml:space="preserve">M </w:t>
      </w:r>
      <w:r w:rsidRPr="00E343AA">
        <w:rPr>
          <w:rFonts w:ascii="Times New Roman" w:hAnsi="Times New Roman"/>
          <w:bCs/>
          <w:sz w:val="24"/>
          <w:szCs w:val="24"/>
        </w:rPr>
        <w:t xml:space="preserve">= </w:t>
      </w:r>
      <w:r w:rsidRPr="00E343AA">
        <w:rPr>
          <w:rFonts w:ascii="Times New Roman" w:hAnsi="Times New Roman"/>
          <w:bCs/>
          <w:sz w:val="24"/>
          <w:szCs w:val="24"/>
        </w:rPr>
        <w:lastRenderedPageBreak/>
        <w:t xml:space="preserve">1.62, </w:t>
      </w:r>
      <w:r w:rsidRPr="00D94D29">
        <w:rPr>
          <w:rFonts w:ascii="Times New Roman" w:hAnsi="Times New Roman"/>
          <w:bCs/>
          <w:i/>
          <w:sz w:val="24"/>
          <w:szCs w:val="24"/>
        </w:rPr>
        <w:t>SD</w:t>
      </w:r>
      <w:r>
        <w:rPr>
          <w:rFonts w:ascii="Times New Roman" w:hAnsi="Times New Roman"/>
          <w:bCs/>
          <w:sz w:val="24"/>
          <w:szCs w:val="24"/>
        </w:rPr>
        <w:t xml:space="preserve"> = </w:t>
      </w:r>
      <w:r w:rsidR="00BC2EBB">
        <w:rPr>
          <w:rFonts w:ascii="Times New Roman" w:hAnsi="Times New Roman"/>
          <w:bCs/>
          <w:sz w:val="24"/>
          <w:szCs w:val="24"/>
        </w:rPr>
        <w:t>0.68</w:t>
      </w:r>
      <w:r>
        <w:rPr>
          <w:rFonts w:ascii="Times New Roman" w:hAnsi="Times New Roman"/>
          <w:bCs/>
          <w:sz w:val="24"/>
          <w:szCs w:val="24"/>
        </w:rPr>
        <w:t>) reported a greater intention to undermine Chris than participants in the low envy-high status striving</w:t>
      </w:r>
      <w:r w:rsidRPr="00E343AA">
        <w:rPr>
          <w:rFonts w:ascii="Times New Roman" w:hAnsi="Times New Roman"/>
          <w:bCs/>
          <w:sz w:val="24"/>
          <w:szCs w:val="24"/>
        </w:rPr>
        <w:t xml:space="preserve"> </w:t>
      </w:r>
      <w:r>
        <w:rPr>
          <w:rFonts w:ascii="Times New Roman" w:hAnsi="Times New Roman"/>
          <w:bCs/>
          <w:sz w:val="24"/>
          <w:szCs w:val="24"/>
        </w:rPr>
        <w:t>motivation condition (</w:t>
      </w:r>
      <w:r w:rsidRPr="00CF5221">
        <w:rPr>
          <w:rFonts w:ascii="Times New Roman" w:hAnsi="Times New Roman"/>
          <w:bCs/>
          <w:i/>
          <w:sz w:val="24"/>
          <w:szCs w:val="24"/>
        </w:rPr>
        <w:t>M</w:t>
      </w:r>
      <w:r w:rsidRPr="00E343AA">
        <w:rPr>
          <w:rFonts w:ascii="Times New Roman" w:hAnsi="Times New Roman"/>
          <w:bCs/>
          <w:sz w:val="24"/>
          <w:szCs w:val="24"/>
        </w:rPr>
        <w:t xml:space="preserve"> = 1.25, </w:t>
      </w:r>
      <w:r w:rsidRPr="00CF5221">
        <w:rPr>
          <w:rFonts w:ascii="Times New Roman" w:hAnsi="Times New Roman"/>
          <w:bCs/>
          <w:i/>
          <w:sz w:val="24"/>
          <w:szCs w:val="24"/>
        </w:rPr>
        <w:t>SD</w:t>
      </w:r>
      <w:r w:rsidRPr="00E343AA">
        <w:rPr>
          <w:rFonts w:ascii="Times New Roman" w:hAnsi="Times New Roman"/>
          <w:bCs/>
          <w:sz w:val="24"/>
          <w:szCs w:val="24"/>
        </w:rPr>
        <w:t xml:space="preserve"> = 0.30</w:t>
      </w:r>
      <w:r>
        <w:rPr>
          <w:rFonts w:ascii="Times New Roman" w:hAnsi="Times New Roman"/>
          <w:bCs/>
          <w:sz w:val="24"/>
          <w:szCs w:val="24"/>
        </w:rPr>
        <w:t>)</w:t>
      </w:r>
      <w:r w:rsidR="00BC2EBB">
        <w:rPr>
          <w:rFonts w:ascii="Times New Roman" w:hAnsi="Times New Roman"/>
          <w:bCs/>
          <w:iCs/>
          <w:sz w:val="24"/>
          <w:szCs w:val="24"/>
        </w:rPr>
        <w:t xml:space="preserve">, </w:t>
      </w:r>
      <w:proofErr w:type="gramStart"/>
      <w:r>
        <w:rPr>
          <w:rFonts w:ascii="Times New Roman" w:hAnsi="Times New Roman"/>
          <w:bCs/>
          <w:i/>
          <w:sz w:val="24"/>
          <w:szCs w:val="24"/>
        </w:rPr>
        <w:t>t</w:t>
      </w:r>
      <w:r>
        <w:rPr>
          <w:rFonts w:ascii="Times New Roman" w:hAnsi="Times New Roman"/>
          <w:bCs/>
          <w:sz w:val="24"/>
          <w:szCs w:val="24"/>
        </w:rPr>
        <w:t>(</w:t>
      </w:r>
      <w:proofErr w:type="gramEnd"/>
      <w:r>
        <w:rPr>
          <w:rFonts w:ascii="Times New Roman" w:hAnsi="Times New Roman"/>
          <w:bCs/>
          <w:sz w:val="24"/>
          <w:szCs w:val="24"/>
        </w:rPr>
        <w:t xml:space="preserve">227) = 5.33, </w:t>
      </w:r>
      <w:r w:rsidRPr="00E343AA">
        <w:rPr>
          <w:rFonts w:ascii="Times New Roman" w:hAnsi="Times New Roman"/>
          <w:bCs/>
          <w:i/>
          <w:iCs/>
          <w:sz w:val="24"/>
          <w:szCs w:val="24"/>
        </w:rPr>
        <w:t>p</w:t>
      </w:r>
      <w:r w:rsidRPr="00E343AA">
        <w:rPr>
          <w:rFonts w:ascii="Times New Roman" w:hAnsi="Times New Roman"/>
          <w:bCs/>
          <w:sz w:val="24"/>
          <w:szCs w:val="24"/>
        </w:rPr>
        <w:t xml:space="preserve"> &lt; .001</w:t>
      </w:r>
      <w:r w:rsidR="00C90476">
        <w:rPr>
          <w:rFonts w:ascii="Times New Roman" w:hAnsi="Times New Roman"/>
          <w:bCs/>
          <w:sz w:val="24"/>
          <w:szCs w:val="24"/>
        </w:rPr>
        <w:t xml:space="preserve">, Cohen’s </w:t>
      </w:r>
      <w:r w:rsidR="00C90476" w:rsidRPr="00C90476">
        <w:rPr>
          <w:rFonts w:ascii="Times New Roman" w:hAnsi="Times New Roman"/>
          <w:bCs/>
          <w:i/>
          <w:iCs/>
          <w:sz w:val="24"/>
          <w:szCs w:val="24"/>
        </w:rPr>
        <w:t>d</w:t>
      </w:r>
      <w:r w:rsidR="00C90476">
        <w:rPr>
          <w:rFonts w:ascii="Times New Roman" w:hAnsi="Times New Roman"/>
          <w:bCs/>
          <w:sz w:val="24"/>
          <w:szCs w:val="24"/>
        </w:rPr>
        <w:t xml:space="preserve"> = </w:t>
      </w:r>
      <w:r w:rsidR="00385568">
        <w:rPr>
          <w:rFonts w:ascii="Times New Roman" w:hAnsi="Times New Roman"/>
          <w:bCs/>
          <w:sz w:val="24"/>
          <w:szCs w:val="24"/>
        </w:rPr>
        <w:t>0</w:t>
      </w:r>
      <w:r w:rsidR="00C90476">
        <w:rPr>
          <w:rFonts w:ascii="Times New Roman" w:hAnsi="Times New Roman"/>
          <w:bCs/>
          <w:sz w:val="24"/>
          <w:szCs w:val="24"/>
        </w:rPr>
        <w:t>.7</w:t>
      </w:r>
      <w:r w:rsidR="00BC2EBB">
        <w:rPr>
          <w:rFonts w:ascii="Times New Roman" w:hAnsi="Times New Roman"/>
          <w:bCs/>
          <w:sz w:val="24"/>
          <w:szCs w:val="24"/>
        </w:rPr>
        <w:t>2</w:t>
      </w:r>
      <w:r>
        <w:rPr>
          <w:rFonts w:ascii="Times New Roman" w:hAnsi="Times New Roman"/>
          <w:bCs/>
          <w:sz w:val="24"/>
          <w:szCs w:val="24"/>
        </w:rPr>
        <w:t>. In contrast, there was no significant difference in the intention to undermine Chris between participants in the high envy-low status striving motivation condition (</w:t>
      </w:r>
      <w:r w:rsidRPr="00CF5221">
        <w:rPr>
          <w:rFonts w:ascii="Times New Roman" w:hAnsi="Times New Roman"/>
          <w:bCs/>
          <w:i/>
          <w:sz w:val="24"/>
          <w:szCs w:val="24"/>
        </w:rPr>
        <w:t>M</w:t>
      </w:r>
      <w:r w:rsidRPr="00E343AA">
        <w:rPr>
          <w:rFonts w:ascii="Times New Roman" w:hAnsi="Times New Roman"/>
          <w:bCs/>
          <w:sz w:val="24"/>
          <w:szCs w:val="24"/>
        </w:rPr>
        <w:t xml:space="preserve"> = 1.50, </w:t>
      </w:r>
      <w:r w:rsidRPr="00CF5221">
        <w:rPr>
          <w:rFonts w:ascii="Times New Roman" w:hAnsi="Times New Roman"/>
          <w:bCs/>
          <w:i/>
          <w:sz w:val="24"/>
          <w:szCs w:val="24"/>
        </w:rPr>
        <w:t>SD</w:t>
      </w:r>
      <w:r w:rsidRPr="00E343AA">
        <w:rPr>
          <w:rFonts w:ascii="Times New Roman" w:hAnsi="Times New Roman"/>
          <w:bCs/>
          <w:sz w:val="24"/>
          <w:szCs w:val="24"/>
        </w:rPr>
        <w:t xml:space="preserve"> = 0.57</w:t>
      </w:r>
      <w:r>
        <w:rPr>
          <w:rFonts w:ascii="Times New Roman" w:hAnsi="Times New Roman"/>
          <w:bCs/>
          <w:sz w:val="24"/>
          <w:szCs w:val="24"/>
        </w:rPr>
        <w:t>) and participants in the low envy-low status striving motivation condition (</w:t>
      </w:r>
      <w:r w:rsidRPr="00CF5221">
        <w:rPr>
          <w:rFonts w:ascii="Times New Roman" w:hAnsi="Times New Roman"/>
          <w:bCs/>
          <w:i/>
          <w:sz w:val="24"/>
          <w:szCs w:val="24"/>
        </w:rPr>
        <w:t xml:space="preserve">M </w:t>
      </w:r>
      <w:r w:rsidRPr="00E343AA">
        <w:rPr>
          <w:rFonts w:ascii="Times New Roman" w:hAnsi="Times New Roman"/>
          <w:bCs/>
          <w:sz w:val="24"/>
          <w:szCs w:val="24"/>
        </w:rPr>
        <w:t xml:space="preserve">= 1.39, </w:t>
      </w:r>
      <w:r w:rsidRPr="00CF5221">
        <w:rPr>
          <w:rFonts w:ascii="Times New Roman" w:hAnsi="Times New Roman"/>
          <w:bCs/>
          <w:i/>
          <w:sz w:val="24"/>
          <w:szCs w:val="24"/>
        </w:rPr>
        <w:t>SD</w:t>
      </w:r>
      <w:r w:rsidRPr="00E343AA">
        <w:rPr>
          <w:rFonts w:ascii="Times New Roman" w:hAnsi="Times New Roman"/>
          <w:bCs/>
          <w:sz w:val="24"/>
          <w:szCs w:val="24"/>
        </w:rPr>
        <w:t xml:space="preserve"> = 0.48</w:t>
      </w:r>
      <w:r>
        <w:rPr>
          <w:rFonts w:ascii="Times New Roman" w:hAnsi="Times New Roman"/>
          <w:bCs/>
          <w:sz w:val="24"/>
          <w:szCs w:val="24"/>
        </w:rPr>
        <w:t xml:space="preserve">), </w:t>
      </w:r>
      <w:proofErr w:type="gramStart"/>
      <w:r>
        <w:rPr>
          <w:rFonts w:ascii="Times New Roman" w:hAnsi="Times New Roman"/>
          <w:bCs/>
          <w:i/>
          <w:sz w:val="24"/>
          <w:szCs w:val="24"/>
        </w:rPr>
        <w:t>t</w:t>
      </w:r>
      <w:r>
        <w:rPr>
          <w:rFonts w:ascii="Times New Roman" w:hAnsi="Times New Roman"/>
          <w:bCs/>
          <w:sz w:val="24"/>
          <w:szCs w:val="24"/>
        </w:rPr>
        <w:t>(</w:t>
      </w:r>
      <w:proofErr w:type="gramEnd"/>
      <w:r>
        <w:rPr>
          <w:rFonts w:ascii="Times New Roman" w:hAnsi="Times New Roman"/>
          <w:bCs/>
          <w:sz w:val="24"/>
          <w:szCs w:val="24"/>
        </w:rPr>
        <w:t xml:space="preserve">238) = 1.68, </w:t>
      </w:r>
      <w:r w:rsidRPr="00E343AA">
        <w:rPr>
          <w:rFonts w:ascii="Times New Roman" w:hAnsi="Times New Roman"/>
          <w:bCs/>
          <w:i/>
          <w:iCs/>
          <w:sz w:val="24"/>
          <w:szCs w:val="24"/>
        </w:rPr>
        <w:t>p</w:t>
      </w:r>
      <w:r w:rsidRPr="00E343AA">
        <w:rPr>
          <w:rFonts w:ascii="Times New Roman" w:hAnsi="Times New Roman"/>
          <w:bCs/>
          <w:sz w:val="24"/>
          <w:szCs w:val="24"/>
        </w:rPr>
        <w:t xml:space="preserve"> = .</w:t>
      </w:r>
      <w:r>
        <w:rPr>
          <w:rFonts w:ascii="Times New Roman" w:hAnsi="Times New Roman"/>
          <w:bCs/>
          <w:sz w:val="24"/>
          <w:szCs w:val="24"/>
        </w:rPr>
        <w:t>09</w:t>
      </w:r>
      <w:r w:rsidR="00C90476">
        <w:rPr>
          <w:rFonts w:ascii="Times New Roman" w:hAnsi="Times New Roman"/>
          <w:bCs/>
          <w:sz w:val="24"/>
          <w:szCs w:val="24"/>
        </w:rPr>
        <w:t xml:space="preserve">, Cohen’s </w:t>
      </w:r>
      <w:r w:rsidR="00C90476" w:rsidRPr="00C90476">
        <w:rPr>
          <w:rFonts w:ascii="Times New Roman" w:hAnsi="Times New Roman"/>
          <w:bCs/>
          <w:i/>
          <w:iCs/>
          <w:sz w:val="24"/>
          <w:szCs w:val="24"/>
        </w:rPr>
        <w:t>d</w:t>
      </w:r>
      <w:r w:rsidR="00C90476">
        <w:rPr>
          <w:rFonts w:ascii="Times New Roman" w:hAnsi="Times New Roman"/>
          <w:bCs/>
          <w:sz w:val="24"/>
          <w:szCs w:val="24"/>
        </w:rPr>
        <w:t xml:space="preserve"> = </w:t>
      </w:r>
      <w:r w:rsidR="00385568">
        <w:rPr>
          <w:rFonts w:ascii="Times New Roman" w:hAnsi="Times New Roman"/>
          <w:bCs/>
          <w:sz w:val="24"/>
          <w:szCs w:val="24"/>
        </w:rPr>
        <w:t>0</w:t>
      </w:r>
      <w:r w:rsidR="00C90476">
        <w:rPr>
          <w:rFonts w:ascii="Times New Roman" w:hAnsi="Times New Roman"/>
          <w:bCs/>
          <w:sz w:val="24"/>
          <w:szCs w:val="24"/>
        </w:rPr>
        <w:t>.2</w:t>
      </w:r>
      <w:r w:rsidR="003C2DB9">
        <w:rPr>
          <w:rFonts w:ascii="Times New Roman" w:hAnsi="Times New Roman"/>
          <w:bCs/>
          <w:sz w:val="24"/>
          <w:szCs w:val="24"/>
        </w:rPr>
        <w:t>2</w:t>
      </w:r>
      <w:r w:rsidRPr="00E343AA">
        <w:rPr>
          <w:rFonts w:ascii="Times New Roman" w:hAnsi="Times New Roman"/>
          <w:bCs/>
          <w:sz w:val="24"/>
          <w:szCs w:val="24"/>
        </w:rPr>
        <w:t>.</w:t>
      </w:r>
      <w:r>
        <w:rPr>
          <w:rFonts w:ascii="Times New Roman" w:hAnsi="Times New Roman"/>
          <w:bCs/>
          <w:sz w:val="24"/>
          <w:szCs w:val="24"/>
        </w:rPr>
        <w:t xml:space="preserve"> Therefore, Hypothesis 4 was supported. </w:t>
      </w:r>
    </w:p>
    <w:p w14:paraId="35440FE9" w14:textId="15663A3A" w:rsidR="002379CE" w:rsidRDefault="00B26840" w:rsidP="00B26840">
      <w:pPr>
        <w:autoSpaceDE w:val="0"/>
        <w:autoSpaceDN w:val="0"/>
        <w:adjustRightInd w:val="0"/>
        <w:snapToGrid w:val="0"/>
        <w:spacing w:after="0" w:line="480" w:lineRule="auto"/>
        <w:jc w:val="center"/>
        <w:rPr>
          <w:rFonts w:ascii="Times New Roman" w:hAnsi="Times New Roman" w:cs="Times New Roman"/>
          <w:sz w:val="24"/>
          <w:szCs w:val="24"/>
        </w:rPr>
      </w:pPr>
      <w:r>
        <w:rPr>
          <w:rFonts w:ascii="Times New Roman" w:hAnsi="Times New Roman"/>
          <w:b/>
          <w:noProof/>
          <w:sz w:val="24"/>
          <w:szCs w:val="24"/>
          <w:lang w:val="en-SG" w:eastAsia="en-SG"/>
        </w:rPr>
        <w:drawing>
          <wp:inline distT="0" distB="0" distL="0" distR="0" wp14:anchorId="2380FD5F" wp14:editId="2684F0E4">
            <wp:extent cx="3938270" cy="3316605"/>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38270" cy="3316605"/>
                    </a:xfrm>
                    <a:prstGeom prst="rect">
                      <a:avLst/>
                    </a:prstGeom>
                    <a:noFill/>
                  </pic:spPr>
                </pic:pic>
              </a:graphicData>
            </a:graphic>
          </wp:inline>
        </w:drawing>
      </w:r>
    </w:p>
    <w:p w14:paraId="0DD487A2" w14:textId="20A59A31" w:rsidR="0044442E" w:rsidRDefault="00B26840" w:rsidP="0092037E">
      <w:pPr>
        <w:pStyle w:val="Heading2"/>
        <w:rPr>
          <w:rFonts w:ascii="Times New Roman" w:hAnsi="Times New Roman" w:cs="Times New Roman"/>
          <w:color w:val="auto"/>
          <w:sz w:val="24"/>
          <w:szCs w:val="24"/>
        </w:rPr>
      </w:pPr>
      <w:bookmarkStart w:id="29" w:name="_Toc99273670"/>
      <w:r w:rsidRPr="0092037E">
        <w:rPr>
          <w:rFonts w:ascii="Times New Roman" w:hAnsi="Times New Roman" w:cs="Times New Roman"/>
          <w:color w:val="auto"/>
          <w:sz w:val="24"/>
          <w:szCs w:val="24"/>
        </w:rPr>
        <w:t xml:space="preserve">Figure </w:t>
      </w:r>
      <w:r w:rsidR="00082BFA">
        <w:rPr>
          <w:rFonts w:ascii="Times New Roman" w:hAnsi="Times New Roman" w:cs="Times New Roman"/>
          <w:color w:val="auto"/>
          <w:sz w:val="24"/>
          <w:szCs w:val="24"/>
        </w:rPr>
        <w:t>S</w:t>
      </w:r>
      <w:r w:rsidRPr="0092037E">
        <w:rPr>
          <w:rFonts w:ascii="Times New Roman" w:hAnsi="Times New Roman" w:cs="Times New Roman"/>
          <w:color w:val="auto"/>
          <w:sz w:val="24"/>
          <w:szCs w:val="24"/>
        </w:rPr>
        <w:t>3</w:t>
      </w:r>
      <w:r w:rsidR="0044442E">
        <w:rPr>
          <w:rFonts w:ascii="Times New Roman" w:hAnsi="Times New Roman" w:cs="Times New Roman"/>
          <w:color w:val="auto"/>
          <w:sz w:val="24"/>
          <w:szCs w:val="24"/>
        </w:rPr>
        <w:t>.</w:t>
      </w:r>
      <w:r w:rsidRPr="0092037E">
        <w:rPr>
          <w:rFonts w:ascii="Times New Roman" w:hAnsi="Times New Roman" w:cs="Times New Roman"/>
          <w:color w:val="auto"/>
          <w:sz w:val="24"/>
          <w:szCs w:val="24"/>
        </w:rPr>
        <w:t xml:space="preserve"> </w:t>
      </w:r>
      <w:r w:rsidRPr="0044442E">
        <w:rPr>
          <w:rFonts w:ascii="Times New Roman" w:hAnsi="Times New Roman" w:cs="Times New Roman"/>
          <w:i/>
          <w:color w:val="auto"/>
          <w:sz w:val="24"/>
          <w:szCs w:val="24"/>
        </w:rPr>
        <w:t>Interaction between Envy and Status Striving Motivation on Social Undermining</w:t>
      </w:r>
      <w:bookmarkEnd w:id="29"/>
    </w:p>
    <w:p w14:paraId="11E56A1A" w14:textId="77777777" w:rsidR="0044442E" w:rsidRPr="0044442E" w:rsidRDefault="0044442E" w:rsidP="0044442E"/>
    <w:p w14:paraId="6C401DD7" w14:textId="77777777" w:rsidR="0044442E" w:rsidRPr="0044442E" w:rsidRDefault="0044442E" w:rsidP="0044442E"/>
    <w:p w14:paraId="246849F9" w14:textId="77777777" w:rsidR="0044442E" w:rsidRPr="0044442E" w:rsidRDefault="0044442E" w:rsidP="0044442E"/>
    <w:p w14:paraId="75D2F0A1" w14:textId="77777777" w:rsidR="0044442E" w:rsidRPr="0044442E" w:rsidRDefault="0044442E" w:rsidP="0044442E"/>
    <w:p w14:paraId="199DCB49" w14:textId="66F1647D" w:rsidR="0044442E" w:rsidRDefault="0044442E" w:rsidP="0044442E"/>
    <w:p w14:paraId="55A8ED72" w14:textId="71255534" w:rsidR="00B26840" w:rsidRPr="0044442E" w:rsidRDefault="0044442E" w:rsidP="0044442E">
      <w:pPr>
        <w:tabs>
          <w:tab w:val="left" w:pos="7625"/>
        </w:tabs>
      </w:pPr>
      <w:r>
        <w:tab/>
      </w:r>
    </w:p>
    <w:sectPr w:rsidR="00B26840" w:rsidRPr="0044442E" w:rsidSect="00EA5B3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97870" w14:textId="77777777" w:rsidR="00DC1EA8" w:rsidRDefault="00DC1EA8" w:rsidP="00C55307">
      <w:pPr>
        <w:spacing w:after="0" w:line="240" w:lineRule="auto"/>
      </w:pPr>
      <w:r>
        <w:separator/>
      </w:r>
    </w:p>
  </w:endnote>
  <w:endnote w:type="continuationSeparator" w:id="0">
    <w:p w14:paraId="2969960D" w14:textId="77777777" w:rsidR="00DC1EA8" w:rsidRDefault="00DC1EA8" w:rsidP="00C55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72F57" w14:textId="7F5F5E20" w:rsidR="00A940F4" w:rsidRDefault="00A940F4">
    <w:pPr>
      <w:pStyle w:val="Footer"/>
      <w:jc w:val="right"/>
    </w:pPr>
    <w:r w:rsidRPr="000A4F56">
      <w:rPr>
        <w:rFonts w:ascii="Times New Roman" w:hAnsi="Times New Roman"/>
      </w:rPr>
      <w:fldChar w:fldCharType="begin"/>
    </w:r>
    <w:r w:rsidRPr="000A4F56">
      <w:rPr>
        <w:rFonts w:ascii="Times New Roman" w:hAnsi="Times New Roman"/>
      </w:rPr>
      <w:instrText xml:space="preserve"> PAGE   \* MERGEFORMAT </w:instrText>
    </w:r>
    <w:r w:rsidRPr="000A4F56">
      <w:rPr>
        <w:rFonts w:ascii="Times New Roman" w:hAnsi="Times New Roman"/>
      </w:rPr>
      <w:fldChar w:fldCharType="separate"/>
    </w:r>
    <w:r w:rsidR="005C692F">
      <w:rPr>
        <w:rFonts w:ascii="Times New Roman" w:hAnsi="Times New Roman"/>
        <w:noProof/>
      </w:rPr>
      <w:t>11</w:t>
    </w:r>
    <w:r w:rsidRPr="000A4F56">
      <w:rPr>
        <w:rFonts w:ascii="Times New Roman" w:hAnsi="Times New Roman"/>
      </w:rPr>
      <w:fldChar w:fldCharType="end"/>
    </w:r>
  </w:p>
  <w:p w14:paraId="521FD926" w14:textId="77777777" w:rsidR="00A940F4" w:rsidRDefault="00A940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7B23" w14:textId="31963891" w:rsidR="00A940F4" w:rsidRDefault="00A940F4">
    <w:pPr>
      <w:pStyle w:val="Footer"/>
      <w:jc w:val="right"/>
    </w:pPr>
    <w:r w:rsidRPr="000A4F56">
      <w:rPr>
        <w:rFonts w:ascii="Times New Roman" w:hAnsi="Times New Roman"/>
      </w:rPr>
      <w:fldChar w:fldCharType="begin"/>
    </w:r>
    <w:r w:rsidRPr="000A4F56">
      <w:rPr>
        <w:rFonts w:ascii="Times New Roman" w:hAnsi="Times New Roman"/>
      </w:rPr>
      <w:instrText xml:space="preserve"> PAGE   \* MERGEFORMAT </w:instrText>
    </w:r>
    <w:r w:rsidRPr="000A4F56">
      <w:rPr>
        <w:rFonts w:ascii="Times New Roman" w:hAnsi="Times New Roman"/>
      </w:rPr>
      <w:fldChar w:fldCharType="separate"/>
    </w:r>
    <w:r w:rsidR="005C692F">
      <w:rPr>
        <w:rFonts w:ascii="Times New Roman" w:hAnsi="Times New Roman"/>
        <w:noProof/>
      </w:rPr>
      <w:t>15</w:t>
    </w:r>
    <w:r w:rsidRPr="000A4F56">
      <w:rPr>
        <w:rFonts w:ascii="Times New Roman" w:hAnsi="Times New Roman"/>
      </w:rPr>
      <w:fldChar w:fldCharType="end"/>
    </w:r>
  </w:p>
  <w:p w14:paraId="57BD9C8B" w14:textId="77777777" w:rsidR="00A940F4" w:rsidRDefault="00A940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AA420" w14:textId="5B4E8A7F" w:rsidR="00A940F4" w:rsidRDefault="00A940F4">
    <w:pPr>
      <w:pStyle w:val="Footer"/>
      <w:jc w:val="right"/>
    </w:pPr>
    <w:r w:rsidRPr="000A4F56">
      <w:rPr>
        <w:rFonts w:ascii="Times New Roman" w:hAnsi="Times New Roman"/>
      </w:rPr>
      <w:fldChar w:fldCharType="begin"/>
    </w:r>
    <w:r w:rsidRPr="000A4F56">
      <w:rPr>
        <w:rFonts w:ascii="Times New Roman" w:hAnsi="Times New Roman"/>
      </w:rPr>
      <w:instrText xml:space="preserve"> PAGE   \* MERGEFORMAT </w:instrText>
    </w:r>
    <w:r w:rsidRPr="000A4F56">
      <w:rPr>
        <w:rFonts w:ascii="Times New Roman" w:hAnsi="Times New Roman"/>
      </w:rPr>
      <w:fldChar w:fldCharType="separate"/>
    </w:r>
    <w:r w:rsidR="005C692F">
      <w:rPr>
        <w:rFonts w:ascii="Times New Roman" w:hAnsi="Times New Roman"/>
        <w:noProof/>
      </w:rPr>
      <w:t>27</w:t>
    </w:r>
    <w:r w:rsidRPr="000A4F56">
      <w:rPr>
        <w:rFonts w:ascii="Times New Roman" w:hAnsi="Times New Roman"/>
      </w:rPr>
      <w:fldChar w:fldCharType="end"/>
    </w:r>
  </w:p>
  <w:p w14:paraId="0DB73CFD" w14:textId="77777777" w:rsidR="00A940F4" w:rsidRDefault="00A940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7DE5E" w14:textId="77777777" w:rsidR="00DC1EA8" w:rsidRDefault="00DC1EA8" w:rsidP="00C55307">
      <w:pPr>
        <w:spacing w:after="0" w:line="240" w:lineRule="auto"/>
      </w:pPr>
      <w:r>
        <w:separator/>
      </w:r>
    </w:p>
  </w:footnote>
  <w:footnote w:type="continuationSeparator" w:id="0">
    <w:p w14:paraId="5C1A982F" w14:textId="77777777" w:rsidR="00DC1EA8" w:rsidRDefault="00DC1EA8" w:rsidP="00C55307">
      <w:pPr>
        <w:spacing w:after="0" w:line="240" w:lineRule="auto"/>
      </w:pPr>
      <w:r>
        <w:continuationSeparator/>
      </w:r>
    </w:p>
  </w:footnote>
  <w:footnote w:id="1">
    <w:p w14:paraId="589FF426" w14:textId="3B003AC8" w:rsidR="00A940F4" w:rsidRPr="00000B90" w:rsidRDefault="00A940F4" w:rsidP="007D0298">
      <w:pPr>
        <w:pStyle w:val="FootnoteText"/>
        <w:rPr>
          <w:rFonts w:ascii="Times New Roman" w:hAnsi="Times New Roman"/>
          <w:lang w:val="en-US"/>
        </w:rPr>
      </w:pPr>
      <w:r w:rsidRPr="00000B90">
        <w:rPr>
          <w:rStyle w:val="FootnoteReference"/>
          <w:rFonts w:ascii="Times New Roman" w:hAnsi="Times New Roman"/>
        </w:rPr>
        <w:footnoteRef/>
      </w:r>
      <w:r w:rsidRPr="00000B90">
        <w:rPr>
          <w:rFonts w:ascii="Times New Roman" w:hAnsi="Times New Roman"/>
        </w:rPr>
        <w:t xml:space="preserve"> To address </w:t>
      </w:r>
      <w:r>
        <w:rPr>
          <w:rFonts w:ascii="Times New Roman" w:hAnsi="Times New Roman"/>
        </w:rPr>
        <w:t xml:space="preserve">the </w:t>
      </w:r>
      <w:r w:rsidRPr="00000B90">
        <w:rPr>
          <w:rFonts w:ascii="Times New Roman" w:hAnsi="Times New Roman"/>
        </w:rPr>
        <w:t>potential concern of the type of envy (i.e. benign envy vs. malicious envy), we recruited 298 employees from Prolific Academic for an online survey asking them to imagine desiring but lacking superior achievements of a coworker, and then to answer questions about how they felt about the coworker. We included our measure of envy, Cohen-Charash’s (2009) measure of episodic envy, and Van de Ven and colleagues’ (2009) measure of benign and malicious envy. Our measure was highly correlated with episodic envy (</w:t>
      </w:r>
      <w:r w:rsidRPr="00000B90">
        <w:rPr>
          <w:rFonts w:ascii="Times New Roman" w:hAnsi="Times New Roman"/>
          <w:i/>
          <w:iCs/>
        </w:rPr>
        <w:t>r</w:t>
      </w:r>
      <w:r w:rsidRPr="00000B90">
        <w:rPr>
          <w:rFonts w:ascii="Times New Roman" w:hAnsi="Times New Roman"/>
        </w:rPr>
        <w:t xml:space="preserve"> = .69, </w:t>
      </w:r>
      <w:r w:rsidRPr="00000B90">
        <w:rPr>
          <w:rFonts w:ascii="Times New Roman" w:hAnsi="Times New Roman"/>
          <w:i/>
          <w:iCs/>
        </w:rPr>
        <w:t>p</w:t>
      </w:r>
      <w:r w:rsidRPr="00000B90">
        <w:rPr>
          <w:rFonts w:ascii="Times New Roman" w:hAnsi="Times New Roman"/>
        </w:rPr>
        <w:t xml:space="preserve"> &lt; .001), and more correlated with malicious envy (</w:t>
      </w:r>
      <w:r w:rsidRPr="00000B90">
        <w:rPr>
          <w:rFonts w:ascii="Times New Roman" w:hAnsi="Times New Roman"/>
          <w:i/>
          <w:iCs/>
        </w:rPr>
        <w:t>r</w:t>
      </w:r>
      <w:r w:rsidRPr="00000B90">
        <w:rPr>
          <w:rFonts w:ascii="Times New Roman" w:hAnsi="Times New Roman"/>
        </w:rPr>
        <w:t xml:space="preserve"> = .42, </w:t>
      </w:r>
      <w:r w:rsidRPr="00000B90">
        <w:rPr>
          <w:rFonts w:ascii="Times New Roman" w:hAnsi="Times New Roman"/>
          <w:i/>
          <w:iCs/>
        </w:rPr>
        <w:t>p</w:t>
      </w:r>
      <w:r w:rsidRPr="00000B90">
        <w:rPr>
          <w:rFonts w:ascii="Times New Roman" w:hAnsi="Times New Roman"/>
        </w:rPr>
        <w:t xml:space="preserve"> &lt; .001) than with benign envy (</w:t>
      </w:r>
      <w:r w:rsidRPr="00000B90">
        <w:rPr>
          <w:rFonts w:ascii="Times New Roman" w:hAnsi="Times New Roman"/>
          <w:i/>
          <w:iCs/>
        </w:rPr>
        <w:t>r</w:t>
      </w:r>
      <w:r w:rsidRPr="00000B90">
        <w:rPr>
          <w:rFonts w:ascii="Times New Roman" w:hAnsi="Times New Roman"/>
        </w:rPr>
        <w:t xml:space="preserve"> = .17, </w:t>
      </w:r>
      <w:r w:rsidRPr="00000B90">
        <w:rPr>
          <w:rFonts w:ascii="Times New Roman" w:hAnsi="Times New Roman"/>
          <w:i/>
          <w:iCs/>
        </w:rPr>
        <w:t>p</w:t>
      </w:r>
      <w:r w:rsidRPr="00000B90">
        <w:rPr>
          <w:rFonts w:ascii="Times New Roman" w:hAnsi="Times New Roman"/>
        </w:rPr>
        <w:t xml:space="preserve"> &lt; .001).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BA2"/>
    <w:rsid w:val="0001163C"/>
    <w:rsid w:val="00011C4C"/>
    <w:rsid w:val="00012AB6"/>
    <w:rsid w:val="000255FE"/>
    <w:rsid w:val="000312F8"/>
    <w:rsid w:val="00031F6E"/>
    <w:rsid w:val="000322F6"/>
    <w:rsid w:val="00033B37"/>
    <w:rsid w:val="00040F44"/>
    <w:rsid w:val="00056C46"/>
    <w:rsid w:val="00060784"/>
    <w:rsid w:val="0006193D"/>
    <w:rsid w:val="00065318"/>
    <w:rsid w:val="0007521C"/>
    <w:rsid w:val="00076831"/>
    <w:rsid w:val="00077A14"/>
    <w:rsid w:val="00082BFA"/>
    <w:rsid w:val="000908D1"/>
    <w:rsid w:val="000B12A7"/>
    <w:rsid w:val="000B4CB8"/>
    <w:rsid w:val="000D31AB"/>
    <w:rsid w:val="000E5ED2"/>
    <w:rsid w:val="000F1B02"/>
    <w:rsid w:val="00103DAE"/>
    <w:rsid w:val="001061ED"/>
    <w:rsid w:val="00110CC2"/>
    <w:rsid w:val="001161A3"/>
    <w:rsid w:val="0011759F"/>
    <w:rsid w:val="00121848"/>
    <w:rsid w:val="00136E50"/>
    <w:rsid w:val="00146EF8"/>
    <w:rsid w:val="0015699C"/>
    <w:rsid w:val="00156E4D"/>
    <w:rsid w:val="00196B79"/>
    <w:rsid w:val="001A14A1"/>
    <w:rsid w:val="001A5A52"/>
    <w:rsid w:val="001D0ACD"/>
    <w:rsid w:val="001D2315"/>
    <w:rsid w:val="001D6C84"/>
    <w:rsid w:val="001E5DE1"/>
    <w:rsid w:val="001F00C4"/>
    <w:rsid w:val="001F6924"/>
    <w:rsid w:val="001F75B9"/>
    <w:rsid w:val="002106C0"/>
    <w:rsid w:val="0021434B"/>
    <w:rsid w:val="00217F48"/>
    <w:rsid w:val="00224037"/>
    <w:rsid w:val="002260D0"/>
    <w:rsid w:val="00230FFF"/>
    <w:rsid w:val="002355A1"/>
    <w:rsid w:val="0023591F"/>
    <w:rsid w:val="00236752"/>
    <w:rsid w:val="002379CE"/>
    <w:rsid w:val="002543E9"/>
    <w:rsid w:val="0025442A"/>
    <w:rsid w:val="0025526C"/>
    <w:rsid w:val="00256CF9"/>
    <w:rsid w:val="00260ACF"/>
    <w:rsid w:val="00266BE6"/>
    <w:rsid w:val="0027259F"/>
    <w:rsid w:val="00277F8B"/>
    <w:rsid w:val="00294D94"/>
    <w:rsid w:val="002A02E4"/>
    <w:rsid w:val="002A4B0F"/>
    <w:rsid w:val="002A509D"/>
    <w:rsid w:val="002B3C75"/>
    <w:rsid w:val="002C0555"/>
    <w:rsid w:val="002C320C"/>
    <w:rsid w:val="002C3856"/>
    <w:rsid w:val="002C5630"/>
    <w:rsid w:val="002D7244"/>
    <w:rsid w:val="002F5969"/>
    <w:rsid w:val="00303B29"/>
    <w:rsid w:val="00356A9C"/>
    <w:rsid w:val="00365775"/>
    <w:rsid w:val="003676AE"/>
    <w:rsid w:val="00372BE5"/>
    <w:rsid w:val="00377277"/>
    <w:rsid w:val="00382C6B"/>
    <w:rsid w:val="003838CF"/>
    <w:rsid w:val="00385568"/>
    <w:rsid w:val="00393189"/>
    <w:rsid w:val="0039422C"/>
    <w:rsid w:val="003A2B79"/>
    <w:rsid w:val="003A45FA"/>
    <w:rsid w:val="003C2DB9"/>
    <w:rsid w:val="003C4E27"/>
    <w:rsid w:val="003C5E30"/>
    <w:rsid w:val="003D0DF9"/>
    <w:rsid w:val="003D1938"/>
    <w:rsid w:val="003D50D4"/>
    <w:rsid w:val="003D6253"/>
    <w:rsid w:val="003E7EA9"/>
    <w:rsid w:val="003F1311"/>
    <w:rsid w:val="004131D7"/>
    <w:rsid w:val="00424153"/>
    <w:rsid w:val="0043408A"/>
    <w:rsid w:val="00441415"/>
    <w:rsid w:val="00442EF0"/>
    <w:rsid w:val="0044442E"/>
    <w:rsid w:val="004467A4"/>
    <w:rsid w:val="00460F7F"/>
    <w:rsid w:val="00463C8F"/>
    <w:rsid w:val="004709AA"/>
    <w:rsid w:val="0048492A"/>
    <w:rsid w:val="00490B14"/>
    <w:rsid w:val="004A29FC"/>
    <w:rsid w:val="004A383D"/>
    <w:rsid w:val="004B4A10"/>
    <w:rsid w:val="004C28C8"/>
    <w:rsid w:val="004C3031"/>
    <w:rsid w:val="004C729F"/>
    <w:rsid w:val="004D0FF7"/>
    <w:rsid w:val="004E1D90"/>
    <w:rsid w:val="004E5557"/>
    <w:rsid w:val="004F2827"/>
    <w:rsid w:val="004F32D4"/>
    <w:rsid w:val="004F7B71"/>
    <w:rsid w:val="00500204"/>
    <w:rsid w:val="0051098E"/>
    <w:rsid w:val="0051195D"/>
    <w:rsid w:val="00516B69"/>
    <w:rsid w:val="00517EAC"/>
    <w:rsid w:val="00520427"/>
    <w:rsid w:val="005222DD"/>
    <w:rsid w:val="005252A3"/>
    <w:rsid w:val="00530529"/>
    <w:rsid w:val="005515F7"/>
    <w:rsid w:val="00567BA5"/>
    <w:rsid w:val="0058360B"/>
    <w:rsid w:val="00584271"/>
    <w:rsid w:val="005855C6"/>
    <w:rsid w:val="005A12B1"/>
    <w:rsid w:val="005A1FC3"/>
    <w:rsid w:val="005A359E"/>
    <w:rsid w:val="005C34E2"/>
    <w:rsid w:val="005C692F"/>
    <w:rsid w:val="005C7C9E"/>
    <w:rsid w:val="005F6652"/>
    <w:rsid w:val="005F78E4"/>
    <w:rsid w:val="006118E0"/>
    <w:rsid w:val="00613AB6"/>
    <w:rsid w:val="00636107"/>
    <w:rsid w:val="0066644C"/>
    <w:rsid w:val="00666E8C"/>
    <w:rsid w:val="006712B2"/>
    <w:rsid w:val="0067582E"/>
    <w:rsid w:val="00676A37"/>
    <w:rsid w:val="006809B3"/>
    <w:rsid w:val="00682205"/>
    <w:rsid w:val="006A26C0"/>
    <w:rsid w:val="006A3EAE"/>
    <w:rsid w:val="006B22C9"/>
    <w:rsid w:val="006B6E89"/>
    <w:rsid w:val="006C672C"/>
    <w:rsid w:val="006D4D51"/>
    <w:rsid w:val="006E341C"/>
    <w:rsid w:val="00712ECE"/>
    <w:rsid w:val="00725FEB"/>
    <w:rsid w:val="007308C6"/>
    <w:rsid w:val="00740044"/>
    <w:rsid w:val="00750858"/>
    <w:rsid w:val="00750DF4"/>
    <w:rsid w:val="00756921"/>
    <w:rsid w:val="00776A49"/>
    <w:rsid w:val="007912CF"/>
    <w:rsid w:val="00793D18"/>
    <w:rsid w:val="00797C58"/>
    <w:rsid w:val="007A12E7"/>
    <w:rsid w:val="007A7953"/>
    <w:rsid w:val="007A7A95"/>
    <w:rsid w:val="007B4F0C"/>
    <w:rsid w:val="007B78D0"/>
    <w:rsid w:val="007C6C8B"/>
    <w:rsid w:val="007D0298"/>
    <w:rsid w:val="007D2A3A"/>
    <w:rsid w:val="007D4211"/>
    <w:rsid w:val="007D5F0F"/>
    <w:rsid w:val="007E71E7"/>
    <w:rsid w:val="007F210B"/>
    <w:rsid w:val="00801767"/>
    <w:rsid w:val="00823774"/>
    <w:rsid w:val="008259AC"/>
    <w:rsid w:val="00826A37"/>
    <w:rsid w:val="008351BD"/>
    <w:rsid w:val="00842B06"/>
    <w:rsid w:val="008432E2"/>
    <w:rsid w:val="008445B3"/>
    <w:rsid w:val="00855139"/>
    <w:rsid w:val="008653FA"/>
    <w:rsid w:val="008A12CB"/>
    <w:rsid w:val="008A797A"/>
    <w:rsid w:val="008B223D"/>
    <w:rsid w:val="008E1EB7"/>
    <w:rsid w:val="0091301B"/>
    <w:rsid w:val="00914DEF"/>
    <w:rsid w:val="0092037E"/>
    <w:rsid w:val="009216C5"/>
    <w:rsid w:val="00926F4F"/>
    <w:rsid w:val="0092730E"/>
    <w:rsid w:val="00930772"/>
    <w:rsid w:val="00936885"/>
    <w:rsid w:val="00941CD5"/>
    <w:rsid w:val="00942593"/>
    <w:rsid w:val="009515E7"/>
    <w:rsid w:val="0095382D"/>
    <w:rsid w:val="009646FB"/>
    <w:rsid w:val="009770B3"/>
    <w:rsid w:val="00993B2D"/>
    <w:rsid w:val="009960F2"/>
    <w:rsid w:val="009A79EE"/>
    <w:rsid w:val="009B536C"/>
    <w:rsid w:val="009D2378"/>
    <w:rsid w:val="00A00552"/>
    <w:rsid w:val="00A13B62"/>
    <w:rsid w:val="00A1791E"/>
    <w:rsid w:val="00A4480C"/>
    <w:rsid w:val="00A546CD"/>
    <w:rsid w:val="00A63A44"/>
    <w:rsid w:val="00A73678"/>
    <w:rsid w:val="00A81A1F"/>
    <w:rsid w:val="00A92ED3"/>
    <w:rsid w:val="00A940F4"/>
    <w:rsid w:val="00A959F3"/>
    <w:rsid w:val="00A96C5D"/>
    <w:rsid w:val="00AA02E0"/>
    <w:rsid w:val="00AA5DB6"/>
    <w:rsid w:val="00AB1EF9"/>
    <w:rsid w:val="00AB3098"/>
    <w:rsid w:val="00AB7E08"/>
    <w:rsid w:val="00AC4264"/>
    <w:rsid w:val="00AD1FDF"/>
    <w:rsid w:val="00AD7856"/>
    <w:rsid w:val="00AE569F"/>
    <w:rsid w:val="00AF0766"/>
    <w:rsid w:val="00AF1E9E"/>
    <w:rsid w:val="00AF1EFE"/>
    <w:rsid w:val="00B04AE6"/>
    <w:rsid w:val="00B11080"/>
    <w:rsid w:val="00B26840"/>
    <w:rsid w:val="00B32D05"/>
    <w:rsid w:val="00B45F28"/>
    <w:rsid w:val="00B501CC"/>
    <w:rsid w:val="00B5129D"/>
    <w:rsid w:val="00B576D3"/>
    <w:rsid w:val="00B63B77"/>
    <w:rsid w:val="00B67EA5"/>
    <w:rsid w:val="00BA6D2C"/>
    <w:rsid w:val="00BC2EBB"/>
    <w:rsid w:val="00BE0528"/>
    <w:rsid w:val="00BE4D2E"/>
    <w:rsid w:val="00BF6106"/>
    <w:rsid w:val="00C31332"/>
    <w:rsid w:val="00C438C8"/>
    <w:rsid w:val="00C47F8D"/>
    <w:rsid w:val="00C50F4C"/>
    <w:rsid w:val="00C54586"/>
    <w:rsid w:val="00C55307"/>
    <w:rsid w:val="00C61DBB"/>
    <w:rsid w:val="00C64C62"/>
    <w:rsid w:val="00C77DC8"/>
    <w:rsid w:val="00C83233"/>
    <w:rsid w:val="00C8635F"/>
    <w:rsid w:val="00C87CE8"/>
    <w:rsid w:val="00C90476"/>
    <w:rsid w:val="00C96BA2"/>
    <w:rsid w:val="00CC4015"/>
    <w:rsid w:val="00CE0EBD"/>
    <w:rsid w:val="00CF4F9F"/>
    <w:rsid w:val="00D00CD2"/>
    <w:rsid w:val="00D0187A"/>
    <w:rsid w:val="00D05A96"/>
    <w:rsid w:val="00D0653D"/>
    <w:rsid w:val="00D24F76"/>
    <w:rsid w:val="00D40E16"/>
    <w:rsid w:val="00D4149F"/>
    <w:rsid w:val="00D4444F"/>
    <w:rsid w:val="00D51978"/>
    <w:rsid w:val="00D55B17"/>
    <w:rsid w:val="00D65830"/>
    <w:rsid w:val="00D700D9"/>
    <w:rsid w:val="00D70B00"/>
    <w:rsid w:val="00D719FA"/>
    <w:rsid w:val="00D71B4F"/>
    <w:rsid w:val="00D857A4"/>
    <w:rsid w:val="00DA552D"/>
    <w:rsid w:val="00DA5A4B"/>
    <w:rsid w:val="00DB3AD1"/>
    <w:rsid w:val="00DC1CDA"/>
    <w:rsid w:val="00DC1EA8"/>
    <w:rsid w:val="00DC4A5B"/>
    <w:rsid w:val="00DF08B5"/>
    <w:rsid w:val="00E01E3A"/>
    <w:rsid w:val="00E122DF"/>
    <w:rsid w:val="00E13D15"/>
    <w:rsid w:val="00E14E0B"/>
    <w:rsid w:val="00E306AB"/>
    <w:rsid w:val="00E366F0"/>
    <w:rsid w:val="00E4181A"/>
    <w:rsid w:val="00E45D36"/>
    <w:rsid w:val="00E54EA6"/>
    <w:rsid w:val="00E705B6"/>
    <w:rsid w:val="00E72A29"/>
    <w:rsid w:val="00E74565"/>
    <w:rsid w:val="00E75EA9"/>
    <w:rsid w:val="00EA5B34"/>
    <w:rsid w:val="00EB0A1E"/>
    <w:rsid w:val="00EC40C0"/>
    <w:rsid w:val="00EC69FA"/>
    <w:rsid w:val="00ED6500"/>
    <w:rsid w:val="00ED694C"/>
    <w:rsid w:val="00EE4DC0"/>
    <w:rsid w:val="00EE6765"/>
    <w:rsid w:val="00EF11E4"/>
    <w:rsid w:val="00EF41C3"/>
    <w:rsid w:val="00EF41FC"/>
    <w:rsid w:val="00F02A58"/>
    <w:rsid w:val="00F13C69"/>
    <w:rsid w:val="00F3597F"/>
    <w:rsid w:val="00F44F6B"/>
    <w:rsid w:val="00F6789E"/>
    <w:rsid w:val="00F74D46"/>
    <w:rsid w:val="00F75D06"/>
    <w:rsid w:val="00F9013A"/>
    <w:rsid w:val="00FA0962"/>
    <w:rsid w:val="00FA2381"/>
    <w:rsid w:val="00FB3802"/>
    <w:rsid w:val="00FB780F"/>
    <w:rsid w:val="00FC260B"/>
    <w:rsid w:val="00FD04C3"/>
    <w:rsid w:val="00FD3BC6"/>
    <w:rsid w:val="00FE63C9"/>
    <w:rsid w:val="00FE7FBB"/>
    <w:rsid w:val="00FF09DB"/>
    <w:rsid w:val="00FF3067"/>
    <w:rsid w:val="00FF7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EF14B"/>
  <w15:chartTrackingRefBased/>
  <w15:docId w15:val="{3DB229F0-1BB4-4689-BF24-F8F601C3B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BA2"/>
  </w:style>
  <w:style w:type="paragraph" w:styleId="Heading1">
    <w:name w:val="heading 1"/>
    <w:basedOn w:val="Normal"/>
    <w:next w:val="Normal"/>
    <w:link w:val="Heading1Char"/>
    <w:uiPriority w:val="9"/>
    <w:qFormat/>
    <w:rsid w:val="00BF61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F61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D193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3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307"/>
  </w:style>
  <w:style w:type="paragraph" w:styleId="Footer">
    <w:name w:val="footer"/>
    <w:basedOn w:val="Normal"/>
    <w:link w:val="FooterChar"/>
    <w:uiPriority w:val="99"/>
    <w:unhideWhenUsed/>
    <w:rsid w:val="00C553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307"/>
  </w:style>
  <w:style w:type="character" w:styleId="CommentReference">
    <w:name w:val="annotation reference"/>
    <w:basedOn w:val="DefaultParagraphFont"/>
    <w:uiPriority w:val="99"/>
    <w:semiHidden/>
    <w:unhideWhenUsed/>
    <w:rsid w:val="0043408A"/>
    <w:rPr>
      <w:sz w:val="16"/>
      <w:szCs w:val="16"/>
    </w:rPr>
  </w:style>
  <w:style w:type="paragraph" w:styleId="CommentText">
    <w:name w:val="annotation text"/>
    <w:basedOn w:val="Normal"/>
    <w:link w:val="CommentTextChar"/>
    <w:uiPriority w:val="99"/>
    <w:semiHidden/>
    <w:unhideWhenUsed/>
    <w:rsid w:val="0043408A"/>
    <w:pPr>
      <w:spacing w:line="240" w:lineRule="auto"/>
    </w:pPr>
    <w:rPr>
      <w:sz w:val="20"/>
      <w:szCs w:val="20"/>
    </w:rPr>
  </w:style>
  <w:style w:type="character" w:customStyle="1" w:styleId="CommentTextChar">
    <w:name w:val="Comment Text Char"/>
    <w:basedOn w:val="DefaultParagraphFont"/>
    <w:link w:val="CommentText"/>
    <w:uiPriority w:val="99"/>
    <w:semiHidden/>
    <w:rsid w:val="0043408A"/>
    <w:rPr>
      <w:sz w:val="20"/>
      <w:szCs w:val="20"/>
    </w:rPr>
  </w:style>
  <w:style w:type="paragraph" w:styleId="CommentSubject">
    <w:name w:val="annotation subject"/>
    <w:basedOn w:val="CommentText"/>
    <w:next w:val="CommentText"/>
    <w:link w:val="CommentSubjectChar"/>
    <w:uiPriority w:val="99"/>
    <w:semiHidden/>
    <w:unhideWhenUsed/>
    <w:rsid w:val="0043408A"/>
    <w:rPr>
      <w:b/>
      <w:bCs/>
    </w:rPr>
  </w:style>
  <w:style w:type="character" w:customStyle="1" w:styleId="CommentSubjectChar">
    <w:name w:val="Comment Subject Char"/>
    <w:basedOn w:val="CommentTextChar"/>
    <w:link w:val="CommentSubject"/>
    <w:uiPriority w:val="99"/>
    <w:semiHidden/>
    <w:rsid w:val="0043408A"/>
    <w:rPr>
      <w:b/>
      <w:bCs/>
      <w:sz w:val="20"/>
      <w:szCs w:val="20"/>
    </w:rPr>
  </w:style>
  <w:style w:type="paragraph" w:styleId="BalloonText">
    <w:name w:val="Balloon Text"/>
    <w:basedOn w:val="Normal"/>
    <w:link w:val="BalloonTextChar"/>
    <w:uiPriority w:val="99"/>
    <w:semiHidden/>
    <w:unhideWhenUsed/>
    <w:rsid w:val="004340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08A"/>
    <w:rPr>
      <w:rFonts w:ascii="Segoe UI" w:hAnsi="Segoe UI" w:cs="Segoe UI"/>
      <w:sz w:val="18"/>
      <w:szCs w:val="18"/>
    </w:rPr>
  </w:style>
  <w:style w:type="paragraph" w:styleId="NoSpacing">
    <w:name w:val="No Spacing"/>
    <w:uiPriority w:val="1"/>
    <w:qFormat/>
    <w:rsid w:val="007D0298"/>
    <w:pPr>
      <w:spacing w:after="0" w:line="240" w:lineRule="auto"/>
    </w:pPr>
    <w:rPr>
      <w:rFonts w:ascii="Calibri" w:eastAsia="SimSun" w:hAnsi="Calibri" w:cs="Times New Roman"/>
      <w:lang w:val="en-SG"/>
    </w:rPr>
  </w:style>
  <w:style w:type="paragraph" w:styleId="FootnoteText">
    <w:name w:val="footnote text"/>
    <w:basedOn w:val="Normal"/>
    <w:link w:val="FootnoteTextChar"/>
    <w:uiPriority w:val="99"/>
    <w:semiHidden/>
    <w:unhideWhenUsed/>
    <w:rsid w:val="007D0298"/>
    <w:pPr>
      <w:spacing w:after="200" w:line="276" w:lineRule="auto"/>
    </w:pPr>
    <w:rPr>
      <w:rFonts w:ascii="Calibri" w:eastAsia="SimSun" w:hAnsi="Calibri" w:cs="Times New Roman"/>
      <w:sz w:val="20"/>
      <w:szCs w:val="20"/>
      <w:lang w:val="en-SG" w:eastAsia="en-US"/>
    </w:rPr>
  </w:style>
  <w:style w:type="character" w:customStyle="1" w:styleId="FootnoteTextChar">
    <w:name w:val="Footnote Text Char"/>
    <w:basedOn w:val="DefaultParagraphFont"/>
    <w:link w:val="FootnoteText"/>
    <w:uiPriority w:val="99"/>
    <w:semiHidden/>
    <w:rsid w:val="007D0298"/>
    <w:rPr>
      <w:rFonts w:ascii="Calibri" w:eastAsia="SimSun" w:hAnsi="Calibri" w:cs="Times New Roman"/>
      <w:sz w:val="20"/>
      <w:szCs w:val="20"/>
      <w:lang w:val="en-SG" w:eastAsia="en-US"/>
    </w:rPr>
  </w:style>
  <w:style w:type="character" w:styleId="FootnoteReference">
    <w:name w:val="footnote reference"/>
    <w:uiPriority w:val="99"/>
    <w:semiHidden/>
    <w:unhideWhenUsed/>
    <w:rsid w:val="007D0298"/>
    <w:rPr>
      <w:vertAlign w:val="superscript"/>
    </w:rPr>
  </w:style>
  <w:style w:type="character" w:styleId="Hyperlink">
    <w:name w:val="Hyperlink"/>
    <w:basedOn w:val="DefaultParagraphFont"/>
    <w:uiPriority w:val="99"/>
    <w:unhideWhenUsed/>
    <w:rsid w:val="00EF41C3"/>
    <w:rPr>
      <w:color w:val="0563C1" w:themeColor="hyperlink"/>
      <w:u w:val="single"/>
    </w:rPr>
  </w:style>
  <w:style w:type="character" w:customStyle="1" w:styleId="Heading1Char">
    <w:name w:val="Heading 1 Char"/>
    <w:basedOn w:val="DefaultParagraphFont"/>
    <w:link w:val="Heading1"/>
    <w:uiPriority w:val="9"/>
    <w:rsid w:val="00BF610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BF6106"/>
    <w:pPr>
      <w:outlineLvl w:val="9"/>
    </w:pPr>
    <w:rPr>
      <w:lang w:eastAsia="en-US"/>
    </w:rPr>
  </w:style>
  <w:style w:type="paragraph" w:styleId="TOC1">
    <w:name w:val="toc 1"/>
    <w:basedOn w:val="Normal"/>
    <w:next w:val="Normal"/>
    <w:autoRedefine/>
    <w:uiPriority w:val="39"/>
    <w:unhideWhenUsed/>
    <w:rsid w:val="00C83233"/>
    <w:pPr>
      <w:tabs>
        <w:tab w:val="right" w:leader="dot" w:pos="9016"/>
      </w:tabs>
      <w:spacing w:after="100"/>
    </w:pPr>
    <w:rPr>
      <w:rFonts w:ascii="Times New Roman" w:hAnsi="Times New Roman" w:cs="Times New Roman"/>
      <w:b/>
      <w:bCs/>
      <w:noProof/>
    </w:rPr>
  </w:style>
  <w:style w:type="character" w:customStyle="1" w:styleId="Heading2Char">
    <w:name w:val="Heading 2 Char"/>
    <w:basedOn w:val="DefaultParagraphFont"/>
    <w:link w:val="Heading2"/>
    <w:uiPriority w:val="9"/>
    <w:rsid w:val="00BF6106"/>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3D1938"/>
    <w:pPr>
      <w:spacing w:after="100"/>
      <w:ind w:left="220"/>
    </w:pPr>
  </w:style>
  <w:style w:type="character" w:customStyle="1" w:styleId="Heading3Char">
    <w:name w:val="Heading 3 Char"/>
    <w:basedOn w:val="DefaultParagraphFont"/>
    <w:link w:val="Heading3"/>
    <w:uiPriority w:val="9"/>
    <w:rsid w:val="003D1938"/>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3D1938"/>
    <w:pPr>
      <w:spacing w:after="100"/>
      <w:ind w:left="440"/>
    </w:pPr>
  </w:style>
  <w:style w:type="table" w:styleId="TableGrid">
    <w:name w:val="Table Grid"/>
    <w:basedOn w:val="TableNormal"/>
    <w:uiPriority w:val="39"/>
    <w:rsid w:val="00EA5B34"/>
    <w:pPr>
      <w:spacing w:after="0" w:line="240" w:lineRule="auto"/>
    </w:pPr>
    <w:rPr>
      <w:rFonts w:ascii="Calibri" w:eastAsia="SimSun" w:hAnsi="Calibri" w:cs="Times New Roman"/>
      <w:sz w:val="20"/>
      <w:szCs w:val="20"/>
      <w:lang w:val="en-SG" w:eastAsia="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1A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46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quantpsy.org/" TargetMode="External"/><Relationship Id="rId13"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hyperlink" Target="https://doi.org/10.5465/30040648" TargetMode="Externa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kaflam\DropboxCL\Dropbox\Fuijtsu\research\herman\LMXSC&amp;enhance\student%20LMXSC\Rsrm_polynomial%20regression%20tool_midtermxmidterm(rearranged).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kaflam\DropboxCL\Dropbox\Fuijtsu\research\herman\LMXSC&amp;enhance\student%20LMXSC\Rsrm_polynomial%20regression%20tool_midtermxICBT_H_statthreat(rearranged).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kaflam\DropboxCL\Dropbox\Fuijtsu\research\herman\LMXSC&amp;enhance\student%20LMXSC\Rsrm_polynomial%20regression%20tool_midtermxICBT_L_statthreat(ns)(rearrange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view3D>
      <c:rotX val="20"/>
      <c:rotY val="50"/>
      <c:rAngAx val="0"/>
      <c:perspective val="50"/>
    </c:view3D>
    <c:floor>
      <c:thickness val="0"/>
      <c:spPr>
        <a:scene3d>
          <a:camera prst="orthographicFront"/>
          <a:lightRig rig="threePt" dir="t"/>
        </a:scene3d>
        <a:sp3d>
          <a:contourClr>
            <a:srgbClr val="000000"/>
          </a:contourClr>
        </a:sp3d>
      </c:spPr>
    </c:floor>
    <c:sideWall>
      <c:thickness val="0"/>
    </c:sideWall>
    <c:backWall>
      <c:thickness val="0"/>
    </c:backWall>
    <c:plotArea>
      <c:layout>
        <c:manualLayout>
          <c:layoutTarget val="inner"/>
          <c:xMode val="edge"/>
          <c:yMode val="edge"/>
          <c:x val="4.1477996336262764E-2"/>
          <c:y val="0.1123890305021745"/>
          <c:w val="0.90800544120773818"/>
          <c:h val="0.76528286961535186"/>
        </c:manualLayout>
      </c:layout>
      <c:surface3DChart>
        <c:wireframe val="0"/>
        <c:ser>
          <c:idx val="0"/>
          <c:order val="0"/>
          <c:tx>
            <c:strRef>
              <c:f>'Response surface graphing'!$E$5</c:f>
              <c:strCache>
                <c:ptCount val="1"/>
                <c:pt idx="0">
                  <c:v>-2</c:v>
                </c:pt>
              </c:strCache>
            </c:strRef>
          </c:tx>
          <c:cat>
            <c:numRef>
              <c:f>'Response surface graphing'!$D$6:$D$10</c:f>
              <c:numCache>
                <c:formatCode>General</c:formatCode>
                <c:ptCount val="5"/>
                <c:pt idx="0">
                  <c:v>2</c:v>
                </c:pt>
                <c:pt idx="1">
                  <c:v>1</c:v>
                </c:pt>
                <c:pt idx="2">
                  <c:v>0</c:v>
                </c:pt>
                <c:pt idx="3">
                  <c:v>-1</c:v>
                </c:pt>
                <c:pt idx="4">
                  <c:v>-2</c:v>
                </c:pt>
              </c:numCache>
            </c:numRef>
          </c:cat>
          <c:val>
            <c:numRef>
              <c:f>'Response surface graphing'!$E$6:$E$10</c:f>
              <c:numCache>
                <c:formatCode>0.00</c:formatCode>
                <c:ptCount val="5"/>
                <c:pt idx="0">
                  <c:v>-3.8597479999999997</c:v>
                </c:pt>
                <c:pt idx="1">
                  <c:v>-3.3653545</c:v>
                </c:pt>
                <c:pt idx="2">
                  <c:v>-2.9355023999999998</c:v>
                </c:pt>
                <c:pt idx="3">
                  <c:v>-2.5701917000000001</c:v>
                </c:pt>
                <c:pt idx="4">
                  <c:v>-2.2694223999999998</c:v>
                </c:pt>
              </c:numCache>
            </c:numRef>
          </c:val>
          <c:extLst>
            <c:ext xmlns:c16="http://schemas.microsoft.com/office/drawing/2014/chart" uri="{C3380CC4-5D6E-409C-BE32-E72D297353CC}">
              <c16:uniqueId val="{00000000-AC6F-4F61-B695-026BDEC4609F}"/>
            </c:ext>
          </c:extLst>
        </c:ser>
        <c:ser>
          <c:idx val="1"/>
          <c:order val="1"/>
          <c:tx>
            <c:strRef>
              <c:f>'Response surface graphing'!$F$5</c:f>
              <c:strCache>
                <c:ptCount val="1"/>
                <c:pt idx="0">
                  <c:v>-1</c:v>
                </c:pt>
              </c:strCache>
            </c:strRef>
          </c:tx>
          <c:cat>
            <c:numRef>
              <c:f>'Response surface graphing'!$D$6:$D$10</c:f>
              <c:numCache>
                <c:formatCode>General</c:formatCode>
                <c:ptCount val="5"/>
                <c:pt idx="0">
                  <c:v>2</c:v>
                </c:pt>
                <c:pt idx="1">
                  <c:v>1</c:v>
                </c:pt>
                <c:pt idx="2">
                  <c:v>0</c:v>
                </c:pt>
                <c:pt idx="3">
                  <c:v>-1</c:v>
                </c:pt>
                <c:pt idx="4">
                  <c:v>-2</c:v>
                </c:pt>
              </c:numCache>
            </c:numRef>
          </c:cat>
          <c:val>
            <c:numRef>
              <c:f>'Response surface graphing'!$F$6:$F$10</c:f>
              <c:numCache>
                <c:formatCode>0.00</c:formatCode>
                <c:ptCount val="5"/>
                <c:pt idx="0">
                  <c:v>-3.1077168999999998</c:v>
                </c:pt>
                <c:pt idx="1">
                  <c:v>-2.7046342000000001</c:v>
                </c:pt>
                <c:pt idx="2">
                  <c:v>-2.3660928999999999</c:v>
                </c:pt>
                <c:pt idx="3">
                  <c:v>-2.0920930000000002</c:v>
                </c:pt>
                <c:pt idx="4">
                  <c:v>-1.8826344999999998</c:v>
                </c:pt>
              </c:numCache>
            </c:numRef>
          </c:val>
          <c:extLst>
            <c:ext xmlns:c16="http://schemas.microsoft.com/office/drawing/2014/chart" uri="{C3380CC4-5D6E-409C-BE32-E72D297353CC}">
              <c16:uniqueId val="{00000001-AC6F-4F61-B695-026BDEC4609F}"/>
            </c:ext>
          </c:extLst>
        </c:ser>
        <c:ser>
          <c:idx val="2"/>
          <c:order val="2"/>
          <c:tx>
            <c:strRef>
              <c:f>'Response surface graphing'!$G$5</c:f>
              <c:strCache>
                <c:ptCount val="1"/>
                <c:pt idx="0">
                  <c:v>0</c:v>
                </c:pt>
              </c:strCache>
            </c:strRef>
          </c:tx>
          <c:cat>
            <c:numRef>
              <c:f>'Response surface graphing'!$D$6:$D$10</c:f>
              <c:numCache>
                <c:formatCode>General</c:formatCode>
                <c:ptCount val="5"/>
                <c:pt idx="0">
                  <c:v>2</c:v>
                </c:pt>
                <c:pt idx="1">
                  <c:v>1</c:v>
                </c:pt>
                <c:pt idx="2">
                  <c:v>0</c:v>
                </c:pt>
                <c:pt idx="3">
                  <c:v>-1</c:v>
                </c:pt>
                <c:pt idx="4">
                  <c:v>-2</c:v>
                </c:pt>
              </c:numCache>
            </c:numRef>
          </c:cat>
          <c:val>
            <c:numRef>
              <c:f>'Response surface graphing'!$G$6:$G$10</c:f>
              <c:numCache>
                <c:formatCode>0.00</c:formatCode>
                <c:ptCount val="5"/>
                <c:pt idx="0">
                  <c:v>-2.5866015999999998</c:v>
                </c:pt>
                <c:pt idx="1">
                  <c:v>-2.2748297000000002</c:v>
                </c:pt>
                <c:pt idx="2">
                  <c:v>-2.0275992</c:v>
                </c:pt>
                <c:pt idx="3">
                  <c:v>-1.8449101000000001</c:v>
                </c:pt>
                <c:pt idx="4">
                  <c:v>-1.7267623999999999</c:v>
                </c:pt>
              </c:numCache>
            </c:numRef>
          </c:val>
          <c:extLst>
            <c:ext xmlns:c16="http://schemas.microsoft.com/office/drawing/2014/chart" uri="{C3380CC4-5D6E-409C-BE32-E72D297353CC}">
              <c16:uniqueId val="{00000002-AC6F-4F61-B695-026BDEC4609F}"/>
            </c:ext>
          </c:extLst>
        </c:ser>
        <c:ser>
          <c:idx val="3"/>
          <c:order val="3"/>
          <c:tx>
            <c:strRef>
              <c:f>'Response surface graphing'!$H$5</c:f>
              <c:strCache>
                <c:ptCount val="1"/>
                <c:pt idx="0">
                  <c:v>1</c:v>
                </c:pt>
              </c:strCache>
            </c:strRef>
          </c:tx>
          <c:cat>
            <c:numRef>
              <c:f>'Response surface graphing'!$D$6:$D$10</c:f>
              <c:numCache>
                <c:formatCode>General</c:formatCode>
                <c:ptCount val="5"/>
                <c:pt idx="0">
                  <c:v>2</c:v>
                </c:pt>
                <c:pt idx="1">
                  <c:v>1</c:v>
                </c:pt>
                <c:pt idx="2">
                  <c:v>0</c:v>
                </c:pt>
                <c:pt idx="3">
                  <c:v>-1</c:v>
                </c:pt>
                <c:pt idx="4">
                  <c:v>-2</c:v>
                </c:pt>
              </c:numCache>
            </c:numRef>
          </c:cat>
          <c:val>
            <c:numRef>
              <c:f>'Response surface graphing'!$H$6:$H$10</c:f>
              <c:numCache>
                <c:formatCode>0.00</c:formatCode>
                <c:ptCount val="5"/>
                <c:pt idx="0">
                  <c:v>-2.2964020999999999</c:v>
                </c:pt>
                <c:pt idx="1">
                  <c:v>-2.0759410000000003</c:v>
                </c:pt>
                <c:pt idx="2">
                  <c:v>-1.9200213000000002</c:v>
                </c:pt>
                <c:pt idx="3">
                  <c:v>-1.8286430000000002</c:v>
                </c:pt>
                <c:pt idx="4">
                  <c:v>-1.8018061000000001</c:v>
                </c:pt>
              </c:numCache>
            </c:numRef>
          </c:val>
          <c:extLst>
            <c:ext xmlns:c16="http://schemas.microsoft.com/office/drawing/2014/chart" uri="{C3380CC4-5D6E-409C-BE32-E72D297353CC}">
              <c16:uniqueId val="{00000003-AC6F-4F61-B695-026BDEC4609F}"/>
            </c:ext>
          </c:extLst>
        </c:ser>
        <c:ser>
          <c:idx val="4"/>
          <c:order val="4"/>
          <c:tx>
            <c:strRef>
              <c:f>'Response surface graphing'!$I$5</c:f>
              <c:strCache>
                <c:ptCount val="1"/>
                <c:pt idx="0">
                  <c:v>2</c:v>
                </c:pt>
              </c:strCache>
            </c:strRef>
          </c:tx>
          <c:cat>
            <c:numRef>
              <c:f>'Response surface graphing'!$D$6:$D$10</c:f>
              <c:numCache>
                <c:formatCode>General</c:formatCode>
                <c:ptCount val="5"/>
                <c:pt idx="0">
                  <c:v>2</c:v>
                </c:pt>
                <c:pt idx="1">
                  <c:v>1</c:v>
                </c:pt>
                <c:pt idx="2">
                  <c:v>0</c:v>
                </c:pt>
                <c:pt idx="3">
                  <c:v>-1</c:v>
                </c:pt>
                <c:pt idx="4">
                  <c:v>-2</c:v>
                </c:pt>
              </c:numCache>
            </c:numRef>
          </c:cat>
          <c:val>
            <c:numRef>
              <c:f>'Response surface graphing'!$I$6:$I$10</c:f>
              <c:numCache>
                <c:formatCode>0.00</c:formatCode>
                <c:ptCount val="5"/>
                <c:pt idx="0">
                  <c:v>-2.2371184</c:v>
                </c:pt>
                <c:pt idx="1">
                  <c:v>-2.1079681000000003</c:v>
                </c:pt>
                <c:pt idx="2">
                  <c:v>-2.0433592000000003</c:v>
                </c:pt>
                <c:pt idx="3">
                  <c:v>-2.0432917000000002</c:v>
                </c:pt>
                <c:pt idx="4">
                  <c:v>-2.1077656</c:v>
                </c:pt>
              </c:numCache>
            </c:numRef>
          </c:val>
          <c:extLst>
            <c:ext xmlns:c16="http://schemas.microsoft.com/office/drawing/2014/chart" uri="{C3380CC4-5D6E-409C-BE32-E72D297353CC}">
              <c16:uniqueId val="{00000004-AC6F-4F61-B695-026BDEC4609F}"/>
            </c:ext>
          </c:extLst>
        </c:ser>
        <c:bandFmts/>
        <c:axId val="46859392"/>
        <c:axId val="46861696"/>
        <c:axId val="46756736"/>
      </c:surface3DChart>
      <c:catAx>
        <c:axId val="46859392"/>
        <c:scaling>
          <c:orientation val="minMax"/>
        </c:scaling>
        <c:delete val="0"/>
        <c:axPos val="b"/>
        <c:majorGridlines/>
        <c:title>
          <c:tx>
            <c:rich>
              <a:bodyPr/>
              <a:lstStyle/>
              <a:p>
                <a:pPr>
                  <a:defRPr/>
                </a:pPr>
                <a:r>
                  <a:rPr lang="en-US"/>
                  <a:t>Help</a:t>
                </a:r>
                <a:r>
                  <a:rPr lang="en-US" baseline="0"/>
                  <a:t> giver's</a:t>
                </a:r>
              </a:p>
              <a:p>
                <a:pPr>
                  <a:defRPr/>
                </a:pPr>
                <a:r>
                  <a:rPr lang="en-US" baseline="0"/>
                  <a:t> midterm exam score</a:t>
                </a:r>
                <a:endParaRPr lang="en-US"/>
              </a:p>
            </c:rich>
          </c:tx>
          <c:layout>
            <c:manualLayout>
              <c:xMode val="edge"/>
              <c:yMode val="edge"/>
              <c:x val="0.721947343573488"/>
              <c:y val="0.74468068252031872"/>
            </c:manualLayout>
          </c:layout>
          <c:overlay val="0"/>
        </c:title>
        <c:numFmt formatCode="General" sourceLinked="1"/>
        <c:majorTickMark val="none"/>
        <c:minorTickMark val="none"/>
        <c:tickLblPos val="low"/>
        <c:crossAx val="46861696"/>
        <c:crosses val="autoZero"/>
        <c:auto val="1"/>
        <c:lblAlgn val="ctr"/>
        <c:lblOffset val="100"/>
        <c:noMultiLvlLbl val="0"/>
      </c:catAx>
      <c:valAx>
        <c:axId val="46861696"/>
        <c:scaling>
          <c:orientation val="minMax"/>
          <c:max val="-1.3"/>
          <c:min val="-4"/>
        </c:scaling>
        <c:delete val="0"/>
        <c:axPos val="l"/>
        <c:majorGridlines/>
        <c:title>
          <c:tx>
            <c:rich>
              <a:bodyPr rot="0" vert="horz"/>
              <a:lstStyle/>
              <a:p>
                <a:pPr>
                  <a:defRPr/>
                </a:pPr>
                <a:r>
                  <a:rPr lang="en-US"/>
                  <a:t>Status</a:t>
                </a:r>
                <a:r>
                  <a:rPr lang="en-US" baseline="0"/>
                  <a:t> threat</a:t>
                </a:r>
                <a:endParaRPr lang="en-US"/>
              </a:p>
            </c:rich>
          </c:tx>
          <c:layout>
            <c:manualLayout>
              <c:xMode val="edge"/>
              <c:yMode val="edge"/>
              <c:x val="3.3696130881941073E-2"/>
              <c:y val="0.12862135761084093"/>
            </c:manualLayout>
          </c:layout>
          <c:overlay val="0"/>
        </c:title>
        <c:numFmt formatCode="0.00" sourceLinked="1"/>
        <c:majorTickMark val="none"/>
        <c:minorTickMark val="none"/>
        <c:tickLblPos val="low"/>
        <c:spPr>
          <a:ln/>
        </c:spPr>
        <c:crossAx val="46859392"/>
        <c:crosses val="autoZero"/>
        <c:crossBetween val="midCat"/>
        <c:majorUnit val="0.4"/>
      </c:valAx>
      <c:serAx>
        <c:axId val="46756736"/>
        <c:scaling>
          <c:orientation val="minMax"/>
        </c:scaling>
        <c:delete val="0"/>
        <c:axPos val="b"/>
        <c:majorGridlines/>
        <c:title>
          <c:tx>
            <c:rich>
              <a:bodyPr rot="0" vert="horz"/>
              <a:lstStyle/>
              <a:p>
                <a:pPr>
                  <a:defRPr/>
                </a:pPr>
                <a:r>
                  <a:rPr lang="en-US" baseline="0"/>
                  <a:t>Recipient's </a:t>
                </a:r>
              </a:p>
              <a:p>
                <a:pPr>
                  <a:defRPr/>
                </a:pPr>
                <a:r>
                  <a:rPr lang="en-US" baseline="0"/>
                  <a:t>midterm exam score</a:t>
                </a:r>
                <a:endParaRPr lang="en-US"/>
              </a:p>
            </c:rich>
          </c:tx>
          <c:layout>
            <c:manualLayout>
              <c:xMode val="edge"/>
              <c:yMode val="edge"/>
              <c:x val="0.11359633608937231"/>
              <c:y val="0.7319739490771604"/>
            </c:manualLayout>
          </c:layout>
          <c:overlay val="0"/>
        </c:title>
        <c:majorTickMark val="none"/>
        <c:minorTickMark val="none"/>
        <c:tickLblPos val="low"/>
        <c:crossAx val="46861696"/>
        <c:crosses val="autoZero"/>
      </c:serAx>
    </c:plotArea>
    <c:plotVisOnly val="1"/>
    <c:dispBlanksAs val="zero"/>
    <c:showDLblsOverMax val="0"/>
  </c:chart>
  <c:txPr>
    <a:bodyPr/>
    <a:lstStyle/>
    <a:p>
      <a:pPr>
        <a:defRPr sz="1200">
          <a:latin typeface="Times New Roman" pitchFamily="18" charset="0"/>
          <a:cs typeface="Times New Roman" pitchFamily="18" charset="0"/>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pPr>
            <a:r>
              <a:rPr lang="en-US"/>
              <a:t>Receiving</a:t>
            </a:r>
            <a:r>
              <a:rPr lang="en-US" baseline="0"/>
              <a:t> more task-related help</a:t>
            </a:r>
            <a:endParaRPr lang="en-US"/>
          </a:p>
        </c:rich>
      </c:tx>
      <c:overlay val="0"/>
    </c:title>
    <c:autoTitleDeleted val="0"/>
    <c:view3D>
      <c:rotX val="20"/>
      <c:rotY val="50"/>
      <c:rAngAx val="0"/>
      <c:perspective val="50"/>
    </c:view3D>
    <c:floor>
      <c:thickness val="0"/>
      <c:spPr>
        <a:scene3d>
          <a:camera prst="orthographicFront"/>
          <a:lightRig rig="threePt" dir="t"/>
        </a:scene3d>
        <a:sp3d>
          <a:contourClr>
            <a:srgbClr val="000000"/>
          </a:contourClr>
        </a:sp3d>
      </c:spPr>
    </c:floor>
    <c:sideWall>
      <c:thickness val="0"/>
    </c:sideWall>
    <c:backWall>
      <c:thickness val="0"/>
    </c:backWall>
    <c:plotArea>
      <c:layout>
        <c:manualLayout>
          <c:layoutTarget val="inner"/>
          <c:xMode val="edge"/>
          <c:yMode val="edge"/>
          <c:x val="6.3957923228346453E-2"/>
          <c:y val="0.13080138117645615"/>
          <c:w val="0.90800544120773818"/>
          <c:h val="0.76528286961535186"/>
        </c:manualLayout>
      </c:layout>
      <c:surface3DChart>
        <c:wireframe val="0"/>
        <c:ser>
          <c:idx val="0"/>
          <c:order val="0"/>
          <c:tx>
            <c:strRef>
              <c:f>'Response surface graphing'!$E$5</c:f>
              <c:strCache>
                <c:ptCount val="1"/>
                <c:pt idx="0">
                  <c:v>-2</c:v>
                </c:pt>
              </c:strCache>
            </c:strRef>
          </c:tx>
          <c:cat>
            <c:numRef>
              <c:f>'Response surface graphing'!$D$6:$D$10</c:f>
              <c:numCache>
                <c:formatCode>General</c:formatCode>
                <c:ptCount val="5"/>
                <c:pt idx="0">
                  <c:v>2</c:v>
                </c:pt>
                <c:pt idx="1">
                  <c:v>1</c:v>
                </c:pt>
                <c:pt idx="2">
                  <c:v>0</c:v>
                </c:pt>
                <c:pt idx="3">
                  <c:v>-1</c:v>
                </c:pt>
                <c:pt idx="4">
                  <c:v>-2</c:v>
                </c:pt>
              </c:numCache>
            </c:numRef>
          </c:cat>
          <c:val>
            <c:numRef>
              <c:f>'Response surface graphing'!$E$6:$E$10</c:f>
              <c:numCache>
                <c:formatCode>0.00</c:formatCode>
                <c:ptCount val="5"/>
                <c:pt idx="0">
                  <c:v>-3.7188491000000008</c:v>
                </c:pt>
                <c:pt idx="1">
                  <c:v>-3.5816439000000004</c:v>
                </c:pt>
                <c:pt idx="2">
                  <c:v>-3.1390725000000002</c:v>
                </c:pt>
                <c:pt idx="3">
                  <c:v>-2.3911349</c:v>
                </c:pt>
                <c:pt idx="4">
                  <c:v>-1.3378310999999998</c:v>
                </c:pt>
              </c:numCache>
            </c:numRef>
          </c:val>
          <c:extLst>
            <c:ext xmlns:c16="http://schemas.microsoft.com/office/drawing/2014/chart" uri="{C3380CC4-5D6E-409C-BE32-E72D297353CC}">
              <c16:uniqueId val="{00000000-B186-452B-8273-5ED349CD609A}"/>
            </c:ext>
          </c:extLst>
        </c:ser>
        <c:ser>
          <c:idx val="1"/>
          <c:order val="1"/>
          <c:tx>
            <c:strRef>
              <c:f>'Response surface graphing'!$F$5</c:f>
              <c:strCache>
                <c:ptCount val="1"/>
                <c:pt idx="0">
                  <c:v>-1</c:v>
                </c:pt>
              </c:strCache>
            </c:strRef>
          </c:tx>
          <c:cat>
            <c:numRef>
              <c:f>'Response surface graphing'!$D$6:$D$10</c:f>
              <c:numCache>
                <c:formatCode>General</c:formatCode>
                <c:ptCount val="5"/>
                <c:pt idx="0">
                  <c:v>2</c:v>
                </c:pt>
                <c:pt idx="1">
                  <c:v>1</c:v>
                </c:pt>
                <c:pt idx="2">
                  <c:v>0</c:v>
                </c:pt>
                <c:pt idx="3">
                  <c:v>-1</c:v>
                </c:pt>
                <c:pt idx="4">
                  <c:v>-2</c:v>
                </c:pt>
              </c:numCache>
            </c:numRef>
          </c:cat>
          <c:val>
            <c:numRef>
              <c:f>'Response surface graphing'!$F$6:$F$10</c:f>
              <c:numCache>
                <c:formatCode>0.00</c:formatCode>
                <c:ptCount val="5"/>
                <c:pt idx="0">
                  <c:v>-3.5500328999999997</c:v>
                </c:pt>
                <c:pt idx="1">
                  <c:v>-3.6009960000000003</c:v>
                </c:pt>
                <c:pt idx="2">
                  <c:v>-3.3465929000000001</c:v>
                </c:pt>
                <c:pt idx="3">
                  <c:v>-2.7868236</c:v>
                </c:pt>
                <c:pt idx="4">
                  <c:v>-1.9216881000000003</c:v>
                </c:pt>
              </c:numCache>
            </c:numRef>
          </c:val>
          <c:extLst>
            <c:ext xmlns:c16="http://schemas.microsoft.com/office/drawing/2014/chart" uri="{C3380CC4-5D6E-409C-BE32-E72D297353CC}">
              <c16:uniqueId val="{00000001-B186-452B-8273-5ED349CD609A}"/>
            </c:ext>
          </c:extLst>
        </c:ser>
        <c:ser>
          <c:idx val="2"/>
          <c:order val="2"/>
          <c:tx>
            <c:strRef>
              <c:f>'Response surface graphing'!$G$5</c:f>
              <c:strCache>
                <c:ptCount val="1"/>
                <c:pt idx="0">
                  <c:v>0</c:v>
                </c:pt>
              </c:strCache>
            </c:strRef>
          </c:tx>
          <c:cat>
            <c:numRef>
              <c:f>'Response surface graphing'!$D$6:$D$10</c:f>
              <c:numCache>
                <c:formatCode>General</c:formatCode>
                <c:ptCount val="5"/>
                <c:pt idx="0">
                  <c:v>2</c:v>
                </c:pt>
                <c:pt idx="1">
                  <c:v>1</c:v>
                </c:pt>
                <c:pt idx="2">
                  <c:v>0</c:v>
                </c:pt>
                <c:pt idx="3">
                  <c:v>-1</c:v>
                </c:pt>
                <c:pt idx="4">
                  <c:v>-2</c:v>
                </c:pt>
              </c:numCache>
            </c:numRef>
          </c:cat>
          <c:val>
            <c:numRef>
              <c:f>'Response surface graphing'!$G$6:$G$10</c:f>
              <c:numCache>
                <c:formatCode>0.00</c:formatCode>
                <c:ptCount val="5"/>
                <c:pt idx="0">
                  <c:v>-2.9767267000000004</c:v>
                </c:pt>
                <c:pt idx="1">
                  <c:v>-3.2158581000000002</c:v>
                </c:pt>
                <c:pt idx="2">
                  <c:v>-3.1496233</c:v>
                </c:pt>
                <c:pt idx="3">
                  <c:v>-2.7780222999999999</c:v>
                </c:pt>
                <c:pt idx="4">
                  <c:v>-2.1010551</c:v>
                </c:pt>
              </c:numCache>
            </c:numRef>
          </c:val>
          <c:extLst>
            <c:ext xmlns:c16="http://schemas.microsoft.com/office/drawing/2014/chart" uri="{C3380CC4-5D6E-409C-BE32-E72D297353CC}">
              <c16:uniqueId val="{00000002-B186-452B-8273-5ED349CD609A}"/>
            </c:ext>
          </c:extLst>
        </c:ser>
        <c:ser>
          <c:idx val="3"/>
          <c:order val="3"/>
          <c:tx>
            <c:strRef>
              <c:f>'Response surface graphing'!$H$5</c:f>
              <c:strCache>
                <c:ptCount val="1"/>
                <c:pt idx="0">
                  <c:v>1</c:v>
                </c:pt>
              </c:strCache>
            </c:strRef>
          </c:tx>
          <c:cat>
            <c:numRef>
              <c:f>'Response surface graphing'!$D$6:$D$10</c:f>
              <c:numCache>
                <c:formatCode>General</c:formatCode>
                <c:ptCount val="5"/>
                <c:pt idx="0">
                  <c:v>2</c:v>
                </c:pt>
                <c:pt idx="1">
                  <c:v>1</c:v>
                </c:pt>
                <c:pt idx="2">
                  <c:v>0</c:v>
                </c:pt>
                <c:pt idx="3">
                  <c:v>-1</c:v>
                </c:pt>
                <c:pt idx="4">
                  <c:v>-2</c:v>
                </c:pt>
              </c:numCache>
            </c:numRef>
          </c:cat>
          <c:val>
            <c:numRef>
              <c:f>'Response surface graphing'!$H$6:$H$10</c:f>
              <c:numCache>
                <c:formatCode>0.00</c:formatCode>
                <c:ptCount val="5"/>
                <c:pt idx="0">
                  <c:v>-1.9989304999999997</c:v>
                </c:pt>
                <c:pt idx="1">
                  <c:v>-2.4262302</c:v>
                </c:pt>
                <c:pt idx="2">
                  <c:v>-2.5481636999999999</c:v>
                </c:pt>
                <c:pt idx="3">
                  <c:v>-2.3647309999999999</c:v>
                </c:pt>
                <c:pt idx="4">
                  <c:v>-1.8759321000000004</c:v>
                </c:pt>
              </c:numCache>
            </c:numRef>
          </c:val>
          <c:extLst>
            <c:ext xmlns:c16="http://schemas.microsoft.com/office/drawing/2014/chart" uri="{C3380CC4-5D6E-409C-BE32-E72D297353CC}">
              <c16:uniqueId val="{00000003-B186-452B-8273-5ED349CD609A}"/>
            </c:ext>
          </c:extLst>
        </c:ser>
        <c:ser>
          <c:idx val="4"/>
          <c:order val="4"/>
          <c:tx>
            <c:strRef>
              <c:f>'Response surface graphing'!$I$5</c:f>
              <c:strCache>
                <c:ptCount val="1"/>
                <c:pt idx="0">
                  <c:v>2</c:v>
                </c:pt>
              </c:strCache>
            </c:strRef>
          </c:tx>
          <c:cat>
            <c:numRef>
              <c:f>'Response surface graphing'!$D$6:$D$10</c:f>
              <c:numCache>
                <c:formatCode>General</c:formatCode>
                <c:ptCount val="5"/>
                <c:pt idx="0">
                  <c:v>2</c:v>
                </c:pt>
                <c:pt idx="1">
                  <c:v>1</c:v>
                </c:pt>
                <c:pt idx="2">
                  <c:v>0</c:v>
                </c:pt>
                <c:pt idx="3">
                  <c:v>-1</c:v>
                </c:pt>
                <c:pt idx="4">
                  <c:v>-2</c:v>
                </c:pt>
              </c:numCache>
            </c:numRef>
          </c:cat>
          <c:val>
            <c:numRef>
              <c:f>'Response surface graphing'!$I$6:$I$10</c:f>
              <c:numCache>
                <c:formatCode>0.00</c:formatCode>
                <c:ptCount val="5"/>
                <c:pt idx="0">
                  <c:v>-0.61664430000000003</c:v>
                </c:pt>
                <c:pt idx="1">
                  <c:v>-1.2321122999999998</c:v>
                </c:pt>
                <c:pt idx="2">
                  <c:v>-1.5422140999999998</c:v>
                </c:pt>
                <c:pt idx="3">
                  <c:v>-1.5469496999999999</c:v>
                </c:pt>
                <c:pt idx="4">
                  <c:v>-1.2463191</c:v>
                </c:pt>
              </c:numCache>
            </c:numRef>
          </c:val>
          <c:extLst>
            <c:ext xmlns:c16="http://schemas.microsoft.com/office/drawing/2014/chart" uri="{C3380CC4-5D6E-409C-BE32-E72D297353CC}">
              <c16:uniqueId val="{00000004-B186-452B-8273-5ED349CD609A}"/>
            </c:ext>
          </c:extLst>
        </c:ser>
        <c:bandFmts/>
        <c:axId val="46859392"/>
        <c:axId val="46861696"/>
        <c:axId val="46756736"/>
      </c:surface3DChart>
      <c:catAx>
        <c:axId val="46859392"/>
        <c:scaling>
          <c:orientation val="minMax"/>
        </c:scaling>
        <c:delete val="0"/>
        <c:axPos val="b"/>
        <c:majorGridlines/>
        <c:title>
          <c:tx>
            <c:rich>
              <a:bodyPr/>
              <a:lstStyle/>
              <a:p>
                <a:pPr>
                  <a:defRPr/>
                </a:pPr>
                <a:r>
                  <a:rPr lang="en-US"/>
                  <a:t>Recipient's </a:t>
                </a:r>
              </a:p>
              <a:p>
                <a:pPr>
                  <a:defRPr/>
                </a:pPr>
                <a:r>
                  <a:rPr lang="en-US" baseline="0"/>
                  <a:t>midterm exam score</a:t>
                </a:r>
                <a:endParaRPr lang="en-US"/>
              </a:p>
              <a:p>
                <a:pPr>
                  <a:defRPr/>
                </a:pPr>
                <a:endParaRPr lang="en-US"/>
              </a:p>
            </c:rich>
          </c:tx>
          <c:layout>
            <c:manualLayout>
              <c:xMode val="edge"/>
              <c:yMode val="edge"/>
              <c:x val="9.8695592738407695E-2"/>
              <c:y val="0.7386031451033529"/>
            </c:manualLayout>
          </c:layout>
          <c:overlay val="0"/>
        </c:title>
        <c:numFmt formatCode="General" sourceLinked="1"/>
        <c:majorTickMark val="none"/>
        <c:minorTickMark val="none"/>
        <c:tickLblPos val="low"/>
        <c:crossAx val="46861696"/>
        <c:crosses val="autoZero"/>
        <c:auto val="1"/>
        <c:lblAlgn val="ctr"/>
        <c:lblOffset val="100"/>
        <c:noMultiLvlLbl val="0"/>
      </c:catAx>
      <c:valAx>
        <c:axId val="46861696"/>
        <c:scaling>
          <c:orientation val="minMax"/>
          <c:min val="-4"/>
        </c:scaling>
        <c:delete val="0"/>
        <c:axPos val="l"/>
        <c:majorGridlines/>
        <c:title>
          <c:tx>
            <c:rich>
              <a:bodyPr rot="0" vert="horz"/>
              <a:lstStyle/>
              <a:p>
                <a:pPr>
                  <a:defRPr/>
                </a:pPr>
                <a:r>
                  <a:rPr lang="en-US"/>
                  <a:t>Status</a:t>
                </a:r>
                <a:r>
                  <a:rPr lang="en-US" baseline="0"/>
                  <a:t> threat</a:t>
                </a:r>
                <a:endParaRPr lang="en-US"/>
              </a:p>
            </c:rich>
          </c:tx>
          <c:layout>
            <c:manualLayout>
              <c:xMode val="edge"/>
              <c:yMode val="edge"/>
              <c:x val="6.3092738407699037E-2"/>
              <c:y val="0.13225132990427146"/>
            </c:manualLayout>
          </c:layout>
          <c:overlay val="0"/>
        </c:title>
        <c:numFmt formatCode="0.00" sourceLinked="1"/>
        <c:majorTickMark val="none"/>
        <c:minorTickMark val="none"/>
        <c:tickLblPos val="low"/>
        <c:spPr>
          <a:ln/>
        </c:spPr>
        <c:crossAx val="46859392"/>
        <c:crosses val="autoZero"/>
        <c:crossBetween val="midCat"/>
        <c:majorUnit val="0.60000000000000009"/>
      </c:valAx>
      <c:serAx>
        <c:axId val="46756736"/>
        <c:scaling>
          <c:orientation val="minMax"/>
        </c:scaling>
        <c:delete val="0"/>
        <c:axPos val="b"/>
        <c:majorGridlines/>
        <c:title>
          <c:tx>
            <c:rich>
              <a:bodyPr rot="0" vert="horz"/>
              <a:lstStyle/>
              <a:p>
                <a:pPr>
                  <a:defRPr/>
                </a:pPr>
                <a:r>
                  <a:rPr lang="en-US" baseline="0"/>
                  <a:t>Help giver's </a:t>
                </a:r>
              </a:p>
              <a:p>
                <a:pPr>
                  <a:defRPr/>
                </a:pPr>
                <a:r>
                  <a:rPr lang="en-US" baseline="0"/>
                  <a:t>midterm exam score</a:t>
                </a:r>
                <a:endParaRPr lang="en-US"/>
              </a:p>
            </c:rich>
          </c:tx>
          <c:layout>
            <c:manualLayout>
              <c:xMode val="edge"/>
              <c:yMode val="edge"/>
              <c:x val="0.69679954068241468"/>
              <c:y val="0.74877898515869801"/>
            </c:manualLayout>
          </c:layout>
          <c:overlay val="0"/>
        </c:title>
        <c:majorTickMark val="none"/>
        <c:minorTickMark val="none"/>
        <c:tickLblPos val="low"/>
        <c:crossAx val="46861696"/>
        <c:crosses val="autoZero"/>
      </c:serAx>
    </c:plotArea>
    <c:plotVisOnly val="1"/>
    <c:dispBlanksAs val="zero"/>
    <c:showDLblsOverMax val="0"/>
  </c:chart>
  <c:txPr>
    <a:bodyPr/>
    <a:lstStyle/>
    <a:p>
      <a:pPr>
        <a:defRPr sz="1200">
          <a:latin typeface="Times New Roman" pitchFamily="18" charset="0"/>
          <a:cs typeface="Times New Roman" pitchFamily="18" charset="0"/>
        </a:defRPr>
      </a:pPr>
      <a:endParaRPr lang="en-U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pPr>
            <a:r>
              <a:rPr lang="en-US"/>
              <a:t>Receiving</a:t>
            </a:r>
            <a:r>
              <a:rPr lang="en-US" baseline="0"/>
              <a:t> less task-related help</a:t>
            </a:r>
            <a:endParaRPr lang="en-US"/>
          </a:p>
        </c:rich>
      </c:tx>
      <c:overlay val="0"/>
    </c:title>
    <c:autoTitleDeleted val="0"/>
    <c:view3D>
      <c:rotX val="20"/>
      <c:rotY val="50"/>
      <c:rAngAx val="0"/>
      <c:perspective val="50"/>
    </c:view3D>
    <c:floor>
      <c:thickness val="0"/>
      <c:spPr>
        <a:scene3d>
          <a:camera prst="orthographicFront"/>
          <a:lightRig rig="threePt" dir="t"/>
        </a:scene3d>
        <a:sp3d>
          <a:contourClr>
            <a:srgbClr val="000000"/>
          </a:contourClr>
        </a:sp3d>
      </c:spPr>
    </c:floor>
    <c:sideWall>
      <c:thickness val="0"/>
    </c:sideWall>
    <c:backWall>
      <c:thickness val="0"/>
    </c:backWall>
    <c:plotArea>
      <c:layout>
        <c:manualLayout>
          <c:layoutTarget val="inner"/>
          <c:xMode val="edge"/>
          <c:yMode val="edge"/>
          <c:x val="8.4728150003424471E-2"/>
          <c:y val="0.1360001388159649"/>
          <c:w val="0.90800544120773818"/>
          <c:h val="0.76528286961535186"/>
        </c:manualLayout>
      </c:layout>
      <c:surface3DChart>
        <c:wireframe val="0"/>
        <c:ser>
          <c:idx val="0"/>
          <c:order val="0"/>
          <c:tx>
            <c:strRef>
              <c:f>'Response surface graphing'!$E$5</c:f>
              <c:strCache>
                <c:ptCount val="1"/>
                <c:pt idx="0">
                  <c:v>-2</c:v>
                </c:pt>
              </c:strCache>
            </c:strRef>
          </c:tx>
          <c:cat>
            <c:numRef>
              <c:f>'Response surface graphing'!$D$6:$D$10</c:f>
              <c:numCache>
                <c:formatCode>General</c:formatCode>
                <c:ptCount val="5"/>
                <c:pt idx="0">
                  <c:v>2</c:v>
                </c:pt>
                <c:pt idx="1">
                  <c:v>1</c:v>
                </c:pt>
                <c:pt idx="2">
                  <c:v>0</c:v>
                </c:pt>
                <c:pt idx="3">
                  <c:v>-1</c:v>
                </c:pt>
                <c:pt idx="4">
                  <c:v>-2</c:v>
                </c:pt>
              </c:numCache>
            </c:numRef>
          </c:cat>
          <c:val>
            <c:numRef>
              <c:f>'Response surface graphing'!$E$6:$E$10</c:f>
              <c:numCache>
                <c:formatCode>0.00</c:formatCode>
                <c:ptCount val="5"/>
                <c:pt idx="0">
                  <c:v>-4.3419461999999998</c:v>
                </c:pt>
                <c:pt idx="1">
                  <c:v>-3.5387933</c:v>
                </c:pt>
                <c:pt idx="2">
                  <c:v>-3.0724321999999997</c:v>
                </c:pt>
                <c:pt idx="3">
                  <c:v>-2.9428628999999997</c:v>
                </c:pt>
                <c:pt idx="4">
                  <c:v>-3.1500853999999991</c:v>
                </c:pt>
              </c:numCache>
            </c:numRef>
          </c:val>
          <c:extLst>
            <c:ext xmlns:c16="http://schemas.microsoft.com/office/drawing/2014/chart" uri="{C3380CC4-5D6E-409C-BE32-E72D297353CC}">
              <c16:uniqueId val="{00000000-7975-4346-B2A3-6A27F27B22A0}"/>
            </c:ext>
          </c:extLst>
        </c:ser>
        <c:ser>
          <c:idx val="1"/>
          <c:order val="1"/>
          <c:tx>
            <c:strRef>
              <c:f>'Response surface graphing'!$F$5</c:f>
              <c:strCache>
                <c:ptCount val="1"/>
                <c:pt idx="0">
                  <c:v>-1</c:v>
                </c:pt>
              </c:strCache>
            </c:strRef>
          </c:tx>
          <c:cat>
            <c:numRef>
              <c:f>'Response surface graphing'!$D$6:$D$10</c:f>
              <c:numCache>
                <c:formatCode>General</c:formatCode>
                <c:ptCount val="5"/>
                <c:pt idx="0">
                  <c:v>2</c:v>
                </c:pt>
                <c:pt idx="1">
                  <c:v>1</c:v>
                </c:pt>
                <c:pt idx="2">
                  <c:v>0</c:v>
                </c:pt>
                <c:pt idx="3">
                  <c:v>-1</c:v>
                </c:pt>
                <c:pt idx="4">
                  <c:v>-2</c:v>
                </c:pt>
              </c:numCache>
            </c:numRef>
          </c:cat>
          <c:val>
            <c:numRef>
              <c:f>'Response surface graphing'!$F$6:$F$10</c:f>
              <c:numCache>
                <c:formatCode>0.00</c:formatCode>
                <c:ptCount val="5"/>
                <c:pt idx="0">
                  <c:v>-4.0632203000000002</c:v>
                </c:pt>
                <c:pt idx="1">
                  <c:v>-3.3098993000000001</c:v>
                </c:pt>
                <c:pt idx="2">
                  <c:v>-2.8933700999999998</c:v>
                </c:pt>
                <c:pt idx="3">
                  <c:v>-2.8136326999999999</c:v>
                </c:pt>
                <c:pt idx="4">
                  <c:v>-3.0706870999999998</c:v>
                </c:pt>
              </c:numCache>
            </c:numRef>
          </c:val>
          <c:extLst>
            <c:ext xmlns:c16="http://schemas.microsoft.com/office/drawing/2014/chart" uri="{C3380CC4-5D6E-409C-BE32-E72D297353CC}">
              <c16:uniqueId val="{00000001-7975-4346-B2A3-6A27F27B22A0}"/>
            </c:ext>
          </c:extLst>
        </c:ser>
        <c:ser>
          <c:idx val="2"/>
          <c:order val="2"/>
          <c:tx>
            <c:strRef>
              <c:f>'Response surface graphing'!$G$5</c:f>
              <c:strCache>
                <c:ptCount val="1"/>
                <c:pt idx="0">
                  <c:v>0</c:v>
                </c:pt>
              </c:strCache>
            </c:strRef>
          </c:tx>
          <c:cat>
            <c:numRef>
              <c:f>'Response surface graphing'!$D$6:$D$10</c:f>
              <c:numCache>
                <c:formatCode>General</c:formatCode>
                <c:ptCount val="5"/>
                <c:pt idx="0">
                  <c:v>2</c:v>
                </c:pt>
                <c:pt idx="1">
                  <c:v>1</c:v>
                </c:pt>
                <c:pt idx="2">
                  <c:v>0</c:v>
                </c:pt>
                <c:pt idx="3">
                  <c:v>-1</c:v>
                </c:pt>
                <c:pt idx="4">
                  <c:v>-2</c:v>
                </c:pt>
              </c:numCache>
            </c:numRef>
          </c:cat>
          <c:val>
            <c:numRef>
              <c:f>'Response surface graphing'!$G$6:$G$10</c:f>
              <c:numCache>
                <c:formatCode>0.00</c:formatCode>
                <c:ptCount val="5"/>
                <c:pt idx="0">
                  <c:v>-3.9141054000000004</c:v>
                </c:pt>
                <c:pt idx="1">
                  <c:v>-3.2106163000000003</c:v>
                </c:pt>
                <c:pt idx="2">
                  <c:v>-2.8439190000000001</c:v>
                </c:pt>
                <c:pt idx="3">
                  <c:v>-2.8140135000000002</c:v>
                </c:pt>
                <c:pt idx="4">
                  <c:v>-3.1208998000000001</c:v>
                </c:pt>
              </c:numCache>
            </c:numRef>
          </c:val>
          <c:extLst>
            <c:ext xmlns:c16="http://schemas.microsoft.com/office/drawing/2014/chart" uri="{C3380CC4-5D6E-409C-BE32-E72D297353CC}">
              <c16:uniqueId val="{00000002-7975-4346-B2A3-6A27F27B22A0}"/>
            </c:ext>
          </c:extLst>
        </c:ser>
        <c:ser>
          <c:idx val="3"/>
          <c:order val="3"/>
          <c:tx>
            <c:strRef>
              <c:f>'Response surface graphing'!$H$5</c:f>
              <c:strCache>
                <c:ptCount val="1"/>
                <c:pt idx="0">
                  <c:v>1</c:v>
                </c:pt>
              </c:strCache>
            </c:strRef>
          </c:tx>
          <c:cat>
            <c:numRef>
              <c:f>'Response surface graphing'!$D$6:$D$10</c:f>
              <c:numCache>
                <c:formatCode>General</c:formatCode>
                <c:ptCount val="5"/>
                <c:pt idx="0">
                  <c:v>2</c:v>
                </c:pt>
                <c:pt idx="1">
                  <c:v>1</c:v>
                </c:pt>
                <c:pt idx="2">
                  <c:v>0</c:v>
                </c:pt>
                <c:pt idx="3">
                  <c:v>-1</c:v>
                </c:pt>
                <c:pt idx="4">
                  <c:v>-2</c:v>
                </c:pt>
              </c:numCache>
            </c:numRef>
          </c:cat>
          <c:val>
            <c:numRef>
              <c:f>'Response surface graphing'!$H$6:$H$10</c:f>
              <c:numCache>
                <c:formatCode>0.00</c:formatCode>
                <c:ptCount val="5"/>
                <c:pt idx="0">
                  <c:v>-3.8946015000000003</c:v>
                </c:pt>
                <c:pt idx="1">
                  <c:v>-3.2409443000000002</c:v>
                </c:pt>
                <c:pt idx="2">
                  <c:v>-2.9240789</c:v>
                </c:pt>
                <c:pt idx="3">
                  <c:v>-2.9440053000000002</c:v>
                </c:pt>
                <c:pt idx="4">
                  <c:v>-3.3007235000000001</c:v>
                </c:pt>
              </c:numCache>
            </c:numRef>
          </c:val>
          <c:extLst>
            <c:ext xmlns:c16="http://schemas.microsoft.com/office/drawing/2014/chart" uri="{C3380CC4-5D6E-409C-BE32-E72D297353CC}">
              <c16:uniqueId val="{00000003-7975-4346-B2A3-6A27F27B22A0}"/>
            </c:ext>
          </c:extLst>
        </c:ser>
        <c:ser>
          <c:idx val="4"/>
          <c:order val="4"/>
          <c:tx>
            <c:strRef>
              <c:f>'Response surface graphing'!$I$5</c:f>
              <c:strCache>
                <c:ptCount val="1"/>
                <c:pt idx="0">
                  <c:v>2</c:v>
                </c:pt>
              </c:strCache>
            </c:strRef>
          </c:tx>
          <c:cat>
            <c:numRef>
              <c:f>'Response surface graphing'!$D$6:$D$10</c:f>
              <c:numCache>
                <c:formatCode>General</c:formatCode>
                <c:ptCount val="5"/>
                <c:pt idx="0">
                  <c:v>2</c:v>
                </c:pt>
                <c:pt idx="1">
                  <c:v>1</c:v>
                </c:pt>
                <c:pt idx="2">
                  <c:v>0</c:v>
                </c:pt>
                <c:pt idx="3">
                  <c:v>-1</c:v>
                </c:pt>
                <c:pt idx="4">
                  <c:v>-2</c:v>
                </c:pt>
              </c:numCache>
            </c:numRef>
          </c:cat>
          <c:val>
            <c:numRef>
              <c:f>'Response surface graphing'!$I$6:$I$10</c:f>
              <c:numCache>
                <c:formatCode>0.00</c:formatCode>
                <c:ptCount val="5"/>
                <c:pt idx="0">
                  <c:v>-4.0047085999999998</c:v>
                </c:pt>
                <c:pt idx="1">
                  <c:v>-3.4008833000000003</c:v>
                </c:pt>
                <c:pt idx="2">
                  <c:v>-3.1338498000000001</c:v>
                </c:pt>
                <c:pt idx="3">
                  <c:v>-3.2036081000000003</c:v>
                </c:pt>
                <c:pt idx="4">
                  <c:v>-3.6101581999999999</c:v>
                </c:pt>
              </c:numCache>
            </c:numRef>
          </c:val>
          <c:extLst>
            <c:ext xmlns:c16="http://schemas.microsoft.com/office/drawing/2014/chart" uri="{C3380CC4-5D6E-409C-BE32-E72D297353CC}">
              <c16:uniqueId val="{00000004-7975-4346-B2A3-6A27F27B22A0}"/>
            </c:ext>
          </c:extLst>
        </c:ser>
        <c:bandFmts/>
        <c:axId val="46859392"/>
        <c:axId val="46861696"/>
        <c:axId val="46756736"/>
      </c:surface3DChart>
      <c:catAx>
        <c:axId val="46859392"/>
        <c:scaling>
          <c:orientation val="minMax"/>
        </c:scaling>
        <c:delete val="0"/>
        <c:axPos val="b"/>
        <c:majorGridlines/>
        <c:title>
          <c:tx>
            <c:rich>
              <a:bodyPr/>
              <a:lstStyle/>
              <a:p>
                <a:pPr>
                  <a:defRPr/>
                </a:pPr>
                <a:r>
                  <a:rPr lang="en-US"/>
                  <a:t>Recipient's </a:t>
                </a:r>
                <a:r>
                  <a:rPr lang="en-US" baseline="0"/>
                  <a:t> </a:t>
                </a:r>
              </a:p>
              <a:p>
                <a:pPr>
                  <a:defRPr/>
                </a:pPr>
                <a:r>
                  <a:rPr lang="en-US" baseline="0"/>
                  <a:t>midterm exam score</a:t>
                </a:r>
                <a:endParaRPr lang="en-US"/>
              </a:p>
            </c:rich>
          </c:tx>
          <c:layout>
            <c:manualLayout>
              <c:xMode val="edge"/>
              <c:yMode val="edge"/>
              <c:x val="0.12187691542107401"/>
              <c:y val="0.71703171185647918"/>
            </c:manualLayout>
          </c:layout>
          <c:overlay val="0"/>
        </c:title>
        <c:numFmt formatCode="General" sourceLinked="1"/>
        <c:majorTickMark val="none"/>
        <c:minorTickMark val="none"/>
        <c:tickLblPos val="low"/>
        <c:crossAx val="46861696"/>
        <c:crosses val="autoZero"/>
        <c:auto val="1"/>
        <c:lblAlgn val="ctr"/>
        <c:lblOffset val="100"/>
        <c:noMultiLvlLbl val="0"/>
      </c:catAx>
      <c:valAx>
        <c:axId val="46861696"/>
        <c:scaling>
          <c:orientation val="minMax"/>
          <c:max val="0"/>
          <c:min val="-5"/>
        </c:scaling>
        <c:delete val="0"/>
        <c:axPos val="l"/>
        <c:majorGridlines/>
        <c:title>
          <c:tx>
            <c:rich>
              <a:bodyPr rot="0" vert="horz"/>
              <a:lstStyle/>
              <a:p>
                <a:pPr>
                  <a:defRPr/>
                </a:pPr>
                <a:r>
                  <a:rPr lang="en-US"/>
                  <a:t>Status</a:t>
                </a:r>
                <a:r>
                  <a:rPr lang="en-US" baseline="0"/>
                  <a:t> threat</a:t>
                </a:r>
                <a:endParaRPr lang="en-US"/>
              </a:p>
            </c:rich>
          </c:tx>
          <c:layout>
            <c:manualLayout>
              <c:xMode val="edge"/>
              <c:yMode val="edge"/>
              <c:x val="7.2420561585614052E-2"/>
              <c:y val="0.15048974556413885"/>
            </c:manualLayout>
          </c:layout>
          <c:overlay val="0"/>
        </c:title>
        <c:numFmt formatCode="0.00" sourceLinked="1"/>
        <c:majorTickMark val="none"/>
        <c:minorTickMark val="none"/>
        <c:tickLblPos val="low"/>
        <c:spPr>
          <a:ln/>
        </c:spPr>
        <c:crossAx val="46859392"/>
        <c:crosses val="autoZero"/>
        <c:crossBetween val="midCat"/>
        <c:majorUnit val="0.60000000000000009"/>
      </c:valAx>
      <c:serAx>
        <c:axId val="46756736"/>
        <c:scaling>
          <c:orientation val="minMax"/>
        </c:scaling>
        <c:delete val="0"/>
        <c:axPos val="b"/>
        <c:majorGridlines/>
        <c:title>
          <c:tx>
            <c:rich>
              <a:bodyPr rot="0" vert="horz"/>
              <a:lstStyle/>
              <a:p>
                <a:pPr>
                  <a:defRPr/>
                </a:pPr>
                <a:r>
                  <a:rPr lang="en-US" baseline="0"/>
                  <a:t> Help giver's </a:t>
                </a:r>
              </a:p>
              <a:p>
                <a:pPr>
                  <a:defRPr/>
                </a:pPr>
                <a:r>
                  <a:rPr lang="en-US" baseline="0"/>
                  <a:t>midterm exam score</a:t>
                </a:r>
                <a:endParaRPr lang="en-US"/>
              </a:p>
            </c:rich>
          </c:tx>
          <c:layout>
            <c:manualLayout>
              <c:xMode val="edge"/>
              <c:yMode val="edge"/>
              <c:x val="0.71148760005392542"/>
              <c:y val="0.72994216614090435"/>
            </c:manualLayout>
          </c:layout>
          <c:overlay val="0"/>
        </c:title>
        <c:majorTickMark val="none"/>
        <c:minorTickMark val="none"/>
        <c:tickLblPos val="low"/>
        <c:crossAx val="46861696"/>
        <c:crosses val="autoZero"/>
      </c:serAx>
    </c:plotArea>
    <c:plotVisOnly val="1"/>
    <c:dispBlanksAs val="zero"/>
    <c:showDLblsOverMax val="0"/>
  </c:chart>
  <c:txPr>
    <a:bodyPr/>
    <a:lstStyle/>
    <a:p>
      <a:pPr>
        <a:defRPr sz="1200">
          <a:latin typeface="Times New Roman" pitchFamily="18" charset="0"/>
          <a:cs typeface="Times New Roman" pitchFamily="18" charset="0"/>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0.13748</cdr:x>
      <cdr:y>0.55305</cdr:y>
    </cdr:from>
    <cdr:to>
      <cdr:x>0.89161</cdr:x>
      <cdr:y>0.58951</cdr:y>
    </cdr:to>
    <cdr:cxnSp macro="">
      <cdr:nvCxnSpPr>
        <cdr:cNvPr id="3" name="Straight Connector 2"/>
        <cdr:cNvCxnSpPr/>
      </cdr:nvCxnSpPr>
      <cdr:spPr>
        <a:xfrm xmlns:a="http://schemas.openxmlformats.org/drawingml/2006/main">
          <a:off x="978445" y="2792650"/>
          <a:ext cx="5367204" cy="184106"/>
        </a:xfrm>
        <a:prstGeom xmlns:a="http://schemas.openxmlformats.org/drawingml/2006/main" prst="line">
          <a:avLst/>
        </a:prstGeom>
        <a:ln xmlns:a="http://schemas.openxmlformats.org/drawingml/2006/main" w="19050">
          <a:solidFill>
            <a:schemeClr val="tx1"/>
          </a:solidFill>
          <a:prstDash val="lg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0.50957</cdr:x>
      <cdr:y>0.58151</cdr:y>
    </cdr:from>
    <cdr:to>
      <cdr:x>0.88363</cdr:x>
      <cdr:y>0.59548</cdr:y>
    </cdr:to>
    <cdr:cxnSp macro="">
      <cdr:nvCxnSpPr>
        <cdr:cNvPr id="2" name="Straight Connector 1"/>
        <cdr:cNvCxnSpPr/>
      </cdr:nvCxnSpPr>
      <cdr:spPr>
        <a:xfrm xmlns:a="http://schemas.openxmlformats.org/drawingml/2006/main">
          <a:off x="3727570" y="2841085"/>
          <a:ext cx="2736324" cy="68253"/>
        </a:xfrm>
        <a:prstGeom xmlns:a="http://schemas.openxmlformats.org/drawingml/2006/main" prst="line">
          <a:avLst/>
        </a:prstGeom>
        <a:ln xmlns:a="http://schemas.openxmlformats.org/drawingml/2006/main" w="19050">
          <a:solidFill>
            <a:schemeClr val="tx1"/>
          </a:solidFill>
          <a:prstDash val="lg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0.14437</cdr:x>
      <cdr:y>0.56047</cdr:y>
    </cdr:from>
    <cdr:to>
      <cdr:x>0.17448</cdr:x>
      <cdr:y>0.56408</cdr:y>
    </cdr:to>
    <cdr:cxnSp macro="">
      <cdr:nvCxnSpPr>
        <cdr:cNvPr id="6" name="Straight Connector 5"/>
        <cdr:cNvCxnSpPr/>
      </cdr:nvCxnSpPr>
      <cdr:spPr>
        <a:xfrm xmlns:a="http://schemas.openxmlformats.org/drawingml/2006/main">
          <a:off x="1056106" y="2738288"/>
          <a:ext cx="220244" cy="17612"/>
        </a:xfrm>
        <a:prstGeom xmlns:a="http://schemas.openxmlformats.org/drawingml/2006/main" prst="line">
          <a:avLst/>
        </a:prstGeom>
        <a:ln xmlns:a="http://schemas.openxmlformats.org/drawingml/2006/main" w="19050">
          <a:solidFill>
            <a:schemeClr val="tx1"/>
          </a:solidFill>
          <a:prstDash val="lg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0.45333</cdr:x>
      <cdr:y>0.58421</cdr:y>
    </cdr:from>
    <cdr:to>
      <cdr:x>0.50377</cdr:x>
      <cdr:y>0.88138</cdr:y>
    </cdr:to>
    <cdr:cxnSp macro="">
      <cdr:nvCxnSpPr>
        <cdr:cNvPr id="7" name="Straight Connector 6"/>
        <cdr:cNvCxnSpPr/>
      </cdr:nvCxnSpPr>
      <cdr:spPr>
        <a:xfrm xmlns:a="http://schemas.openxmlformats.org/drawingml/2006/main" flipV="1">
          <a:off x="3316194" y="2854275"/>
          <a:ext cx="368978" cy="1451880"/>
        </a:xfrm>
        <a:prstGeom xmlns:a="http://schemas.openxmlformats.org/drawingml/2006/main" prst="line">
          <a:avLst/>
        </a:prstGeom>
        <a:ln xmlns:a="http://schemas.openxmlformats.org/drawingml/2006/main" w="19050">
          <a:solidFill>
            <a:schemeClr val="tx1"/>
          </a:solidFill>
          <a:prstDash val="sysDot"/>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3.xml><?xml version="1.0" encoding="utf-8"?>
<c:userShapes xmlns:c="http://schemas.openxmlformats.org/drawingml/2006/chart">
  <cdr:relSizeAnchor xmlns:cdr="http://schemas.openxmlformats.org/drawingml/2006/chartDrawing">
    <cdr:from>
      <cdr:x>0.70779</cdr:x>
      <cdr:y>0.58195</cdr:y>
    </cdr:from>
    <cdr:to>
      <cdr:x>0.89481</cdr:x>
      <cdr:y>0.59388</cdr:y>
    </cdr:to>
    <cdr:cxnSp macro="">
      <cdr:nvCxnSpPr>
        <cdr:cNvPr id="2" name="Straight Connector 1"/>
        <cdr:cNvCxnSpPr/>
      </cdr:nvCxnSpPr>
      <cdr:spPr>
        <a:xfrm xmlns:a="http://schemas.openxmlformats.org/drawingml/2006/main">
          <a:off x="5486400" y="2811439"/>
          <a:ext cx="1449696" cy="57624"/>
        </a:xfrm>
        <a:prstGeom xmlns:a="http://schemas.openxmlformats.org/drawingml/2006/main" prst="line">
          <a:avLst/>
        </a:prstGeom>
        <a:ln xmlns:a="http://schemas.openxmlformats.org/drawingml/2006/main" w="19050">
          <a:solidFill>
            <a:schemeClr val="tx1"/>
          </a:solidFill>
          <a:prstDash val="lg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0.1747</cdr:x>
      <cdr:y>0.55433</cdr:y>
    </cdr:from>
    <cdr:to>
      <cdr:x>0.32132</cdr:x>
      <cdr:y>0.565</cdr:y>
    </cdr:to>
    <cdr:cxnSp macro="">
      <cdr:nvCxnSpPr>
        <cdr:cNvPr id="4" name="Straight Connector 3"/>
        <cdr:cNvCxnSpPr/>
      </cdr:nvCxnSpPr>
      <cdr:spPr>
        <a:xfrm xmlns:a="http://schemas.openxmlformats.org/drawingml/2006/main">
          <a:off x="1354161" y="2677994"/>
          <a:ext cx="1136555" cy="51558"/>
        </a:xfrm>
        <a:prstGeom xmlns:a="http://schemas.openxmlformats.org/drawingml/2006/main" prst="line">
          <a:avLst/>
        </a:prstGeom>
        <a:ln xmlns:a="http://schemas.openxmlformats.org/drawingml/2006/main" w="19050">
          <a:solidFill>
            <a:schemeClr val="tx1"/>
          </a:solidFill>
          <a:prstDash val="lg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0.47659</cdr:x>
      <cdr:y>0.70342</cdr:y>
    </cdr:from>
    <cdr:to>
      <cdr:x>0.50443</cdr:x>
      <cdr:y>0.88875</cdr:y>
    </cdr:to>
    <cdr:cxnSp macro="">
      <cdr:nvCxnSpPr>
        <cdr:cNvPr id="6" name="Straight Connector 5"/>
        <cdr:cNvCxnSpPr/>
      </cdr:nvCxnSpPr>
      <cdr:spPr>
        <a:xfrm xmlns:a="http://schemas.openxmlformats.org/drawingml/2006/main" flipV="1">
          <a:off x="3694233" y="3398293"/>
          <a:ext cx="215851" cy="895341"/>
        </a:xfrm>
        <a:prstGeom xmlns:a="http://schemas.openxmlformats.org/drawingml/2006/main" prst="line">
          <a:avLst/>
        </a:prstGeom>
        <a:ln xmlns:a="http://schemas.openxmlformats.org/drawingml/2006/main" w="19050">
          <a:solidFill>
            <a:schemeClr val="tx1"/>
          </a:solidFill>
          <a:prstDash val="sysDot"/>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C87B3-A84A-47C9-9F84-34EBD99BD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27</Pages>
  <Words>6814</Words>
  <Characters>38842</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City University of Hong Kong</Company>
  <LinksUpToDate>false</LinksUpToDate>
  <CharactersWithSpaces>45565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LAM</dc:creator>
  <cp:keywords/>
  <dc:description/>
  <cp:lastModifiedBy>Katrina Lin</cp:lastModifiedBy>
  <cp:revision>5</cp:revision>
  <cp:lastPrinted>2021-03-18T12:49:00Z</cp:lastPrinted>
  <dcterms:created xsi:type="dcterms:W3CDTF">2022-03-17T07:48:00Z</dcterms:created>
  <dcterms:modified xsi:type="dcterms:W3CDTF">2022-03-27T03:48:00Z</dcterms:modified>
</cp:coreProperties>
</file>