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6A33" w14:textId="77777777" w:rsidR="00D02C39" w:rsidRPr="00D84739" w:rsidRDefault="00D02C39" w:rsidP="00D02C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4739">
        <w:rPr>
          <w:rFonts w:ascii="Times New Roman" w:hAnsi="Times New Roman" w:cs="Times New Roman"/>
          <w:b/>
          <w:bCs/>
        </w:rPr>
        <w:t>Supplemental Materials</w:t>
      </w:r>
    </w:p>
    <w:p w14:paraId="575B0DB4" w14:textId="77777777" w:rsidR="00D02C39" w:rsidRPr="00D84739" w:rsidRDefault="00D02C39" w:rsidP="00D02C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4739">
        <w:rPr>
          <w:rFonts w:ascii="Times New Roman" w:hAnsi="Times New Roman" w:cs="Times New Roman"/>
          <w:b/>
          <w:bCs/>
        </w:rPr>
        <w:t>Taking Stock of Two Relational Aspects of Organizational Life: Tracing the History and Shaping the Future of Socialization and Mentoring Research</w:t>
      </w:r>
    </w:p>
    <w:p w14:paraId="5B2990CD" w14:textId="40B50278" w:rsidR="00D02C39" w:rsidRPr="00D84739" w:rsidRDefault="00D02C39" w:rsidP="00D02C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84739">
        <w:rPr>
          <w:rFonts w:ascii="Times New Roman" w:hAnsi="Times New Roman" w:cs="Times New Roman"/>
          <w:b/>
          <w:bCs/>
        </w:rPr>
        <w:t>by</w:t>
      </w:r>
      <w:proofErr w:type="gramEnd"/>
      <w:r w:rsidRPr="00D8473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</w:t>
      </w:r>
      <w:r w:rsidRPr="00D8473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</w:t>
      </w:r>
      <w:r w:rsidRPr="00D84739">
        <w:rPr>
          <w:rFonts w:ascii="Times New Roman" w:hAnsi="Times New Roman" w:cs="Times New Roman"/>
          <w:b/>
          <w:bCs/>
        </w:rPr>
        <w:t xml:space="preserve">. Allen </w:t>
      </w:r>
      <w:r>
        <w:rPr>
          <w:rFonts w:ascii="Times New Roman" w:hAnsi="Times New Roman" w:cs="Times New Roman"/>
          <w:b/>
          <w:bCs/>
        </w:rPr>
        <w:t>et al.</w:t>
      </w:r>
      <w:r w:rsidR="0000379E">
        <w:rPr>
          <w:rFonts w:ascii="Times New Roman" w:hAnsi="Times New Roman" w:cs="Times New Roman"/>
          <w:b/>
          <w:bCs/>
        </w:rPr>
        <w:t>, 2017</w:t>
      </w:r>
      <w:r w:rsidRPr="00D84739">
        <w:rPr>
          <w:rFonts w:ascii="Times New Roman" w:hAnsi="Times New Roman" w:cs="Times New Roman"/>
          <w:b/>
          <w:bCs/>
        </w:rPr>
        <w:t xml:space="preserve">, </w:t>
      </w:r>
      <w:r w:rsidRPr="00D84739">
        <w:rPr>
          <w:rFonts w:ascii="Times New Roman" w:hAnsi="Times New Roman" w:cs="Times New Roman"/>
          <w:b/>
          <w:bCs/>
          <w:i/>
        </w:rPr>
        <w:t>Journal of Applied Psychology</w:t>
      </w:r>
    </w:p>
    <w:p w14:paraId="64A4DD37" w14:textId="77777777" w:rsidR="00D02C39" w:rsidRPr="00D84739" w:rsidRDefault="00D02C39" w:rsidP="00D02C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4739">
        <w:rPr>
          <w:rFonts w:ascii="Times New Roman" w:hAnsi="Times New Roman" w:cs="Times New Roman"/>
          <w:b/>
          <w:bCs/>
        </w:rPr>
        <w:t>http://dx.doi.org/10.1037/apl0000086</w:t>
      </w:r>
    </w:p>
    <w:p w14:paraId="355B2D1F" w14:textId="77777777" w:rsidR="00D02C39" w:rsidRDefault="00D02C39" w:rsidP="006F039D">
      <w:pPr>
        <w:widowControl w:val="0"/>
        <w:jc w:val="center"/>
        <w:rPr>
          <w:rFonts w:ascii="Times New Roman" w:hAnsi="Times New Roman" w:cs="Times New Roman"/>
        </w:rPr>
      </w:pPr>
    </w:p>
    <w:p w14:paraId="7A32E176" w14:textId="23C77188" w:rsidR="006F039D" w:rsidRPr="00DD53C3" w:rsidRDefault="006F039D" w:rsidP="006F039D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</w:t>
      </w:r>
      <w:r w:rsidRPr="00DD53C3">
        <w:rPr>
          <w:rFonts w:ascii="Times New Roman" w:hAnsi="Times New Roman" w:cs="Times New Roman"/>
        </w:rPr>
        <w:t xml:space="preserve">Appendix/Artifact </w:t>
      </w:r>
      <w:r>
        <w:rPr>
          <w:rFonts w:ascii="Times New Roman" w:hAnsi="Times New Roman" w:cs="Times New Roman"/>
        </w:rPr>
        <w:t>B</w:t>
      </w:r>
    </w:p>
    <w:p w14:paraId="0D0056B8" w14:textId="77777777" w:rsidR="006F039D" w:rsidRPr="00DD53C3" w:rsidRDefault="006F039D" w:rsidP="006F039D">
      <w:pPr>
        <w:widowControl w:val="0"/>
        <w:rPr>
          <w:rFonts w:ascii="Times New Roman" w:hAnsi="Times New Roman" w:cs="Times New Roman"/>
        </w:rPr>
      </w:pPr>
    </w:p>
    <w:p w14:paraId="610B8538" w14:textId="77777777" w:rsidR="006F039D" w:rsidRPr="00DD53C3" w:rsidRDefault="006F039D" w:rsidP="006F039D">
      <w:pPr>
        <w:widowControl w:val="0"/>
        <w:jc w:val="center"/>
        <w:rPr>
          <w:rFonts w:ascii="Times New Roman" w:hAnsi="Times New Roman" w:cs="Times New Roman"/>
          <w:i/>
        </w:rPr>
      </w:pPr>
      <w:r w:rsidRPr="00DD53C3">
        <w:rPr>
          <w:rFonts w:ascii="Times New Roman" w:hAnsi="Times New Roman" w:cs="Times New Roman"/>
          <w:i/>
        </w:rPr>
        <w:t>JAP organizational socialization and mentoring articles citation rates across time</w:t>
      </w:r>
    </w:p>
    <w:p w14:paraId="12028DEA" w14:textId="77777777" w:rsidR="006F039D" w:rsidRPr="00DD53C3" w:rsidRDefault="006F039D" w:rsidP="006F039D">
      <w:pPr>
        <w:widowControl w:val="0"/>
        <w:rPr>
          <w:rFonts w:ascii="Times New Roman" w:hAnsi="Times New Roman" w:cs="Times New Roman"/>
        </w:rPr>
      </w:pPr>
    </w:p>
    <w:p w14:paraId="070AF1F3" w14:textId="77777777" w:rsidR="006F039D" w:rsidRPr="00DD53C3" w:rsidRDefault="006F039D" w:rsidP="006F039D">
      <w:pPr>
        <w:widowControl w:val="0"/>
        <w:rPr>
          <w:rFonts w:ascii="Times New Roman" w:hAnsi="Times New Roman" w:cs="Times New Roman"/>
        </w:rPr>
      </w:pPr>
      <w:bookmarkStart w:id="0" w:name="_GoBack"/>
      <w:bookmarkEnd w:id="0"/>
    </w:p>
    <w:p w14:paraId="49F0A3A2" w14:textId="77777777" w:rsidR="006F039D" w:rsidRDefault="006F039D" w:rsidP="006F039D">
      <w:pPr>
        <w:widowControl w:val="0"/>
        <w:rPr>
          <w:rFonts w:ascii="Times New Roman" w:hAnsi="Times New Roman" w:cs="Times New Roman"/>
        </w:rPr>
      </w:pPr>
      <w:r w:rsidRPr="00DD53C3">
        <w:rPr>
          <w:rFonts w:ascii="Times New Roman" w:hAnsi="Times New Roman" w:cs="Times New Roman"/>
        </w:rPr>
        <w:t>Organizational socialization</w:t>
      </w:r>
    </w:p>
    <w:p w14:paraId="2FC26C13" w14:textId="77777777" w:rsidR="006F039D" w:rsidRPr="00DD53C3" w:rsidRDefault="006F039D" w:rsidP="006F039D">
      <w:pPr>
        <w:widowControl w:val="0"/>
        <w:rPr>
          <w:rFonts w:ascii="Times New Roman" w:hAnsi="Times New Roman" w:cs="Times New Roman"/>
        </w:rPr>
      </w:pPr>
    </w:p>
    <w:p w14:paraId="50B8CFCC" w14:textId="77777777" w:rsidR="006F039D" w:rsidRDefault="006F039D" w:rsidP="006F039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3CD71B" wp14:editId="5814F94E">
            <wp:extent cx="5245100" cy="3467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D08961B" w14:textId="77777777" w:rsidR="00694747" w:rsidRDefault="00694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737136" w14:textId="77777777" w:rsidR="00694747" w:rsidRPr="00DD53C3" w:rsidRDefault="00694747" w:rsidP="00694747">
      <w:pPr>
        <w:widowControl w:val="0"/>
        <w:rPr>
          <w:rFonts w:ascii="Times New Roman" w:hAnsi="Times New Roman" w:cs="Times New Roman"/>
        </w:rPr>
      </w:pPr>
    </w:p>
    <w:p w14:paraId="40CAF192" w14:textId="77777777" w:rsidR="00694747" w:rsidRDefault="00694747" w:rsidP="00694747">
      <w:pPr>
        <w:widowControl w:val="0"/>
        <w:rPr>
          <w:rFonts w:ascii="Times New Roman" w:hAnsi="Times New Roman" w:cs="Times New Roman"/>
        </w:rPr>
      </w:pPr>
      <w:r w:rsidRPr="00DD53C3">
        <w:rPr>
          <w:rFonts w:ascii="Times New Roman" w:hAnsi="Times New Roman" w:cs="Times New Roman"/>
        </w:rPr>
        <w:t>Mentoring</w:t>
      </w:r>
    </w:p>
    <w:p w14:paraId="44A2366B" w14:textId="77777777" w:rsidR="00694747" w:rsidRPr="00DD53C3" w:rsidRDefault="00694747" w:rsidP="00694747">
      <w:pPr>
        <w:widowControl w:val="0"/>
        <w:rPr>
          <w:rFonts w:ascii="Times New Roman" w:hAnsi="Times New Roman" w:cs="Times New Roman"/>
        </w:rPr>
      </w:pPr>
    </w:p>
    <w:p w14:paraId="1E0E928C" w14:textId="77777777" w:rsidR="00694747" w:rsidRDefault="00694747" w:rsidP="00694747">
      <w:pPr>
        <w:widowControl w:val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ACFEA7" wp14:editId="02B213EE">
            <wp:extent cx="5143500" cy="3479800"/>
            <wp:effectExtent l="0" t="0" r="127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18B903" w14:textId="77777777" w:rsidR="00694747" w:rsidRDefault="00694747" w:rsidP="00694747">
      <w:pPr>
        <w:widowControl w:val="0"/>
        <w:rPr>
          <w:rFonts w:ascii="Times New Roman" w:hAnsi="Times New Roman" w:cs="Times New Roman"/>
        </w:rPr>
      </w:pPr>
    </w:p>
    <w:p w14:paraId="3F7E6BC0" w14:textId="77777777" w:rsidR="00694747" w:rsidRPr="00DD53C3" w:rsidRDefault="00694747" w:rsidP="00694747">
      <w:pPr>
        <w:widowControl w:val="0"/>
        <w:rPr>
          <w:rFonts w:ascii="Times New Roman" w:hAnsi="Times New Roman" w:cs="Times New Roman"/>
        </w:rPr>
      </w:pPr>
      <w:r w:rsidRPr="00DD53C3">
        <w:rPr>
          <w:rFonts w:ascii="Times New Roman" w:hAnsi="Times New Roman" w:cs="Times New Roman"/>
        </w:rPr>
        <w:t xml:space="preserve">Note. Citation data taken from Web of Science </w:t>
      </w:r>
      <w:r>
        <w:rPr>
          <w:rFonts w:ascii="Times New Roman" w:hAnsi="Times New Roman" w:cs="Times New Roman"/>
        </w:rPr>
        <w:t>November 1</w:t>
      </w:r>
      <w:r w:rsidRPr="00DD53C3">
        <w:rPr>
          <w:rFonts w:ascii="Times New Roman" w:hAnsi="Times New Roman" w:cs="Times New Roman"/>
        </w:rPr>
        <w:t xml:space="preserve">, 2015.  </w:t>
      </w:r>
    </w:p>
    <w:p w14:paraId="6FF87F69" w14:textId="77777777" w:rsidR="00694747" w:rsidRPr="00DD53C3" w:rsidRDefault="00694747" w:rsidP="006F039D">
      <w:pPr>
        <w:rPr>
          <w:rFonts w:ascii="Times New Roman" w:hAnsi="Times New Roman" w:cs="Times New Roman"/>
        </w:rPr>
      </w:pPr>
    </w:p>
    <w:sectPr w:rsidR="00694747" w:rsidRPr="00DD53C3" w:rsidSect="00A8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D"/>
    <w:rsid w:val="0000379E"/>
    <w:rsid w:val="0030601A"/>
    <w:rsid w:val="00694747"/>
    <w:rsid w:val="006A19DA"/>
    <w:rsid w:val="006F039D"/>
    <w:rsid w:val="00A821BB"/>
    <w:rsid w:val="00BD3639"/>
    <w:rsid w:val="00D02C39"/>
    <w:rsid w:val="00D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A2E0F"/>
  <w14:defaultImageDpi w14:val="300"/>
  <w15:docId w15:val="{02D9F8DA-5B6D-4B55-A607-A4B03BC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mmydallen:Dropbox:JAP%20Special%20Issue:JAP%20June%20Version:socialization%20citation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mmyallen:Dropbox:JAP%20Special%20Issue:JAP%20June%20Version:mentoring%20citation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Sheet1!$B$40</c:f>
              <c:strCache>
                <c:ptCount val="1"/>
                <c:pt idx="0">
                  <c:v>Period Citations</c:v>
                </c:pt>
              </c:strCache>
            </c:strRef>
          </c:tx>
          <c:invertIfNegative val="0"/>
          <c:cat>
            <c:strRef>
              <c:f>Sheet1!$A$41:$A$46</c:f>
              <c:strCache>
                <c:ptCount val="6"/>
                <c:pt idx="0">
                  <c:v>1944-1990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2006-2010</c:v>
                </c:pt>
                <c:pt idx="5">
                  <c:v>2011-2015</c:v>
                </c:pt>
              </c:strCache>
            </c:strRef>
          </c:cat>
          <c:val>
            <c:numRef>
              <c:f>Sheet1!$B$41:$B$46</c:f>
              <c:numCache>
                <c:formatCode>General</c:formatCode>
                <c:ptCount val="6"/>
                <c:pt idx="0">
                  <c:v>37</c:v>
                </c:pt>
                <c:pt idx="1">
                  <c:v>97</c:v>
                </c:pt>
                <c:pt idx="2">
                  <c:v>311</c:v>
                </c:pt>
                <c:pt idx="3">
                  <c:v>403</c:v>
                </c:pt>
                <c:pt idx="4">
                  <c:v>869</c:v>
                </c:pt>
                <c:pt idx="5">
                  <c:v>1214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DF-4A45-A786-19B9512D4704}"/>
            </c:ext>
          </c:extLst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Cumulative Citations</c:v>
                </c:pt>
              </c:strCache>
            </c:strRef>
          </c:tx>
          <c:invertIfNegative val="0"/>
          <c:cat>
            <c:strRef>
              <c:f>Sheet1!$A$41:$A$46</c:f>
              <c:strCache>
                <c:ptCount val="6"/>
                <c:pt idx="0">
                  <c:v>1944-1990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2006-2010</c:v>
                </c:pt>
                <c:pt idx="5">
                  <c:v>2011-2015</c:v>
                </c:pt>
              </c:strCache>
            </c:strRef>
          </c:cat>
          <c:val>
            <c:numRef>
              <c:f>Sheet1!$C$41:$C$46</c:f>
              <c:numCache>
                <c:formatCode>General</c:formatCode>
                <c:ptCount val="6"/>
                <c:pt idx="0">
                  <c:v>37</c:v>
                </c:pt>
                <c:pt idx="1">
                  <c:v>134</c:v>
                </c:pt>
                <c:pt idx="2">
                  <c:v>445</c:v>
                </c:pt>
                <c:pt idx="3">
                  <c:v>848</c:v>
                </c:pt>
                <c:pt idx="4">
                  <c:v>1717</c:v>
                </c:pt>
                <c:pt idx="5">
                  <c:v>2931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DF-4A45-A786-19B9512D4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940256"/>
        <c:axId val="155940648"/>
      </c:barChart>
      <c:catAx>
        <c:axId val="15594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940648"/>
        <c:crosses val="autoZero"/>
        <c:auto val="1"/>
        <c:lblAlgn val="ctr"/>
        <c:lblOffset val="100"/>
        <c:noMultiLvlLbl val="0"/>
      </c:catAx>
      <c:valAx>
        <c:axId val="155940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402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Sheet1!$B$40</c:f>
              <c:strCache>
                <c:ptCount val="1"/>
                <c:pt idx="0">
                  <c:v>Period Citations</c:v>
                </c:pt>
              </c:strCache>
            </c:strRef>
          </c:tx>
          <c:invertIfNegative val="0"/>
          <c:cat>
            <c:strRef>
              <c:f>Sheet1!$A$41:$A$45</c:f>
              <c:strCache>
                <c:ptCount val="5"/>
                <c:pt idx="0">
                  <c:v>1991-1995</c:v>
                </c:pt>
                <c:pt idx="1">
                  <c:v>1996-2000</c:v>
                </c:pt>
                <c:pt idx="2">
                  <c:v>2001-2005</c:v>
                </c:pt>
                <c:pt idx="3">
                  <c:v>2006-2010</c:v>
                </c:pt>
                <c:pt idx="4">
                  <c:v>2011-2015</c:v>
                </c:pt>
              </c:strCache>
            </c:strRef>
          </c:cat>
          <c:val>
            <c:numRef>
              <c:f>Sheet1!$B$41:$B$45</c:f>
              <c:numCache>
                <c:formatCode>General</c:formatCode>
                <c:ptCount val="5"/>
                <c:pt idx="0">
                  <c:v>35</c:v>
                </c:pt>
                <c:pt idx="1">
                  <c:v>109</c:v>
                </c:pt>
                <c:pt idx="2">
                  <c:v>216</c:v>
                </c:pt>
                <c:pt idx="3">
                  <c:v>403</c:v>
                </c:pt>
                <c:pt idx="4">
                  <c:v>480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91-4024-84D8-090D62DED6EE}"/>
            </c:ext>
          </c:extLst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Cumulative Citations</c:v>
                </c:pt>
              </c:strCache>
            </c:strRef>
          </c:tx>
          <c:invertIfNegative val="0"/>
          <c:cat>
            <c:strRef>
              <c:f>Sheet1!$A$41:$A$45</c:f>
              <c:strCache>
                <c:ptCount val="5"/>
                <c:pt idx="0">
                  <c:v>1991-1995</c:v>
                </c:pt>
                <c:pt idx="1">
                  <c:v>1996-2000</c:v>
                </c:pt>
                <c:pt idx="2">
                  <c:v>2001-2005</c:v>
                </c:pt>
                <c:pt idx="3">
                  <c:v>2006-2010</c:v>
                </c:pt>
                <c:pt idx="4">
                  <c:v>2011-2015</c:v>
                </c:pt>
              </c:strCache>
            </c:strRef>
          </c:cat>
          <c:val>
            <c:numRef>
              <c:f>Sheet1!$C$41:$C$45</c:f>
              <c:numCache>
                <c:formatCode>General</c:formatCode>
                <c:ptCount val="5"/>
                <c:pt idx="0">
                  <c:v>35</c:v>
                </c:pt>
                <c:pt idx="1">
                  <c:v>144</c:v>
                </c:pt>
                <c:pt idx="2">
                  <c:v>360</c:v>
                </c:pt>
                <c:pt idx="3">
                  <c:v>763</c:v>
                </c:pt>
                <c:pt idx="4">
                  <c:v>1243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91-4024-84D8-090D62DED6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941432"/>
        <c:axId val="155941824"/>
      </c:barChart>
      <c:catAx>
        <c:axId val="155941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941824"/>
        <c:crosses val="autoZero"/>
        <c:auto val="1"/>
        <c:lblAlgn val="ctr"/>
        <c:lblOffset val="100"/>
        <c:noMultiLvlLbl val="0"/>
      </c:catAx>
      <c:valAx>
        <c:axId val="15594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414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Allen</dc:creator>
  <cp:keywords/>
  <dc:description/>
  <cp:lastModifiedBy>Pepple, Richard</cp:lastModifiedBy>
  <cp:revision>4</cp:revision>
  <dcterms:created xsi:type="dcterms:W3CDTF">2016-11-24T05:32:00Z</dcterms:created>
  <dcterms:modified xsi:type="dcterms:W3CDTF">2017-01-24T16:34:00Z</dcterms:modified>
</cp:coreProperties>
</file>