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84CD02" w14:textId="684B7B1A" w:rsidR="00DF6D1F" w:rsidRPr="00DF6D1F" w:rsidRDefault="00DF6D1F" w:rsidP="00DF6D1F">
      <w:pPr>
        <w:jc w:val="center"/>
        <w:rPr>
          <w:rFonts w:ascii="Times New Roman" w:hAnsi="Times New Roman" w:cs="Times New Roman"/>
          <w:b/>
        </w:rPr>
      </w:pPr>
      <w:r w:rsidRPr="00DF6D1F">
        <w:rPr>
          <w:rFonts w:ascii="Times New Roman" w:hAnsi="Times New Roman" w:cs="Times New Roman"/>
          <w:b/>
        </w:rPr>
        <w:t>Online-only material</w:t>
      </w:r>
    </w:p>
    <w:p w14:paraId="7C89785B" w14:textId="77777777" w:rsidR="00DF6D1F" w:rsidRDefault="00DF6D1F" w:rsidP="00DF6D1F">
      <w:pPr>
        <w:rPr>
          <w:rFonts w:ascii="Times New Roman" w:hAnsi="Times New Roman" w:cs="Times New Roman"/>
          <w:b/>
        </w:rPr>
      </w:pPr>
    </w:p>
    <w:p w14:paraId="5AB98CD5" w14:textId="701473EF" w:rsidR="00DF6D1F" w:rsidRPr="005B493D" w:rsidRDefault="005B493D" w:rsidP="005B493D">
      <w:pPr>
        <w:spacing w:line="480" w:lineRule="auto"/>
        <w:jc w:val="center"/>
        <w:rPr>
          <w:rFonts w:ascii="Times New Roman" w:hAnsi="Times New Roman" w:cs="Times New Roman"/>
        </w:rPr>
      </w:pPr>
      <w:r w:rsidRPr="005B493D">
        <w:rPr>
          <w:rFonts w:ascii="Times New Roman" w:hAnsi="Times New Roman" w:cs="Times New Roman"/>
          <w:lang w:val="en-US"/>
        </w:rPr>
        <w:t>Parenting in Childhood Predicts Personality in Early Adulthood: A Longitudinal Twin-Differences Study</w:t>
      </w:r>
    </w:p>
    <w:p w14:paraId="5C6F0C3D" w14:textId="77777777" w:rsidR="00DF6D1F" w:rsidRPr="00A35EB1" w:rsidRDefault="00DF6D1F" w:rsidP="00DF6D1F">
      <w:pPr>
        <w:rPr>
          <w:rFonts w:ascii="Times New Roman" w:hAnsi="Times New Roman" w:cs="Times New Roman"/>
          <w:b/>
        </w:rPr>
      </w:pPr>
    </w:p>
    <w:p w14:paraId="416ED938" w14:textId="636F62B0" w:rsidR="00096638" w:rsidRPr="00096638" w:rsidRDefault="00006373">
      <w:pPr>
        <w:pStyle w:val="TOC1"/>
        <w:tabs>
          <w:tab w:val="right" w:leader="dot" w:pos="9016"/>
        </w:tabs>
        <w:rPr>
          <w:rFonts w:ascii="Times New Roman" w:eastAsiaTheme="minorEastAsia" w:hAnsi="Times New Roman" w:cs="Times New Roman"/>
          <w:b w:val="0"/>
          <w:bCs w:val="0"/>
          <w:caps w:val="0"/>
          <w:noProof/>
          <w:sz w:val="24"/>
          <w:szCs w:val="24"/>
          <w:lang w:eastAsia="en-GB"/>
        </w:rPr>
      </w:pPr>
      <w:r w:rsidRPr="00096638">
        <w:rPr>
          <w:rFonts w:ascii="Times New Roman" w:hAnsi="Times New Roman" w:cs="Times New Roman"/>
          <w:b w:val="0"/>
          <w:bCs w:val="0"/>
          <w:smallCaps/>
          <w:sz w:val="24"/>
          <w:szCs w:val="24"/>
        </w:rPr>
        <w:fldChar w:fldCharType="begin"/>
      </w:r>
      <w:r w:rsidRPr="00096638">
        <w:rPr>
          <w:rFonts w:ascii="Times New Roman" w:hAnsi="Times New Roman" w:cs="Times New Roman"/>
          <w:b w:val="0"/>
          <w:bCs w:val="0"/>
          <w:smallCaps/>
          <w:sz w:val="24"/>
          <w:szCs w:val="24"/>
        </w:rPr>
        <w:instrText xml:space="preserve"> TOC \o "1-3" \h \z \u </w:instrText>
      </w:r>
      <w:r w:rsidRPr="00096638">
        <w:rPr>
          <w:rFonts w:ascii="Times New Roman" w:hAnsi="Times New Roman" w:cs="Times New Roman"/>
          <w:b w:val="0"/>
          <w:bCs w:val="0"/>
          <w:smallCaps/>
          <w:sz w:val="24"/>
          <w:szCs w:val="24"/>
        </w:rPr>
        <w:fldChar w:fldCharType="separate"/>
      </w:r>
      <w:hyperlink w:anchor="_Toc191652300" w:history="1">
        <w:r w:rsidR="00096638" w:rsidRPr="00096638">
          <w:rPr>
            <w:rStyle w:val="Hyperlink"/>
            <w:rFonts w:ascii="Times New Roman" w:hAnsi="Times New Roman" w:cs="Times New Roman"/>
            <w:noProof/>
            <w:sz w:val="24"/>
            <w:szCs w:val="24"/>
          </w:rPr>
          <w:t>SUPPLEMENTARY METHODS</w:t>
        </w:r>
        <w:r w:rsidR="00096638" w:rsidRPr="00096638">
          <w:rPr>
            <w:rFonts w:ascii="Times New Roman" w:hAnsi="Times New Roman" w:cs="Times New Roman"/>
            <w:noProof/>
            <w:webHidden/>
            <w:sz w:val="24"/>
            <w:szCs w:val="24"/>
          </w:rPr>
          <w:tab/>
        </w:r>
        <w:r w:rsidR="00096638" w:rsidRPr="00096638">
          <w:rPr>
            <w:rFonts w:ascii="Times New Roman" w:hAnsi="Times New Roman" w:cs="Times New Roman"/>
            <w:noProof/>
            <w:webHidden/>
            <w:sz w:val="24"/>
            <w:szCs w:val="24"/>
          </w:rPr>
          <w:fldChar w:fldCharType="begin"/>
        </w:r>
        <w:r w:rsidR="00096638" w:rsidRPr="00096638">
          <w:rPr>
            <w:rFonts w:ascii="Times New Roman" w:hAnsi="Times New Roman" w:cs="Times New Roman"/>
            <w:noProof/>
            <w:webHidden/>
            <w:sz w:val="24"/>
            <w:szCs w:val="24"/>
          </w:rPr>
          <w:instrText xml:space="preserve"> PAGEREF _Toc191652300 \h </w:instrText>
        </w:r>
        <w:r w:rsidR="00096638" w:rsidRPr="00096638">
          <w:rPr>
            <w:rFonts w:ascii="Times New Roman" w:hAnsi="Times New Roman" w:cs="Times New Roman"/>
            <w:noProof/>
            <w:webHidden/>
            <w:sz w:val="24"/>
            <w:szCs w:val="24"/>
          </w:rPr>
        </w:r>
        <w:r w:rsidR="00096638" w:rsidRPr="00096638">
          <w:rPr>
            <w:rFonts w:ascii="Times New Roman" w:hAnsi="Times New Roman" w:cs="Times New Roman"/>
            <w:noProof/>
            <w:webHidden/>
            <w:sz w:val="24"/>
            <w:szCs w:val="24"/>
          </w:rPr>
          <w:fldChar w:fldCharType="separate"/>
        </w:r>
        <w:r w:rsidR="00096638" w:rsidRPr="00096638">
          <w:rPr>
            <w:rFonts w:ascii="Times New Roman" w:hAnsi="Times New Roman" w:cs="Times New Roman"/>
            <w:noProof/>
            <w:webHidden/>
            <w:sz w:val="24"/>
            <w:szCs w:val="24"/>
          </w:rPr>
          <w:t>2</w:t>
        </w:r>
        <w:r w:rsidR="00096638" w:rsidRPr="00096638">
          <w:rPr>
            <w:rFonts w:ascii="Times New Roman" w:hAnsi="Times New Roman" w:cs="Times New Roman"/>
            <w:noProof/>
            <w:webHidden/>
            <w:sz w:val="24"/>
            <w:szCs w:val="24"/>
          </w:rPr>
          <w:fldChar w:fldCharType="end"/>
        </w:r>
      </w:hyperlink>
    </w:p>
    <w:p w14:paraId="5490155B" w14:textId="5CF53119" w:rsidR="00096638" w:rsidRPr="00096638" w:rsidRDefault="00096638">
      <w:pPr>
        <w:pStyle w:val="TOC2"/>
        <w:tabs>
          <w:tab w:val="right" w:leader="dot" w:pos="9016"/>
        </w:tabs>
        <w:rPr>
          <w:rFonts w:ascii="Times New Roman" w:eastAsiaTheme="minorEastAsia" w:hAnsi="Times New Roman" w:cs="Times New Roman"/>
          <w:smallCaps w:val="0"/>
          <w:noProof/>
          <w:sz w:val="24"/>
          <w:szCs w:val="24"/>
          <w:lang w:eastAsia="en-GB"/>
        </w:rPr>
      </w:pPr>
      <w:hyperlink w:anchor="_Toc191652301" w:history="1">
        <w:r w:rsidRPr="00096638">
          <w:rPr>
            <w:rStyle w:val="Hyperlink"/>
            <w:rFonts w:ascii="Times New Roman" w:hAnsi="Times New Roman" w:cs="Times New Roman"/>
            <w:noProof/>
            <w:sz w:val="24"/>
            <w:szCs w:val="24"/>
          </w:rPr>
          <w:t>1. Validity of parenting measures derived from 5-minute speech sample</w:t>
        </w:r>
        <w:r w:rsidRPr="00096638">
          <w:rPr>
            <w:rFonts w:ascii="Times New Roman" w:hAnsi="Times New Roman" w:cs="Times New Roman"/>
            <w:noProof/>
            <w:webHidden/>
            <w:sz w:val="24"/>
            <w:szCs w:val="24"/>
          </w:rPr>
          <w:tab/>
        </w:r>
        <w:r w:rsidRPr="00096638">
          <w:rPr>
            <w:rFonts w:ascii="Times New Roman" w:hAnsi="Times New Roman" w:cs="Times New Roman"/>
            <w:noProof/>
            <w:webHidden/>
            <w:sz w:val="24"/>
            <w:szCs w:val="24"/>
          </w:rPr>
          <w:fldChar w:fldCharType="begin"/>
        </w:r>
        <w:r w:rsidRPr="00096638">
          <w:rPr>
            <w:rFonts w:ascii="Times New Roman" w:hAnsi="Times New Roman" w:cs="Times New Roman"/>
            <w:noProof/>
            <w:webHidden/>
            <w:sz w:val="24"/>
            <w:szCs w:val="24"/>
          </w:rPr>
          <w:instrText xml:space="preserve"> PAGEREF _Toc191652301 \h </w:instrText>
        </w:r>
        <w:r w:rsidRPr="00096638">
          <w:rPr>
            <w:rFonts w:ascii="Times New Roman" w:hAnsi="Times New Roman" w:cs="Times New Roman"/>
            <w:noProof/>
            <w:webHidden/>
            <w:sz w:val="24"/>
            <w:szCs w:val="24"/>
          </w:rPr>
        </w:r>
        <w:r w:rsidRPr="00096638">
          <w:rPr>
            <w:rFonts w:ascii="Times New Roman" w:hAnsi="Times New Roman" w:cs="Times New Roman"/>
            <w:noProof/>
            <w:webHidden/>
            <w:sz w:val="24"/>
            <w:szCs w:val="24"/>
          </w:rPr>
          <w:fldChar w:fldCharType="separate"/>
        </w:r>
        <w:r w:rsidRPr="00096638">
          <w:rPr>
            <w:rFonts w:ascii="Times New Roman" w:hAnsi="Times New Roman" w:cs="Times New Roman"/>
            <w:noProof/>
            <w:webHidden/>
            <w:sz w:val="24"/>
            <w:szCs w:val="24"/>
          </w:rPr>
          <w:t>2</w:t>
        </w:r>
        <w:r w:rsidRPr="00096638">
          <w:rPr>
            <w:rFonts w:ascii="Times New Roman" w:hAnsi="Times New Roman" w:cs="Times New Roman"/>
            <w:noProof/>
            <w:webHidden/>
            <w:sz w:val="24"/>
            <w:szCs w:val="24"/>
          </w:rPr>
          <w:fldChar w:fldCharType="end"/>
        </w:r>
      </w:hyperlink>
    </w:p>
    <w:p w14:paraId="36901FFF" w14:textId="09EF5BF9" w:rsidR="00096638" w:rsidRPr="00096638" w:rsidRDefault="00096638">
      <w:pPr>
        <w:pStyle w:val="TOC1"/>
        <w:tabs>
          <w:tab w:val="right" w:leader="dot" w:pos="9016"/>
        </w:tabs>
        <w:rPr>
          <w:rFonts w:ascii="Times New Roman" w:eastAsiaTheme="minorEastAsia" w:hAnsi="Times New Roman" w:cs="Times New Roman"/>
          <w:b w:val="0"/>
          <w:bCs w:val="0"/>
          <w:caps w:val="0"/>
          <w:noProof/>
          <w:sz w:val="24"/>
          <w:szCs w:val="24"/>
          <w:lang w:eastAsia="en-GB"/>
        </w:rPr>
      </w:pPr>
      <w:hyperlink w:anchor="_Toc191652302" w:history="1">
        <w:r w:rsidRPr="00096638">
          <w:rPr>
            <w:rStyle w:val="Hyperlink"/>
            <w:rFonts w:ascii="Times New Roman" w:hAnsi="Times New Roman" w:cs="Times New Roman"/>
            <w:noProof/>
            <w:sz w:val="24"/>
            <w:szCs w:val="24"/>
          </w:rPr>
          <w:t>SUPPLEMENTARY TABLES</w:t>
        </w:r>
        <w:r w:rsidRPr="00096638">
          <w:rPr>
            <w:rFonts w:ascii="Times New Roman" w:hAnsi="Times New Roman" w:cs="Times New Roman"/>
            <w:noProof/>
            <w:webHidden/>
            <w:sz w:val="24"/>
            <w:szCs w:val="24"/>
          </w:rPr>
          <w:tab/>
        </w:r>
        <w:r w:rsidRPr="00096638">
          <w:rPr>
            <w:rFonts w:ascii="Times New Roman" w:hAnsi="Times New Roman" w:cs="Times New Roman"/>
            <w:noProof/>
            <w:webHidden/>
            <w:sz w:val="24"/>
            <w:szCs w:val="24"/>
          </w:rPr>
          <w:fldChar w:fldCharType="begin"/>
        </w:r>
        <w:r w:rsidRPr="00096638">
          <w:rPr>
            <w:rFonts w:ascii="Times New Roman" w:hAnsi="Times New Roman" w:cs="Times New Roman"/>
            <w:noProof/>
            <w:webHidden/>
            <w:sz w:val="24"/>
            <w:szCs w:val="24"/>
          </w:rPr>
          <w:instrText xml:space="preserve"> PAGEREF _Toc191652302 \h </w:instrText>
        </w:r>
        <w:r w:rsidRPr="00096638">
          <w:rPr>
            <w:rFonts w:ascii="Times New Roman" w:hAnsi="Times New Roman" w:cs="Times New Roman"/>
            <w:noProof/>
            <w:webHidden/>
            <w:sz w:val="24"/>
            <w:szCs w:val="24"/>
          </w:rPr>
        </w:r>
        <w:r w:rsidRPr="00096638">
          <w:rPr>
            <w:rFonts w:ascii="Times New Roman" w:hAnsi="Times New Roman" w:cs="Times New Roman"/>
            <w:noProof/>
            <w:webHidden/>
            <w:sz w:val="24"/>
            <w:szCs w:val="24"/>
          </w:rPr>
          <w:fldChar w:fldCharType="separate"/>
        </w:r>
        <w:r w:rsidRPr="00096638">
          <w:rPr>
            <w:rFonts w:ascii="Times New Roman" w:hAnsi="Times New Roman" w:cs="Times New Roman"/>
            <w:noProof/>
            <w:webHidden/>
            <w:sz w:val="24"/>
            <w:szCs w:val="24"/>
          </w:rPr>
          <w:t>3</w:t>
        </w:r>
        <w:r w:rsidRPr="00096638">
          <w:rPr>
            <w:rFonts w:ascii="Times New Roman" w:hAnsi="Times New Roman" w:cs="Times New Roman"/>
            <w:noProof/>
            <w:webHidden/>
            <w:sz w:val="24"/>
            <w:szCs w:val="24"/>
          </w:rPr>
          <w:fldChar w:fldCharType="end"/>
        </w:r>
      </w:hyperlink>
    </w:p>
    <w:p w14:paraId="52284E9B" w14:textId="55958075" w:rsidR="00096638" w:rsidRPr="00096638" w:rsidRDefault="00096638">
      <w:pPr>
        <w:pStyle w:val="TOC2"/>
        <w:tabs>
          <w:tab w:val="right" w:leader="dot" w:pos="9016"/>
        </w:tabs>
        <w:rPr>
          <w:rFonts w:ascii="Times New Roman" w:eastAsiaTheme="minorEastAsia" w:hAnsi="Times New Roman" w:cs="Times New Roman"/>
          <w:smallCaps w:val="0"/>
          <w:noProof/>
          <w:sz w:val="24"/>
          <w:szCs w:val="24"/>
          <w:lang w:eastAsia="en-GB"/>
        </w:rPr>
      </w:pPr>
      <w:hyperlink w:anchor="_Toc191652303" w:history="1">
        <w:r w:rsidRPr="00096638">
          <w:rPr>
            <w:rStyle w:val="Hyperlink"/>
            <w:rFonts w:ascii="Times New Roman" w:hAnsi="Times New Roman" w:cs="Times New Roman"/>
            <w:noProof/>
            <w:sz w:val="24"/>
            <w:szCs w:val="24"/>
          </w:rPr>
          <w:t>Table S1.</w:t>
        </w:r>
        <w:r w:rsidRPr="00096638">
          <w:rPr>
            <w:rFonts w:ascii="Times New Roman" w:hAnsi="Times New Roman" w:cs="Times New Roman"/>
            <w:noProof/>
            <w:webHidden/>
            <w:sz w:val="24"/>
            <w:szCs w:val="24"/>
          </w:rPr>
          <w:tab/>
        </w:r>
        <w:r w:rsidRPr="00096638">
          <w:rPr>
            <w:rFonts w:ascii="Times New Roman" w:hAnsi="Times New Roman" w:cs="Times New Roman"/>
            <w:noProof/>
            <w:webHidden/>
            <w:sz w:val="24"/>
            <w:szCs w:val="24"/>
          </w:rPr>
          <w:fldChar w:fldCharType="begin"/>
        </w:r>
        <w:r w:rsidRPr="00096638">
          <w:rPr>
            <w:rFonts w:ascii="Times New Roman" w:hAnsi="Times New Roman" w:cs="Times New Roman"/>
            <w:noProof/>
            <w:webHidden/>
            <w:sz w:val="24"/>
            <w:szCs w:val="24"/>
          </w:rPr>
          <w:instrText xml:space="preserve"> PAGEREF _Toc191652303 \h </w:instrText>
        </w:r>
        <w:r w:rsidRPr="00096638">
          <w:rPr>
            <w:rFonts w:ascii="Times New Roman" w:hAnsi="Times New Roman" w:cs="Times New Roman"/>
            <w:noProof/>
            <w:webHidden/>
            <w:sz w:val="24"/>
            <w:szCs w:val="24"/>
          </w:rPr>
        </w:r>
        <w:r w:rsidRPr="00096638">
          <w:rPr>
            <w:rFonts w:ascii="Times New Roman" w:hAnsi="Times New Roman" w:cs="Times New Roman"/>
            <w:noProof/>
            <w:webHidden/>
            <w:sz w:val="24"/>
            <w:szCs w:val="24"/>
          </w:rPr>
          <w:fldChar w:fldCharType="separate"/>
        </w:r>
        <w:r w:rsidRPr="00096638">
          <w:rPr>
            <w:rFonts w:ascii="Times New Roman" w:hAnsi="Times New Roman" w:cs="Times New Roman"/>
            <w:noProof/>
            <w:webHidden/>
            <w:sz w:val="24"/>
            <w:szCs w:val="24"/>
          </w:rPr>
          <w:t>3</w:t>
        </w:r>
        <w:r w:rsidRPr="00096638">
          <w:rPr>
            <w:rFonts w:ascii="Times New Roman" w:hAnsi="Times New Roman" w:cs="Times New Roman"/>
            <w:noProof/>
            <w:webHidden/>
            <w:sz w:val="24"/>
            <w:szCs w:val="24"/>
          </w:rPr>
          <w:fldChar w:fldCharType="end"/>
        </w:r>
      </w:hyperlink>
    </w:p>
    <w:p w14:paraId="6F5C6965" w14:textId="125CDDA0" w:rsidR="00096638" w:rsidRPr="00096638" w:rsidRDefault="00096638">
      <w:pPr>
        <w:pStyle w:val="TOC2"/>
        <w:tabs>
          <w:tab w:val="right" w:leader="dot" w:pos="9016"/>
        </w:tabs>
        <w:rPr>
          <w:rFonts w:ascii="Times New Roman" w:eastAsiaTheme="minorEastAsia" w:hAnsi="Times New Roman" w:cs="Times New Roman"/>
          <w:smallCaps w:val="0"/>
          <w:noProof/>
          <w:sz w:val="24"/>
          <w:szCs w:val="24"/>
          <w:lang w:eastAsia="en-GB"/>
        </w:rPr>
      </w:pPr>
      <w:hyperlink w:anchor="_Toc191652304" w:history="1">
        <w:r w:rsidRPr="00096638">
          <w:rPr>
            <w:rStyle w:val="Hyperlink"/>
            <w:rFonts w:ascii="Times New Roman" w:hAnsi="Times New Roman" w:cs="Times New Roman"/>
            <w:noProof/>
            <w:sz w:val="24"/>
            <w:szCs w:val="24"/>
          </w:rPr>
          <w:t>Table S2.</w:t>
        </w:r>
        <w:r w:rsidRPr="00096638">
          <w:rPr>
            <w:rFonts w:ascii="Times New Roman" w:hAnsi="Times New Roman" w:cs="Times New Roman"/>
            <w:noProof/>
            <w:webHidden/>
            <w:sz w:val="24"/>
            <w:szCs w:val="24"/>
          </w:rPr>
          <w:tab/>
        </w:r>
        <w:r w:rsidRPr="00096638">
          <w:rPr>
            <w:rFonts w:ascii="Times New Roman" w:hAnsi="Times New Roman" w:cs="Times New Roman"/>
            <w:noProof/>
            <w:webHidden/>
            <w:sz w:val="24"/>
            <w:szCs w:val="24"/>
          </w:rPr>
          <w:fldChar w:fldCharType="begin"/>
        </w:r>
        <w:r w:rsidRPr="00096638">
          <w:rPr>
            <w:rFonts w:ascii="Times New Roman" w:hAnsi="Times New Roman" w:cs="Times New Roman"/>
            <w:noProof/>
            <w:webHidden/>
            <w:sz w:val="24"/>
            <w:szCs w:val="24"/>
          </w:rPr>
          <w:instrText xml:space="preserve"> PAGEREF _Toc191652304 \h </w:instrText>
        </w:r>
        <w:r w:rsidRPr="00096638">
          <w:rPr>
            <w:rFonts w:ascii="Times New Roman" w:hAnsi="Times New Roman" w:cs="Times New Roman"/>
            <w:noProof/>
            <w:webHidden/>
            <w:sz w:val="24"/>
            <w:szCs w:val="24"/>
          </w:rPr>
        </w:r>
        <w:r w:rsidRPr="00096638">
          <w:rPr>
            <w:rFonts w:ascii="Times New Roman" w:hAnsi="Times New Roman" w:cs="Times New Roman"/>
            <w:noProof/>
            <w:webHidden/>
            <w:sz w:val="24"/>
            <w:szCs w:val="24"/>
          </w:rPr>
          <w:fldChar w:fldCharType="separate"/>
        </w:r>
        <w:r w:rsidRPr="00096638">
          <w:rPr>
            <w:rFonts w:ascii="Times New Roman" w:hAnsi="Times New Roman" w:cs="Times New Roman"/>
            <w:noProof/>
            <w:webHidden/>
            <w:sz w:val="24"/>
            <w:szCs w:val="24"/>
          </w:rPr>
          <w:t>4</w:t>
        </w:r>
        <w:r w:rsidRPr="00096638">
          <w:rPr>
            <w:rFonts w:ascii="Times New Roman" w:hAnsi="Times New Roman" w:cs="Times New Roman"/>
            <w:noProof/>
            <w:webHidden/>
            <w:sz w:val="24"/>
            <w:szCs w:val="24"/>
          </w:rPr>
          <w:fldChar w:fldCharType="end"/>
        </w:r>
      </w:hyperlink>
    </w:p>
    <w:p w14:paraId="474446C5" w14:textId="278590F4" w:rsidR="00096638" w:rsidRPr="00096638" w:rsidRDefault="00096638">
      <w:pPr>
        <w:pStyle w:val="TOC2"/>
        <w:tabs>
          <w:tab w:val="right" w:leader="dot" w:pos="9016"/>
        </w:tabs>
        <w:rPr>
          <w:rFonts w:ascii="Times New Roman" w:eastAsiaTheme="minorEastAsia" w:hAnsi="Times New Roman" w:cs="Times New Roman"/>
          <w:smallCaps w:val="0"/>
          <w:noProof/>
          <w:sz w:val="24"/>
          <w:szCs w:val="24"/>
          <w:lang w:eastAsia="en-GB"/>
        </w:rPr>
      </w:pPr>
      <w:hyperlink w:anchor="_Toc191652305" w:history="1">
        <w:r w:rsidRPr="00096638">
          <w:rPr>
            <w:rStyle w:val="Hyperlink"/>
            <w:rFonts w:ascii="Times New Roman" w:hAnsi="Times New Roman" w:cs="Times New Roman"/>
            <w:noProof/>
            <w:sz w:val="24"/>
            <w:szCs w:val="24"/>
          </w:rPr>
          <w:t>Table S3.</w:t>
        </w:r>
        <w:r w:rsidRPr="00096638">
          <w:rPr>
            <w:rFonts w:ascii="Times New Roman" w:hAnsi="Times New Roman" w:cs="Times New Roman"/>
            <w:noProof/>
            <w:webHidden/>
            <w:sz w:val="24"/>
            <w:szCs w:val="24"/>
          </w:rPr>
          <w:tab/>
        </w:r>
        <w:r w:rsidRPr="00096638">
          <w:rPr>
            <w:rFonts w:ascii="Times New Roman" w:hAnsi="Times New Roman" w:cs="Times New Roman"/>
            <w:noProof/>
            <w:webHidden/>
            <w:sz w:val="24"/>
            <w:szCs w:val="24"/>
          </w:rPr>
          <w:fldChar w:fldCharType="begin"/>
        </w:r>
        <w:r w:rsidRPr="00096638">
          <w:rPr>
            <w:rFonts w:ascii="Times New Roman" w:hAnsi="Times New Roman" w:cs="Times New Roman"/>
            <w:noProof/>
            <w:webHidden/>
            <w:sz w:val="24"/>
            <w:szCs w:val="24"/>
          </w:rPr>
          <w:instrText xml:space="preserve"> PAGEREF _Toc191652305 \h </w:instrText>
        </w:r>
        <w:r w:rsidRPr="00096638">
          <w:rPr>
            <w:rFonts w:ascii="Times New Roman" w:hAnsi="Times New Roman" w:cs="Times New Roman"/>
            <w:noProof/>
            <w:webHidden/>
            <w:sz w:val="24"/>
            <w:szCs w:val="24"/>
          </w:rPr>
        </w:r>
        <w:r w:rsidRPr="00096638">
          <w:rPr>
            <w:rFonts w:ascii="Times New Roman" w:hAnsi="Times New Roman" w:cs="Times New Roman"/>
            <w:noProof/>
            <w:webHidden/>
            <w:sz w:val="24"/>
            <w:szCs w:val="24"/>
          </w:rPr>
          <w:fldChar w:fldCharType="separate"/>
        </w:r>
        <w:r w:rsidRPr="00096638">
          <w:rPr>
            <w:rFonts w:ascii="Times New Roman" w:hAnsi="Times New Roman" w:cs="Times New Roman"/>
            <w:noProof/>
            <w:webHidden/>
            <w:sz w:val="24"/>
            <w:szCs w:val="24"/>
          </w:rPr>
          <w:t>8</w:t>
        </w:r>
        <w:r w:rsidRPr="00096638">
          <w:rPr>
            <w:rFonts w:ascii="Times New Roman" w:hAnsi="Times New Roman" w:cs="Times New Roman"/>
            <w:noProof/>
            <w:webHidden/>
            <w:sz w:val="24"/>
            <w:szCs w:val="24"/>
          </w:rPr>
          <w:fldChar w:fldCharType="end"/>
        </w:r>
      </w:hyperlink>
    </w:p>
    <w:p w14:paraId="215BCFCE" w14:textId="239F992B" w:rsidR="00096638" w:rsidRPr="00096638" w:rsidRDefault="00096638">
      <w:pPr>
        <w:pStyle w:val="TOC2"/>
        <w:tabs>
          <w:tab w:val="right" w:leader="dot" w:pos="9016"/>
        </w:tabs>
        <w:rPr>
          <w:rFonts w:ascii="Times New Roman" w:eastAsiaTheme="minorEastAsia" w:hAnsi="Times New Roman" w:cs="Times New Roman"/>
          <w:smallCaps w:val="0"/>
          <w:noProof/>
          <w:sz w:val="24"/>
          <w:szCs w:val="24"/>
          <w:lang w:eastAsia="en-GB"/>
        </w:rPr>
      </w:pPr>
      <w:hyperlink w:anchor="_Toc191652306" w:history="1">
        <w:r w:rsidRPr="00096638">
          <w:rPr>
            <w:rStyle w:val="Hyperlink"/>
            <w:rFonts w:ascii="Times New Roman" w:hAnsi="Times New Roman" w:cs="Times New Roman"/>
            <w:noProof/>
            <w:sz w:val="24"/>
            <w:szCs w:val="24"/>
          </w:rPr>
          <w:t>Table S4.</w:t>
        </w:r>
        <w:r w:rsidRPr="00096638">
          <w:rPr>
            <w:rFonts w:ascii="Times New Roman" w:hAnsi="Times New Roman" w:cs="Times New Roman"/>
            <w:noProof/>
            <w:webHidden/>
            <w:sz w:val="24"/>
            <w:szCs w:val="24"/>
          </w:rPr>
          <w:tab/>
        </w:r>
        <w:r w:rsidRPr="00096638">
          <w:rPr>
            <w:rFonts w:ascii="Times New Roman" w:hAnsi="Times New Roman" w:cs="Times New Roman"/>
            <w:noProof/>
            <w:webHidden/>
            <w:sz w:val="24"/>
            <w:szCs w:val="24"/>
          </w:rPr>
          <w:fldChar w:fldCharType="begin"/>
        </w:r>
        <w:r w:rsidRPr="00096638">
          <w:rPr>
            <w:rFonts w:ascii="Times New Roman" w:hAnsi="Times New Roman" w:cs="Times New Roman"/>
            <w:noProof/>
            <w:webHidden/>
            <w:sz w:val="24"/>
            <w:szCs w:val="24"/>
          </w:rPr>
          <w:instrText xml:space="preserve"> PAGEREF _Toc191652306 \h </w:instrText>
        </w:r>
        <w:r w:rsidRPr="00096638">
          <w:rPr>
            <w:rFonts w:ascii="Times New Roman" w:hAnsi="Times New Roman" w:cs="Times New Roman"/>
            <w:noProof/>
            <w:webHidden/>
            <w:sz w:val="24"/>
            <w:szCs w:val="24"/>
          </w:rPr>
        </w:r>
        <w:r w:rsidRPr="00096638">
          <w:rPr>
            <w:rFonts w:ascii="Times New Roman" w:hAnsi="Times New Roman" w:cs="Times New Roman"/>
            <w:noProof/>
            <w:webHidden/>
            <w:sz w:val="24"/>
            <w:szCs w:val="24"/>
          </w:rPr>
          <w:fldChar w:fldCharType="separate"/>
        </w:r>
        <w:r w:rsidRPr="00096638">
          <w:rPr>
            <w:rFonts w:ascii="Times New Roman" w:hAnsi="Times New Roman" w:cs="Times New Roman"/>
            <w:noProof/>
            <w:webHidden/>
            <w:sz w:val="24"/>
            <w:szCs w:val="24"/>
          </w:rPr>
          <w:t>9</w:t>
        </w:r>
        <w:r w:rsidRPr="00096638">
          <w:rPr>
            <w:rFonts w:ascii="Times New Roman" w:hAnsi="Times New Roman" w:cs="Times New Roman"/>
            <w:noProof/>
            <w:webHidden/>
            <w:sz w:val="24"/>
            <w:szCs w:val="24"/>
          </w:rPr>
          <w:fldChar w:fldCharType="end"/>
        </w:r>
      </w:hyperlink>
    </w:p>
    <w:p w14:paraId="5A3FDC50" w14:textId="74920823" w:rsidR="00096638" w:rsidRPr="00096638" w:rsidRDefault="00096638">
      <w:pPr>
        <w:pStyle w:val="TOC1"/>
        <w:tabs>
          <w:tab w:val="right" w:leader="dot" w:pos="9016"/>
        </w:tabs>
        <w:rPr>
          <w:rFonts w:ascii="Times New Roman" w:eastAsiaTheme="minorEastAsia" w:hAnsi="Times New Roman" w:cs="Times New Roman"/>
          <w:b w:val="0"/>
          <w:bCs w:val="0"/>
          <w:caps w:val="0"/>
          <w:noProof/>
          <w:sz w:val="24"/>
          <w:szCs w:val="24"/>
          <w:lang w:eastAsia="en-GB"/>
        </w:rPr>
      </w:pPr>
      <w:hyperlink w:anchor="_Toc191652307" w:history="1">
        <w:r w:rsidRPr="00096638">
          <w:rPr>
            <w:rStyle w:val="Hyperlink"/>
            <w:rFonts w:ascii="Times New Roman" w:hAnsi="Times New Roman" w:cs="Times New Roman"/>
            <w:noProof/>
            <w:sz w:val="24"/>
            <w:szCs w:val="24"/>
          </w:rPr>
          <w:t>SUPPLEMENTARY FIGURES</w:t>
        </w:r>
        <w:r w:rsidRPr="00096638">
          <w:rPr>
            <w:rFonts w:ascii="Times New Roman" w:hAnsi="Times New Roman" w:cs="Times New Roman"/>
            <w:noProof/>
            <w:webHidden/>
            <w:sz w:val="24"/>
            <w:szCs w:val="24"/>
          </w:rPr>
          <w:tab/>
        </w:r>
        <w:r w:rsidRPr="00096638">
          <w:rPr>
            <w:rFonts w:ascii="Times New Roman" w:hAnsi="Times New Roman" w:cs="Times New Roman"/>
            <w:noProof/>
            <w:webHidden/>
            <w:sz w:val="24"/>
            <w:szCs w:val="24"/>
          </w:rPr>
          <w:fldChar w:fldCharType="begin"/>
        </w:r>
        <w:r w:rsidRPr="00096638">
          <w:rPr>
            <w:rFonts w:ascii="Times New Roman" w:hAnsi="Times New Roman" w:cs="Times New Roman"/>
            <w:noProof/>
            <w:webHidden/>
            <w:sz w:val="24"/>
            <w:szCs w:val="24"/>
          </w:rPr>
          <w:instrText xml:space="preserve"> PAGEREF _Toc191652307 \h </w:instrText>
        </w:r>
        <w:r w:rsidRPr="00096638">
          <w:rPr>
            <w:rFonts w:ascii="Times New Roman" w:hAnsi="Times New Roman" w:cs="Times New Roman"/>
            <w:noProof/>
            <w:webHidden/>
            <w:sz w:val="24"/>
            <w:szCs w:val="24"/>
          </w:rPr>
        </w:r>
        <w:r w:rsidRPr="00096638">
          <w:rPr>
            <w:rFonts w:ascii="Times New Roman" w:hAnsi="Times New Roman" w:cs="Times New Roman"/>
            <w:noProof/>
            <w:webHidden/>
            <w:sz w:val="24"/>
            <w:szCs w:val="24"/>
          </w:rPr>
          <w:fldChar w:fldCharType="separate"/>
        </w:r>
        <w:r w:rsidRPr="00096638">
          <w:rPr>
            <w:rFonts w:ascii="Times New Roman" w:hAnsi="Times New Roman" w:cs="Times New Roman"/>
            <w:noProof/>
            <w:webHidden/>
            <w:sz w:val="24"/>
            <w:szCs w:val="24"/>
          </w:rPr>
          <w:t>10</w:t>
        </w:r>
        <w:r w:rsidRPr="00096638">
          <w:rPr>
            <w:rFonts w:ascii="Times New Roman" w:hAnsi="Times New Roman" w:cs="Times New Roman"/>
            <w:noProof/>
            <w:webHidden/>
            <w:sz w:val="24"/>
            <w:szCs w:val="24"/>
          </w:rPr>
          <w:fldChar w:fldCharType="end"/>
        </w:r>
      </w:hyperlink>
    </w:p>
    <w:p w14:paraId="5EF3D808" w14:textId="0105B079" w:rsidR="00096638" w:rsidRPr="00096638" w:rsidRDefault="00096638">
      <w:pPr>
        <w:pStyle w:val="TOC2"/>
        <w:tabs>
          <w:tab w:val="right" w:leader="dot" w:pos="9016"/>
        </w:tabs>
        <w:rPr>
          <w:rFonts w:ascii="Times New Roman" w:eastAsiaTheme="minorEastAsia" w:hAnsi="Times New Roman" w:cs="Times New Roman"/>
          <w:smallCaps w:val="0"/>
          <w:noProof/>
          <w:sz w:val="24"/>
          <w:szCs w:val="24"/>
          <w:lang w:eastAsia="en-GB"/>
        </w:rPr>
      </w:pPr>
      <w:hyperlink w:anchor="_Toc191652308" w:history="1">
        <w:r w:rsidRPr="00096638">
          <w:rPr>
            <w:rStyle w:val="Hyperlink"/>
            <w:rFonts w:ascii="Times New Roman" w:hAnsi="Times New Roman" w:cs="Times New Roman"/>
            <w:noProof/>
            <w:sz w:val="24"/>
            <w:szCs w:val="24"/>
          </w:rPr>
          <w:t>Figure S1.</w:t>
        </w:r>
        <w:r w:rsidRPr="00096638">
          <w:rPr>
            <w:rFonts w:ascii="Times New Roman" w:hAnsi="Times New Roman" w:cs="Times New Roman"/>
            <w:noProof/>
            <w:webHidden/>
            <w:sz w:val="24"/>
            <w:szCs w:val="24"/>
          </w:rPr>
          <w:tab/>
        </w:r>
        <w:r w:rsidRPr="00096638">
          <w:rPr>
            <w:rFonts w:ascii="Times New Roman" w:hAnsi="Times New Roman" w:cs="Times New Roman"/>
            <w:noProof/>
            <w:webHidden/>
            <w:sz w:val="24"/>
            <w:szCs w:val="24"/>
          </w:rPr>
          <w:fldChar w:fldCharType="begin"/>
        </w:r>
        <w:r w:rsidRPr="00096638">
          <w:rPr>
            <w:rFonts w:ascii="Times New Roman" w:hAnsi="Times New Roman" w:cs="Times New Roman"/>
            <w:noProof/>
            <w:webHidden/>
            <w:sz w:val="24"/>
            <w:szCs w:val="24"/>
          </w:rPr>
          <w:instrText xml:space="preserve"> PAGEREF _Toc191652308 \h </w:instrText>
        </w:r>
        <w:r w:rsidRPr="00096638">
          <w:rPr>
            <w:rFonts w:ascii="Times New Roman" w:hAnsi="Times New Roman" w:cs="Times New Roman"/>
            <w:noProof/>
            <w:webHidden/>
            <w:sz w:val="24"/>
            <w:szCs w:val="24"/>
          </w:rPr>
        </w:r>
        <w:r w:rsidRPr="00096638">
          <w:rPr>
            <w:rFonts w:ascii="Times New Roman" w:hAnsi="Times New Roman" w:cs="Times New Roman"/>
            <w:noProof/>
            <w:webHidden/>
            <w:sz w:val="24"/>
            <w:szCs w:val="24"/>
          </w:rPr>
          <w:fldChar w:fldCharType="separate"/>
        </w:r>
        <w:r w:rsidRPr="00096638">
          <w:rPr>
            <w:rFonts w:ascii="Times New Roman" w:hAnsi="Times New Roman" w:cs="Times New Roman"/>
            <w:noProof/>
            <w:webHidden/>
            <w:sz w:val="24"/>
            <w:szCs w:val="24"/>
          </w:rPr>
          <w:t>10</w:t>
        </w:r>
        <w:r w:rsidRPr="00096638">
          <w:rPr>
            <w:rFonts w:ascii="Times New Roman" w:hAnsi="Times New Roman" w:cs="Times New Roman"/>
            <w:noProof/>
            <w:webHidden/>
            <w:sz w:val="24"/>
            <w:szCs w:val="24"/>
          </w:rPr>
          <w:fldChar w:fldCharType="end"/>
        </w:r>
      </w:hyperlink>
    </w:p>
    <w:p w14:paraId="4BB3851F" w14:textId="467C18D4" w:rsidR="00096638" w:rsidRPr="00096638" w:rsidRDefault="00096638">
      <w:pPr>
        <w:pStyle w:val="TOC2"/>
        <w:tabs>
          <w:tab w:val="right" w:leader="dot" w:pos="9016"/>
        </w:tabs>
        <w:rPr>
          <w:rFonts w:ascii="Times New Roman" w:eastAsiaTheme="minorEastAsia" w:hAnsi="Times New Roman" w:cs="Times New Roman"/>
          <w:smallCaps w:val="0"/>
          <w:noProof/>
          <w:sz w:val="24"/>
          <w:szCs w:val="24"/>
          <w:lang w:eastAsia="en-GB"/>
        </w:rPr>
      </w:pPr>
      <w:hyperlink w:anchor="_Toc191652309" w:history="1">
        <w:r w:rsidRPr="00096638">
          <w:rPr>
            <w:rStyle w:val="Hyperlink"/>
            <w:rFonts w:ascii="Times New Roman" w:hAnsi="Times New Roman" w:cs="Times New Roman"/>
            <w:noProof/>
            <w:sz w:val="24"/>
            <w:szCs w:val="24"/>
          </w:rPr>
          <w:t>Figure S2.</w:t>
        </w:r>
        <w:r w:rsidRPr="00096638">
          <w:rPr>
            <w:rFonts w:ascii="Times New Roman" w:hAnsi="Times New Roman" w:cs="Times New Roman"/>
            <w:noProof/>
            <w:webHidden/>
            <w:sz w:val="24"/>
            <w:szCs w:val="24"/>
          </w:rPr>
          <w:tab/>
        </w:r>
        <w:r w:rsidRPr="00096638">
          <w:rPr>
            <w:rFonts w:ascii="Times New Roman" w:hAnsi="Times New Roman" w:cs="Times New Roman"/>
            <w:noProof/>
            <w:webHidden/>
            <w:sz w:val="24"/>
            <w:szCs w:val="24"/>
          </w:rPr>
          <w:fldChar w:fldCharType="begin"/>
        </w:r>
        <w:r w:rsidRPr="00096638">
          <w:rPr>
            <w:rFonts w:ascii="Times New Roman" w:hAnsi="Times New Roman" w:cs="Times New Roman"/>
            <w:noProof/>
            <w:webHidden/>
            <w:sz w:val="24"/>
            <w:szCs w:val="24"/>
          </w:rPr>
          <w:instrText xml:space="preserve"> PAGEREF _Toc191652309 \h </w:instrText>
        </w:r>
        <w:r w:rsidRPr="00096638">
          <w:rPr>
            <w:rFonts w:ascii="Times New Roman" w:hAnsi="Times New Roman" w:cs="Times New Roman"/>
            <w:noProof/>
            <w:webHidden/>
            <w:sz w:val="24"/>
            <w:szCs w:val="24"/>
          </w:rPr>
        </w:r>
        <w:r w:rsidRPr="00096638">
          <w:rPr>
            <w:rFonts w:ascii="Times New Roman" w:hAnsi="Times New Roman" w:cs="Times New Roman"/>
            <w:noProof/>
            <w:webHidden/>
            <w:sz w:val="24"/>
            <w:szCs w:val="24"/>
          </w:rPr>
          <w:fldChar w:fldCharType="separate"/>
        </w:r>
        <w:r w:rsidRPr="00096638">
          <w:rPr>
            <w:rFonts w:ascii="Times New Roman" w:hAnsi="Times New Roman" w:cs="Times New Roman"/>
            <w:noProof/>
            <w:webHidden/>
            <w:sz w:val="24"/>
            <w:szCs w:val="24"/>
          </w:rPr>
          <w:t>11</w:t>
        </w:r>
        <w:r w:rsidRPr="00096638">
          <w:rPr>
            <w:rFonts w:ascii="Times New Roman" w:hAnsi="Times New Roman" w:cs="Times New Roman"/>
            <w:noProof/>
            <w:webHidden/>
            <w:sz w:val="24"/>
            <w:szCs w:val="24"/>
          </w:rPr>
          <w:fldChar w:fldCharType="end"/>
        </w:r>
      </w:hyperlink>
    </w:p>
    <w:p w14:paraId="4106C46A" w14:textId="7E854D33" w:rsidR="00096638" w:rsidRPr="00096638" w:rsidRDefault="00096638">
      <w:pPr>
        <w:pStyle w:val="TOC2"/>
        <w:tabs>
          <w:tab w:val="right" w:leader="dot" w:pos="9016"/>
        </w:tabs>
        <w:rPr>
          <w:rFonts w:ascii="Times New Roman" w:eastAsiaTheme="minorEastAsia" w:hAnsi="Times New Roman" w:cs="Times New Roman"/>
          <w:smallCaps w:val="0"/>
          <w:noProof/>
          <w:sz w:val="24"/>
          <w:szCs w:val="24"/>
          <w:lang w:eastAsia="en-GB"/>
        </w:rPr>
      </w:pPr>
      <w:hyperlink w:anchor="_Toc191652310" w:history="1">
        <w:r w:rsidRPr="00096638">
          <w:rPr>
            <w:rStyle w:val="Hyperlink"/>
            <w:rFonts w:ascii="Times New Roman" w:hAnsi="Times New Roman" w:cs="Times New Roman"/>
            <w:noProof/>
            <w:sz w:val="24"/>
            <w:szCs w:val="24"/>
          </w:rPr>
          <w:t>Figure S3.</w:t>
        </w:r>
        <w:r w:rsidRPr="00096638">
          <w:rPr>
            <w:rFonts w:ascii="Times New Roman" w:hAnsi="Times New Roman" w:cs="Times New Roman"/>
            <w:noProof/>
            <w:webHidden/>
            <w:sz w:val="24"/>
            <w:szCs w:val="24"/>
          </w:rPr>
          <w:tab/>
        </w:r>
        <w:r w:rsidRPr="00096638">
          <w:rPr>
            <w:rFonts w:ascii="Times New Roman" w:hAnsi="Times New Roman" w:cs="Times New Roman"/>
            <w:noProof/>
            <w:webHidden/>
            <w:sz w:val="24"/>
            <w:szCs w:val="24"/>
          </w:rPr>
          <w:fldChar w:fldCharType="begin"/>
        </w:r>
        <w:r w:rsidRPr="00096638">
          <w:rPr>
            <w:rFonts w:ascii="Times New Roman" w:hAnsi="Times New Roman" w:cs="Times New Roman"/>
            <w:noProof/>
            <w:webHidden/>
            <w:sz w:val="24"/>
            <w:szCs w:val="24"/>
          </w:rPr>
          <w:instrText xml:space="preserve"> PAGEREF _Toc191652310 \h </w:instrText>
        </w:r>
        <w:r w:rsidRPr="00096638">
          <w:rPr>
            <w:rFonts w:ascii="Times New Roman" w:hAnsi="Times New Roman" w:cs="Times New Roman"/>
            <w:noProof/>
            <w:webHidden/>
            <w:sz w:val="24"/>
            <w:szCs w:val="24"/>
          </w:rPr>
        </w:r>
        <w:r w:rsidRPr="00096638">
          <w:rPr>
            <w:rFonts w:ascii="Times New Roman" w:hAnsi="Times New Roman" w:cs="Times New Roman"/>
            <w:noProof/>
            <w:webHidden/>
            <w:sz w:val="24"/>
            <w:szCs w:val="24"/>
          </w:rPr>
          <w:fldChar w:fldCharType="separate"/>
        </w:r>
        <w:r w:rsidRPr="00096638">
          <w:rPr>
            <w:rFonts w:ascii="Times New Roman" w:hAnsi="Times New Roman" w:cs="Times New Roman"/>
            <w:noProof/>
            <w:webHidden/>
            <w:sz w:val="24"/>
            <w:szCs w:val="24"/>
          </w:rPr>
          <w:t>12</w:t>
        </w:r>
        <w:r w:rsidRPr="00096638">
          <w:rPr>
            <w:rFonts w:ascii="Times New Roman" w:hAnsi="Times New Roman" w:cs="Times New Roman"/>
            <w:noProof/>
            <w:webHidden/>
            <w:sz w:val="24"/>
            <w:szCs w:val="24"/>
          </w:rPr>
          <w:fldChar w:fldCharType="end"/>
        </w:r>
      </w:hyperlink>
    </w:p>
    <w:p w14:paraId="3BA9DB4B" w14:textId="76CD354A" w:rsidR="00096638" w:rsidRPr="00096638" w:rsidRDefault="00096638">
      <w:pPr>
        <w:pStyle w:val="TOC2"/>
        <w:tabs>
          <w:tab w:val="right" w:leader="dot" w:pos="9016"/>
        </w:tabs>
        <w:rPr>
          <w:rFonts w:ascii="Times New Roman" w:eastAsiaTheme="minorEastAsia" w:hAnsi="Times New Roman" w:cs="Times New Roman"/>
          <w:smallCaps w:val="0"/>
          <w:noProof/>
          <w:sz w:val="24"/>
          <w:szCs w:val="24"/>
          <w:lang w:eastAsia="en-GB"/>
        </w:rPr>
      </w:pPr>
      <w:hyperlink w:anchor="_Toc191652311" w:history="1">
        <w:r w:rsidRPr="00096638">
          <w:rPr>
            <w:rStyle w:val="Hyperlink"/>
            <w:rFonts w:ascii="Times New Roman" w:hAnsi="Times New Roman" w:cs="Times New Roman"/>
            <w:noProof/>
            <w:sz w:val="24"/>
            <w:szCs w:val="24"/>
          </w:rPr>
          <w:t>Figure S4</w:t>
        </w:r>
        <w:r w:rsidRPr="00096638">
          <w:rPr>
            <w:rFonts w:ascii="Times New Roman" w:hAnsi="Times New Roman" w:cs="Times New Roman"/>
            <w:noProof/>
            <w:webHidden/>
            <w:sz w:val="24"/>
            <w:szCs w:val="24"/>
          </w:rPr>
          <w:tab/>
        </w:r>
        <w:r w:rsidRPr="00096638">
          <w:rPr>
            <w:rFonts w:ascii="Times New Roman" w:hAnsi="Times New Roman" w:cs="Times New Roman"/>
            <w:noProof/>
            <w:webHidden/>
            <w:sz w:val="24"/>
            <w:szCs w:val="24"/>
          </w:rPr>
          <w:fldChar w:fldCharType="begin"/>
        </w:r>
        <w:r w:rsidRPr="00096638">
          <w:rPr>
            <w:rFonts w:ascii="Times New Roman" w:hAnsi="Times New Roman" w:cs="Times New Roman"/>
            <w:noProof/>
            <w:webHidden/>
            <w:sz w:val="24"/>
            <w:szCs w:val="24"/>
          </w:rPr>
          <w:instrText xml:space="preserve"> PAGEREF _Toc191652311 \h </w:instrText>
        </w:r>
        <w:r w:rsidRPr="00096638">
          <w:rPr>
            <w:rFonts w:ascii="Times New Roman" w:hAnsi="Times New Roman" w:cs="Times New Roman"/>
            <w:noProof/>
            <w:webHidden/>
            <w:sz w:val="24"/>
            <w:szCs w:val="24"/>
          </w:rPr>
        </w:r>
        <w:r w:rsidRPr="00096638">
          <w:rPr>
            <w:rFonts w:ascii="Times New Roman" w:hAnsi="Times New Roman" w:cs="Times New Roman"/>
            <w:noProof/>
            <w:webHidden/>
            <w:sz w:val="24"/>
            <w:szCs w:val="24"/>
          </w:rPr>
          <w:fldChar w:fldCharType="separate"/>
        </w:r>
        <w:r w:rsidRPr="00096638">
          <w:rPr>
            <w:rFonts w:ascii="Times New Roman" w:hAnsi="Times New Roman" w:cs="Times New Roman"/>
            <w:noProof/>
            <w:webHidden/>
            <w:sz w:val="24"/>
            <w:szCs w:val="24"/>
          </w:rPr>
          <w:t>13</w:t>
        </w:r>
        <w:r w:rsidRPr="00096638">
          <w:rPr>
            <w:rFonts w:ascii="Times New Roman" w:hAnsi="Times New Roman" w:cs="Times New Roman"/>
            <w:noProof/>
            <w:webHidden/>
            <w:sz w:val="24"/>
            <w:szCs w:val="24"/>
          </w:rPr>
          <w:fldChar w:fldCharType="end"/>
        </w:r>
      </w:hyperlink>
    </w:p>
    <w:p w14:paraId="7E4E9C57" w14:textId="51509792" w:rsidR="00096638" w:rsidRPr="00096638" w:rsidRDefault="00096638">
      <w:pPr>
        <w:pStyle w:val="TOC1"/>
        <w:tabs>
          <w:tab w:val="right" w:leader="dot" w:pos="9016"/>
        </w:tabs>
        <w:rPr>
          <w:rFonts w:ascii="Times New Roman" w:eastAsiaTheme="minorEastAsia" w:hAnsi="Times New Roman" w:cs="Times New Roman"/>
          <w:b w:val="0"/>
          <w:bCs w:val="0"/>
          <w:caps w:val="0"/>
          <w:noProof/>
          <w:sz w:val="24"/>
          <w:szCs w:val="24"/>
          <w:lang w:eastAsia="en-GB"/>
        </w:rPr>
      </w:pPr>
      <w:hyperlink w:anchor="_Toc191652312" w:history="1">
        <w:r w:rsidRPr="00096638">
          <w:rPr>
            <w:rStyle w:val="Hyperlink"/>
            <w:rFonts w:ascii="Times New Roman" w:hAnsi="Times New Roman" w:cs="Times New Roman"/>
            <w:noProof/>
            <w:sz w:val="24"/>
            <w:szCs w:val="24"/>
          </w:rPr>
          <w:t>REFERENCES</w:t>
        </w:r>
        <w:r w:rsidRPr="00096638">
          <w:rPr>
            <w:rFonts w:ascii="Times New Roman" w:hAnsi="Times New Roman" w:cs="Times New Roman"/>
            <w:noProof/>
            <w:webHidden/>
            <w:sz w:val="24"/>
            <w:szCs w:val="24"/>
          </w:rPr>
          <w:tab/>
        </w:r>
        <w:r w:rsidRPr="00096638">
          <w:rPr>
            <w:rFonts w:ascii="Times New Roman" w:hAnsi="Times New Roman" w:cs="Times New Roman"/>
            <w:noProof/>
            <w:webHidden/>
            <w:sz w:val="24"/>
            <w:szCs w:val="24"/>
          </w:rPr>
          <w:fldChar w:fldCharType="begin"/>
        </w:r>
        <w:r w:rsidRPr="00096638">
          <w:rPr>
            <w:rFonts w:ascii="Times New Roman" w:hAnsi="Times New Roman" w:cs="Times New Roman"/>
            <w:noProof/>
            <w:webHidden/>
            <w:sz w:val="24"/>
            <w:szCs w:val="24"/>
          </w:rPr>
          <w:instrText xml:space="preserve"> PAGEREF _Toc191652312 \h </w:instrText>
        </w:r>
        <w:r w:rsidRPr="00096638">
          <w:rPr>
            <w:rFonts w:ascii="Times New Roman" w:hAnsi="Times New Roman" w:cs="Times New Roman"/>
            <w:noProof/>
            <w:webHidden/>
            <w:sz w:val="24"/>
            <w:szCs w:val="24"/>
          </w:rPr>
        </w:r>
        <w:r w:rsidRPr="00096638">
          <w:rPr>
            <w:rFonts w:ascii="Times New Roman" w:hAnsi="Times New Roman" w:cs="Times New Roman"/>
            <w:noProof/>
            <w:webHidden/>
            <w:sz w:val="24"/>
            <w:szCs w:val="24"/>
          </w:rPr>
          <w:fldChar w:fldCharType="separate"/>
        </w:r>
        <w:r w:rsidRPr="00096638">
          <w:rPr>
            <w:rFonts w:ascii="Times New Roman" w:hAnsi="Times New Roman" w:cs="Times New Roman"/>
            <w:noProof/>
            <w:webHidden/>
            <w:sz w:val="24"/>
            <w:szCs w:val="24"/>
          </w:rPr>
          <w:t>14</w:t>
        </w:r>
        <w:r w:rsidRPr="00096638">
          <w:rPr>
            <w:rFonts w:ascii="Times New Roman" w:hAnsi="Times New Roman" w:cs="Times New Roman"/>
            <w:noProof/>
            <w:webHidden/>
            <w:sz w:val="24"/>
            <w:szCs w:val="24"/>
          </w:rPr>
          <w:fldChar w:fldCharType="end"/>
        </w:r>
      </w:hyperlink>
    </w:p>
    <w:p w14:paraId="17356A58" w14:textId="28D0BC7A" w:rsidR="00047AFD" w:rsidRPr="00047AFD" w:rsidRDefault="00006373" w:rsidP="00047AFD">
      <w:pPr>
        <w:pStyle w:val="Heading1"/>
      </w:pPr>
      <w:r w:rsidRPr="00096638">
        <w:rPr>
          <w:smallCaps/>
        </w:rPr>
        <w:fldChar w:fldCharType="end"/>
      </w:r>
      <w:r w:rsidR="009C59F0" w:rsidRPr="00185316">
        <w:br w:type="column"/>
      </w:r>
      <w:bookmarkStart w:id="0" w:name="_Toc191652300"/>
      <w:r w:rsidR="00047AFD" w:rsidRPr="009842D6">
        <w:lastRenderedPageBreak/>
        <w:t>SUPPLEMENTARY METHODS</w:t>
      </w:r>
      <w:bookmarkEnd w:id="0"/>
      <w:r w:rsidR="00047AFD" w:rsidRPr="009842D6">
        <w:t xml:space="preserve"> </w:t>
      </w:r>
    </w:p>
    <w:p w14:paraId="0D9CA7B9" w14:textId="77777777" w:rsidR="00047AFD" w:rsidRPr="00047AFD" w:rsidRDefault="00047AFD" w:rsidP="00A55136">
      <w:pPr>
        <w:pStyle w:val="Heading1"/>
      </w:pPr>
    </w:p>
    <w:p w14:paraId="3AE38AC1" w14:textId="2A9A21F6" w:rsidR="00047AFD" w:rsidRDefault="00047AFD" w:rsidP="00047AFD">
      <w:pPr>
        <w:pStyle w:val="Heading2"/>
      </w:pPr>
      <w:bookmarkStart w:id="1" w:name="_Toc191652301"/>
      <w:r w:rsidRPr="00047AFD">
        <w:t xml:space="preserve">1. </w:t>
      </w:r>
      <w:r>
        <w:t>Validity of parenting measures</w:t>
      </w:r>
      <w:r w:rsidR="00D62413">
        <w:t xml:space="preserve"> derived from 5-minute speech sample</w:t>
      </w:r>
      <w:bookmarkEnd w:id="1"/>
      <w:r>
        <w:t xml:space="preserve"> </w:t>
      </w:r>
    </w:p>
    <w:p w14:paraId="03C57E9E" w14:textId="77777777" w:rsidR="00047AFD" w:rsidRDefault="00047AFD" w:rsidP="00047AFD">
      <w:pPr>
        <w:pStyle w:val="Heading2"/>
      </w:pPr>
    </w:p>
    <w:p w14:paraId="31338328" w14:textId="7CA82341" w:rsidR="008F52B9" w:rsidRPr="00432945" w:rsidRDefault="00D62413" w:rsidP="00432945">
      <w:pPr>
        <w:ind w:firstLine="720"/>
      </w:pPr>
      <w:r w:rsidRPr="00A35EB1">
        <w:rPr>
          <w:rFonts w:ascii="Times New Roman" w:hAnsi="Times New Roman" w:cs="Times New Roman"/>
        </w:rPr>
        <w:t xml:space="preserve">We tested </w:t>
      </w:r>
      <w:r w:rsidR="00A87DEE">
        <w:rPr>
          <w:rFonts w:ascii="Times New Roman" w:hAnsi="Times New Roman" w:cs="Times New Roman"/>
        </w:rPr>
        <w:t>whether the</w:t>
      </w:r>
      <w:r w:rsidR="00BF02EB">
        <w:rPr>
          <w:rFonts w:ascii="Times New Roman" w:hAnsi="Times New Roman" w:cs="Times New Roman"/>
        </w:rPr>
        <w:t xml:space="preserve"> speech-derived</w:t>
      </w:r>
      <w:r w:rsidRPr="00A35EB1">
        <w:rPr>
          <w:rFonts w:ascii="Times New Roman" w:hAnsi="Times New Roman" w:cs="Times New Roman"/>
        </w:rPr>
        <w:t xml:space="preserve"> measure</w:t>
      </w:r>
      <w:r w:rsidR="00BF02EB">
        <w:rPr>
          <w:rFonts w:ascii="Times New Roman" w:hAnsi="Times New Roman" w:cs="Times New Roman"/>
        </w:rPr>
        <w:t xml:space="preserve"> of affectionate parenting </w:t>
      </w:r>
      <w:r w:rsidR="00A87DEE">
        <w:rPr>
          <w:rFonts w:ascii="Times New Roman" w:hAnsi="Times New Roman" w:cs="Times New Roman"/>
        </w:rPr>
        <w:t xml:space="preserve">was a valid proxy </w:t>
      </w:r>
      <w:r w:rsidR="00806D0A">
        <w:rPr>
          <w:rFonts w:ascii="Times New Roman" w:hAnsi="Times New Roman" w:cs="Times New Roman"/>
        </w:rPr>
        <w:t xml:space="preserve">to how mothers behaved in </w:t>
      </w:r>
      <w:r w:rsidRPr="00A35EB1">
        <w:rPr>
          <w:rFonts w:ascii="Times New Roman" w:hAnsi="Times New Roman" w:cs="Times New Roman"/>
        </w:rPr>
        <w:t xml:space="preserve">parent-child interactions, using observational measures of warm, sensitive parenting that had been collected in E-Risk at the family-level (i.e., for both twins combined). </w:t>
      </w:r>
      <w:r w:rsidR="008F52B9" w:rsidRPr="00A35EB1">
        <w:rPr>
          <w:rFonts w:ascii="Times New Roman" w:hAnsi="Times New Roman" w:cs="Times New Roman"/>
        </w:rPr>
        <w:t>These analyses were in response to reviewer comments, and therefore not pre-registered. We did not use these measures in</w:t>
      </w:r>
      <w:r w:rsidR="001B4C4D">
        <w:rPr>
          <w:rFonts w:ascii="Times New Roman" w:hAnsi="Times New Roman" w:cs="Times New Roman"/>
        </w:rPr>
        <w:t xml:space="preserve"> the</w:t>
      </w:r>
      <w:r w:rsidR="009E2438">
        <w:rPr>
          <w:rFonts w:ascii="Times New Roman" w:hAnsi="Times New Roman" w:cs="Times New Roman"/>
        </w:rPr>
        <w:t xml:space="preserve"> </w:t>
      </w:r>
      <w:r w:rsidR="00861BE4">
        <w:rPr>
          <w:rFonts w:ascii="Times New Roman" w:hAnsi="Times New Roman" w:cs="Times New Roman"/>
        </w:rPr>
        <w:t xml:space="preserve">analyses reported in the </w:t>
      </w:r>
      <w:r w:rsidR="008F52B9" w:rsidRPr="00A35EB1">
        <w:rPr>
          <w:rFonts w:ascii="Times New Roman" w:hAnsi="Times New Roman" w:cs="Times New Roman"/>
        </w:rPr>
        <w:t xml:space="preserve">main manuscript, because they are not at the individual-twin level, and can therefore not be used in twin analyses. </w:t>
      </w:r>
    </w:p>
    <w:p w14:paraId="1FB70905" w14:textId="77777777" w:rsidR="008F52B9" w:rsidRDefault="008F52B9" w:rsidP="00D62413">
      <w:pPr>
        <w:rPr>
          <w:rFonts w:ascii="Times New Roman" w:hAnsi="Times New Roman" w:cs="Times New Roman"/>
        </w:rPr>
      </w:pPr>
    </w:p>
    <w:p w14:paraId="688079A5" w14:textId="4466F3ED" w:rsidR="00D62413" w:rsidRDefault="008F52B9" w:rsidP="00432945">
      <w:pPr>
        <w:ind w:firstLine="720"/>
        <w:rPr>
          <w:rFonts w:ascii="Times New Roman" w:hAnsi="Times New Roman" w:cs="Times New Roman"/>
        </w:rPr>
      </w:pPr>
      <w:r>
        <w:rPr>
          <w:rFonts w:ascii="Times New Roman" w:hAnsi="Times New Roman" w:cs="Times New Roman"/>
        </w:rPr>
        <w:t>Observational measures of parenting were</w:t>
      </w:r>
      <w:r w:rsidR="00D62413">
        <w:rPr>
          <w:rFonts w:ascii="Times New Roman" w:hAnsi="Times New Roman" w:cs="Times New Roman"/>
        </w:rPr>
        <w:t xml:space="preserve"> obtained as previously described </w:t>
      </w:r>
      <w:r w:rsidR="00D62413">
        <w:rPr>
          <w:rFonts w:ascii="Times New Roman" w:hAnsi="Times New Roman" w:cs="Times New Roman"/>
        </w:rPr>
        <w:fldChar w:fldCharType="begin"/>
      </w:r>
      <w:r w:rsidR="00D62413">
        <w:rPr>
          <w:rFonts w:ascii="Times New Roman" w:hAnsi="Times New Roman" w:cs="Times New Roman"/>
        </w:rPr>
        <w:instrText xml:space="preserve"> ADDIN ZOTERO_ITEM CSL_CITATION {"citationID":"fbCRBFxO","properties":{"formattedCitation":"(Wertz et al., 2023)","plainCitation":"(Wertz et al., 2023)","noteIndex":0},"citationItems":[{"id":7902,"uris":["http://zotero.org/users/11284555/items/VXPJG5T7"],"itemData":{"id":7902,"type":"article-journal","abstract":"Genetic inheritance is not the only way parents’ genes may affect children. It is also possible that parents’ genes are associated with investments into children’s development. We examined evidence for links between parental genetics and parental investments, from the prenatal period through to adulthood, using data from six population-based cohorts in the UK, US and New Zealand, together totalling 36,566 parents. Our findings revealed associations between parental genetics—summarized in a genome-wide polygenic score—and parental behaviour across development, from smoking in pregnancy, breastfeeding in infancy, parenting in childhood and adolescence, to leaving a wealth inheritance to adult children. Effect sizes tended to be small at any given time point, ranging from RR = 1.12 (95% confidence interval (95%CI) 1.09, 1.15) to RR = 0.76 (95%CI 0.72, 0.80) during the prenatal period and infancy; β = 0.07 (95%CI 0.04, 0.11) to β = 0.29 (95%CI 0.27, 0.32) in childhood and adolescence, and RR = 1.04 (95%CI 1.01, 1.06) to RR = 1.11 (95%CI 1.07, 1.15) in adulthood. There was evidence for accumulating effects across development, ranging from β = 0.15 (95%CI 0.11, 0.18) to β = 0.23 (95%CI 0.16, 0.29) depending on cohort. Our findings are consistent with the interpretation that parents pass on advantages to offspring not only via direct genetic transmission or purely environmental paths, but also via genetic associations with parental investment from conception to wealth inheritance.","container-title":"Nature Human Behaviour","DOI":"10.1038/s41562-023-01618-5","ISSN":"2397-3374","journalAbbreviation":"Nat Hum Behav","language":"en","license":"2023 The Author(s)","note":"publisher: Nature Publishing Group","page":"1-14","source":"www.nature.com","title":"Genetic associations with parental investment from conception to wealth inheritance in six cohorts","author":[{"family":"Wertz","given":"Jasmin"},{"family":"Moffitt","given":"Terrie E."},{"family":"Arseneault","given":"Louise"},{"family":"Barnes","given":"J. C."},{"family":"Boivin","given":"Michel"},{"family":"Corcoran","given":"David L."},{"family":"Danese","given":"Andrea"},{"family":"Hancox","given":"Robert J."},{"family":"Harrington","given":"HonaLee"},{"family":"Houts","given":"Renate M."},{"family":"Langevin","given":"Stephanie"},{"family":"Liu","given":"Hexuan"},{"family":"Poulton","given":"Richie"},{"family":"Sugden","given":"Karen"},{"family":"Tanksley","given":"Peter T."},{"family":"Williams","given":"Benjamin S."},{"family":"Caspi","given":"Avshalom"}],"issued":{"date-parts":[["2023",6,29]]}}}],"schema":"https://github.com/citation-style-language/schema/raw/master/csl-citation.json"} </w:instrText>
      </w:r>
      <w:r w:rsidR="00D62413">
        <w:rPr>
          <w:rFonts w:ascii="Times New Roman" w:hAnsi="Times New Roman" w:cs="Times New Roman"/>
        </w:rPr>
        <w:fldChar w:fldCharType="separate"/>
      </w:r>
      <w:r w:rsidR="00D62413">
        <w:rPr>
          <w:rFonts w:ascii="Times New Roman" w:hAnsi="Times New Roman" w:cs="Times New Roman"/>
          <w:noProof/>
        </w:rPr>
        <w:t>(Wertz et al., 2023)</w:t>
      </w:r>
      <w:r w:rsidR="00D62413">
        <w:rPr>
          <w:rFonts w:ascii="Times New Roman" w:hAnsi="Times New Roman" w:cs="Times New Roman"/>
        </w:rPr>
        <w:fldChar w:fldCharType="end"/>
      </w:r>
      <w:r w:rsidR="00D62413">
        <w:rPr>
          <w:rFonts w:ascii="Times New Roman" w:hAnsi="Times New Roman" w:cs="Times New Roman"/>
        </w:rPr>
        <w:t xml:space="preserve"> </w:t>
      </w:r>
      <w:r>
        <w:rPr>
          <w:rFonts w:ascii="Times New Roman" w:hAnsi="Times New Roman" w:cs="Times New Roman"/>
        </w:rPr>
        <w:t>through</w:t>
      </w:r>
      <w:r w:rsidR="00D62413" w:rsidRPr="00526665">
        <w:rPr>
          <w:rFonts w:ascii="Times New Roman" w:hAnsi="Times New Roman" w:cs="Times New Roman"/>
        </w:rPr>
        <w:t xml:space="preserve"> study interviewer </w:t>
      </w:r>
      <w:r w:rsidR="00D62413" w:rsidRPr="00D62413">
        <w:rPr>
          <w:rFonts w:ascii="Times New Roman" w:hAnsi="Times New Roman" w:cs="Times New Roman"/>
        </w:rPr>
        <w:t xml:space="preserve">observations of mothers interacting with their twins during the study visit at ages 7 and 10, using items adapted from the </w:t>
      </w:r>
      <w:r w:rsidR="00D62413" w:rsidRPr="00432945">
        <w:rPr>
          <w:rFonts w:ascii="Times New Roman" w:hAnsi="Times New Roman" w:cs="Times New Roman"/>
        </w:rPr>
        <w:t xml:space="preserve">HOME </w:t>
      </w:r>
      <w:r w:rsidR="00D62413" w:rsidRPr="00432945">
        <w:rPr>
          <w:rFonts w:ascii="Times New Roman" w:hAnsi="Times New Roman" w:cs="Times New Roman"/>
        </w:rPr>
        <w:fldChar w:fldCharType="begin" w:fldLock="1"/>
      </w:r>
      <w:r w:rsidR="00D62413" w:rsidRPr="00432945">
        <w:rPr>
          <w:rFonts w:ascii="Times New Roman" w:hAnsi="Times New Roman" w:cs="Times New Roman"/>
        </w:rPr>
        <w:instrText xml:space="preserve"> ADDIN ZOTERO_ITEM CSL_CITATION {"citationID":"kUDsdSSU","properties":{"formattedCitation":"(Bradley et al., 1988; Caldwell &amp; Bradley, 1984)","plainCitation":"(Bradley et al., 1988; Caldwell &amp; Bradley, 1984)","noteIndex":0},"citationItems":[{"id":5299,"uris":["http://www.mendeley.com/documents/?uuid=6eebe348-5fed-3374-9a8d-0b4321662656","http://zotero.org/users/11284555/items/NGALIYAC"],"itemData":{"id":5299,"type":"article-journal","abstract":"This study describes the development of a new version of the Home Observation for Measurement of the Environment (HOME) Inventory for families with children ages 6 to 10. The new Elementary version of the HOME is similar to earlier versions of the HOME and measures aspects of the quantity and quality of social, emotional, and cognitive support made available to the child in the home environment. The item analyses for Elementary HOME indicated that internal consistency ranged from reasonably high levels for the longer subscales to modest levels for the shorter subscales. Correlation analyses showed low to moderate correlations between the HOME and family demographic variables and low to moderate correlations between the HOME and measures of children's academic achievement and classroom behavior. Overall, the data indicated that the Elementary HOME may be a useful method of screening the developmental environments of elementary age children.","container-title":"Contemporary Educational Psychology","DOI":"10.1016/0361-476X(88)90006-9","ISSN":"0361-476X","issue":"1","note":"publisher: Academic Press","page":"58-71","title":"Home Observation for Measurement of the Environment: Development of a Home Inventory for use with families having children 6 to 10 years old","volume":"13","author":[{"family":"Bradley","given":"Robert H"},{"family":"Caldwell","given":"Bettye M"},{"family":"Rock","given":"Stephen L"},{"family":"Hamrick","given":"Holly M"},{"family":"Harris","given":"Pandia"}],"issued":{"date-parts":[["1988",1,1]]}}},{"id":4490,"uris":["http://www.mendeley.com/documents/?uuid=56f6e502-5e83-4c2b-9de5-64c1f3ca4b30","http://zotero.org/users/11284555/items/IE9H8XGE"],"itemData":{"id":4490,"type":"book","event-place":"Little Rock, AR","note":"Citation Key: Caldwell1984","publisher":"University of Arkansas at Little Rock","publisher-place":"Little Rock, AR","title":"Home observation for measurement of the environment.","author":[{"family":"Caldwell","given":"B. M."},{"family":"Bradley","given":"R. H."}],"issued":{"date-parts":[["1984"]]}}}],"schema":"https://github.com/citation-style-language/schema/raw/master/csl-citation.json"} </w:instrText>
      </w:r>
      <w:r w:rsidR="00D62413" w:rsidRPr="00432945">
        <w:rPr>
          <w:rFonts w:ascii="Times New Roman" w:hAnsi="Times New Roman" w:cs="Times New Roman"/>
        </w:rPr>
        <w:fldChar w:fldCharType="separate"/>
      </w:r>
      <w:r w:rsidR="00D62413" w:rsidRPr="00432945">
        <w:rPr>
          <w:rFonts w:ascii="Times New Roman" w:hAnsi="Times New Roman" w:cs="Times New Roman"/>
          <w:noProof/>
        </w:rPr>
        <w:t>(Bradley et al., 1988; Caldwell &amp; Bradley, 1984)</w:t>
      </w:r>
      <w:r w:rsidR="00D62413" w:rsidRPr="00432945">
        <w:rPr>
          <w:rFonts w:ascii="Times New Roman" w:hAnsi="Times New Roman" w:cs="Times New Roman"/>
        </w:rPr>
        <w:fldChar w:fldCharType="end"/>
      </w:r>
      <w:r w:rsidR="00D62413" w:rsidRPr="00432945">
        <w:rPr>
          <w:rFonts w:ascii="Times New Roman" w:hAnsi="Times New Roman" w:cs="Times New Roman"/>
        </w:rPr>
        <w:t xml:space="preserve"> and the Dyadic Parent–Child Interactive Coding System–Revised </w:t>
      </w:r>
      <w:r w:rsidR="00D62413" w:rsidRPr="00432945">
        <w:rPr>
          <w:rFonts w:ascii="Times New Roman" w:hAnsi="Times New Roman" w:cs="Times New Roman"/>
        </w:rPr>
        <w:fldChar w:fldCharType="begin" w:fldLock="1"/>
      </w:r>
      <w:r w:rsidR="00D62413" w:rsidRPr="00432945">
        <w:rPr>
          <w:rFonts w:ascii="Times New Roman" w:hAnsi="Times New Roman" w:cs="Times New Roman"/>
        </w:rPr>
        <w:instrText xml:space="preserve"> ADDIN ZOTERO_ITEM CSL_CITATION {"citationID":"OvRnsicd","properties":{"formattedCitation":"(Robinson &amp; Eyberg, 1981; Webster-Stratton, 1998)","plainCitation":"(Robinson &amp; Eyberg, 1981; Webster-Stratton, 1998)","noteIndex":0},"citationItems":[{"id":5297,"uris":["http://www.mendeley.com/documents/?uuid=e2cc7208-3f89-3f81-9b04-0f4a8b8cd3ce","http://zotero.org/users/11284555/items/TAATCZVQ"],"itemData":{"id":5297,"type":"article-journal","container-title":"Journal of Consulting and Clinical Psychology","DOI":"10.1037/0022-006X.49.2.245","ISSN":"1939-2117","issue":"2","page":"245-250","title":"The dyadic parent–child interaction coding system: Standardization and validation.","volume":"49","author":[{"family":"Robinson","given":"Elizabeth A."},{"family":"Eyberg","given":"Sheila M."}],"issued":{"date-parts":[["1981"]]}}},{"id":5298,"uris":["http://www.mendeley.com/documents/?uuid=4bf92307-9723-38df-a01f-02dec63dad53","http://zotero.org/users/11284555/items/393WJNX6"],"itemData":{"id":5298,"type":"article-journal","container-title":"Journal of Consulting and Clinical Psychology","DOI":"10.1037/0022-006X.66.5.715","ISSN":"1939-2117","issue":"5","page":"715-730","title":"Preventing conduct problems in Head Start children: Strengthening parenting competencies.","volume":"66","author":[{"family":"Webster-Stratton","given":"Carolyn"}],"issued":{"date-parts":[["1998"]]}}}],"schema":"https://github.com/citation-style-language/schema/raw/master/csl-citation.json"} </w:instrText>
      </w:r>
      <w:r w:rsidR="00D62413" w:rsidRPr="00432945">
        <w:rPr>
          <w:rFonts w:ascii="Times New Roman" w:hAnsi="Times New Roman" w:cs="Times New Roman"/>
        </w:rPr>
        <w:fldChar w:fldCharType="separate"/>
      </w:r>
      <w:r w:rsidR="00D62413" w:rsidRPr="00432945">
        <w:rPr>
          <w:rFonts w:ascii="Times New Roman" w:hAnsi="Times New Roman" w:cs="Times New Roman"/>
          <w:noProof/>
        </w:rPr>
        <w:t>(Robinson &amp; Eyberg, 1981; Webster-Stratton, 1998)</w:t>
      </w:r>
      <w:r w:rsidR="00D62413" w:rsidRPr="00432945">
        <w:rPr>
          <w:rFonts w:ascii="Times New Roman" w:hAnsi="Times New Roman" w:cs="Times New Roman"/>
        </w:rPr>
        <w:fldChar w:fldCharType="end"/>
      </w:r>
      <w:r w:rsidR="00D62413" w:rsidRPr="00526665">
        <w:rPr>
          <w:rFonts w:ascii="Times New Roman" w:hAnsi="Times New Roman" w:cs="Times New Roman"/>
        </w:rPr>
        <w:t xml:space="preserve"> (example items: “Is the parent affectionate to the child?”; “Is the parenting of the child overly strict?”.</w:t>
      </w:r>
      <w:r w:rsidR="00D62413">
        <w:rPr>
          <w:rFonts w:ascii="Times New Roman" w:hAnsi="Times New Roman" w:cs="Times New Roman"/>
        </w:rPr>
        <w:t xml:space="preserve">) </w:t>
      </w:r>
      <w:r w:rsidR="00E30029" w:rsidRPr="00E30029">
        <w:rPr>
          <w:rFonts w:ascii="Times New Roman" w:hAnsi="Times New Roman" w:cs="Times New Roman"/>
        </w:rPr>
        <w:t>Internal consistency reliabilities ranged from α = .72 to α = .82 (mean α = .82 for positive parenting, and α = .75 for negative parenting).</w:t>
      </w:r>
      <w:r w:rsidR="00DE434F">
        <w:rPr>
          <w:rFonts w:ascii="Times New Roman" w:hAnsi="Times New Roman" w:cs="Times New Roman"/>
        </w:rPr>
        <w:t xml:space="preserve"> We standardised all measures, reverse-coded the negative parenting measures</w:t>
      </w:r>
      <w:r w:rsidR="00861BE4">
        <w:rPr>
          <w:rFonts w:ascii="Times New Roman" w:hAnsi="Times New Roman" w:cs="Times New Roman"/>
        </w:rPr>
        <w:t>,</w:t>
      </w:r>
      <w:r w:rsidR="00DE434F">
        <w:rPr>
          <w:rFonts w:ascii="Times New Roman" w:hAnsi="Times New Roman" w:cs="Times New Roman"/>
        </w:rPr>
        <w:t xml:space="preserve"> </w:t>
      </w:r>
      <w:r w:rsidR="00DE434F" w:rsidRPr="00DE434F">
        <w:rPr>
          <w:rFonts w:ascii="Times New Roman" w:hAnsi="Times New Roman" w:cs="Times New Roman"/>
        </w:rPr>
        <w:t>averaged</w:t>
      </w:r>
      <w:r w:rsidR="00DE434F">
        <w:rPr>
          <w:rFonts w:ascii="Times New Roman" w:hAnsi="Times New Roman" w:cs="Times New Roman"/>
        </w:rPr>
        <w:t xml:space="preserve"> across measures</w:t>
      </w:r>
      <w:r w:rsidR="00DE434F" w:rsidRPr="00DE434F">
        <w:rPr>
          <w:rFonts w:ascii="Times New Roman" w:hAnsi="Times New Roman" w:cs="Times New Roman"/>
        </w:rPr>
        <w:t xml:space="preserve"> within age, then re-standardized and averaged across age</w:t>
      </w:r>
      <w:r w:rsidR="00DE434F">
        <w:rPr>
          <w:rFonts w:ascii="Times New Roman" w:hAnsi="Times New Roman" w:cs="Times New Roman"/>
        </w:rPr>
        <w:t xml:space="preserve">. </w:t>
      </w:r>
    </w:p>
    <w:p w14:paraId="327B1D78" w14:textId="77777777" w:rsidR="003C74B6" w:rsidRDefault="003C74B6" w:rsidP="00D62413">
      <w:pPr>
        <w:rPr>
          <w:rFonts w:ascii="Times New Roman" w:hAnsi="Times New Roman" w:cs="Times New Roman"/>
        </w:rPr>
      </w:pPr>
    </w:p>
    <w:p w14:paraId="786BC104" w14:textId="07F29136" w:rsidR="00806D0A" w:rsidRPr="006874D7" w:rsidRDefault="00806D0A" w:rsidP="00432945">
      <w:pPr>
        <w:ind w:firstLine="720"/>
        <w:rPr>
          <w:rFonts w:ascii="Times New Roman" w:hAnsi="Times New Roman" w:cs="Times New Roman"/>
        </w:rPr>
      </w:pPr>
      <w:r>
        <w:rPr>
          <w:rFonts w:ascii="Times New Roman" w:hAnsi="Times New Roman" w:cs="Times New Roman"/>
        </w:rPr>
        <w:t>Our measure</w:t>
      </w:r>
      <w:r w:rsidR="003C74B6">
        <w:rPr>
          <w:rFonts w:ascii="Times New Roman" w:hAnsi="Times New Roman" w:cs="Times New Roman"/>
        </w:rPr>
        <w:t xml:space="preserve"> of </w:t>
      </w:r>
      <w:r w:rsidR="008B2D35">
        <w:rPr>
          <w:rFonts w:ascii="Times New Roman" w:hAnsi="Times New Roman" w:cs="Times New Roman"/>
        </w:rPr>
        <w:t>affection</w:t>
      </w:r>
      <w:r>
        <w:rPr>
          <w:rFonts w:ascii="Times New Roman" w:hAnsi="Times New Roman" w:cs="Times New Roman"/>
        </w:rPr>
        <w:t>ate parenting</w:t>
      </w:r>
      <w:r w:rsidR="003C74B6">
        <w:rPr>
          <w:rFonts w:ascii="Times New Roman" w:hAnsi="Times New Roman" w:cs="Times New Roman"/>
        </w:rPr>
        <w:t xml:space="preserve"> derived from speech samples was correlated with observational measures of warm, sensitive parenting at r=.4</w:t>
      </w:r>
      <w:r w:rsidR="005C39F7">
        <w:rPr>
          <w:rFonts w:ascii="Times New Roman" w:hAnsi="Times New Roman" w:cs="Times New Roman"/>
        </w:rPr>
        <w:t>2</w:t>
      </w:r>
      <w:r w:rsidR="003C74B6">
        <w:rPr>
          <w:rFonts w:ascii="Times New Roman" w:hAnsi="Times New Roman" w:cs="Times New Roman"/>
        </w:rPr>
        <w:t xml:space="preserve">. </w:t>
      </w:r>
      <w:r w:rsidR="003C74B6" w:rsidRPr="003A1141">
        <w:rPr>
          <w:rFonts w:ascii="Times New Roman" w:hAnsi="Times New Roman" w:cs="Times New Roman"/>
        </w:rPr>
        <w:t>According to Cohen’s (1992)</w:t>
      </w:r>
      <w:r w:rsidR="004C4835">
        <w:rPr>
          <w:rFonts w:ascii="Times New Roman" w:hAnsi="Times New Roman" w:cs="Times New Roman"/>
        </w:rPr>
        <w:fldChar w:fldCharType="begin"/>
      </w:r>
      <w:r w:rsidR="004C4835">
        <w:rPr>
          <w:rFonts w:ascii="Times New Roman" w:hAnsi="Times New Roman" w:cs="Times New Roman"/>
        </w:rPr>
        <w:instrText xml:space="preserve"> PRINTDATE  \* MERGEFORMAT </w:instrText>
      </w:r>
      <w:r w:rsidR="004C4835">
        <w:rPr>
          <w:rFonts w:ascii="Times New Roman" w:hAnsi="Times New Roman" w:cs="Times New Roman"/>
        </w:rPr>
        <w:fldChar w:fldCharType="separate"/>
      </w:r>
      <w:r w:rsidR="004C4835">
        <w:rPr>
          <w:rFonts w:ascii="Times New Roman" w:hAnsi="Times New Roman" w:cs="Times New Roman"/>
        </w:rPr>
        <w:fldChar w:fldCharType="end"/>
      </w:r>
      <w:r w:rsidR="003C74B6" w:rsidRPr="003A1141">
        <w:rPr>
          <w:rFonts w:ascii="Times New Roman" w:hAnsi="Times New Roman" w:cs="Times New Roman"/>
        </w:rPr>
        <w:t xml:space="preserve"> </w:t>
      </w:r>
      <w:r>
        <w:rPr>
          <w:rFonts w:ascii="Times New Roman" w:hAnsi="Times New Roman" w:cs="Times New Roman"/>
        </w:rPr>
        <w:t>guidelines</w:t>
      </w:r>
      <w:r w:rsidR="003C74B6" w:rsidRPr="003A1141">
        <w:rPr>
          <w:rFonts w:ascii="Times New Roman" w:hAnsi="Times New Roman" w:cs="Times New Roman"/>
        </w:rPr>
        <w:t>,</w:t>
      </w:r>
      <w:r w:rsidR="003C74B6">
        <w:rPr>
          <w:rFonts w:ascii="Times New Roman" w:hAnsi="Times New Roman" w:cs="Times New Roman"/>
        </w:rPr>
        <w:t xml:space="preserve"> this is a moderate to large </w:t>
      </w:r>
      <w:r>
        <w:rPr>
          <w:rFonts w:ascii="Times New Roman" w:hAnsi="Times New Roman" w:cs="Times New Roman"/>
        </w:rPr>
        <w:t>correlation</w:t>
      </w:r>
      <w:r w:rsidR="004C4835">
        <w:rPr>
          <w:rFonts w:ascii="Times New Roman" w:hAnsi="Times New Roman" w:cs="Times New Roman"/>
        </w:rPr>
        <w:t xml:space="preserve"> </w:t>
      </w:r>
      <w:r w:rsidR="004C4835">
        <w:rPr>
          <w:rFonts w:ascii="Times New Roman" w:hAnsi="Times New Roman" w:cs="Times New Roman"/>
        </w:rPr>
        <w:fldChar w:fldCharType="begin"/>
      </w:r>
      <w:r w:rsidR="004C4835">
        <w:rPr>
          <w:rFonts w:ascii="Times New Roman" w:hAnsi="Times New Roman" w:cs="Times New Roman"/>
        </w:rPr>
        <w:instrText xml:space="preserve"> ADDIN ZOTERO_ITEM CSL_CITATION {"citationID":"A3R5JTDf","properties":{"formattedCitation":"(Cohen, 1992)","plainCitation":"(Cohen, 1992)","noteIndex":0},"citationItems":[{"id":6790,"uris":["http://zotero.org/users/11284555/items/7S5L5N7X"],"itemData":{"id":6790,"type":"article-journal","abstract":"One possible reason for the continued neglect of statistical power analysis in research in the behavioral sciences is the inaccessibility of or difficulty with the standard material. A convenient, although not comprehensive, presentation of required sample sizes is provided here. Effect-size indexes and conventional values for these are given for operationally denned small, medium, and large effects. The sample sizes necessary for .80 power to detect effects at these levels are tabled for eight standard statistical tests: (a) the difference between independent means, (b) the significance of a product-moment correlation, (c) the difference between independent rs, (d) the sign test, (e) the difference between independent proportions, (f) chi-square tests for goodness of fit and contingency tables, (g) one-way analysis of variance, and (h) the significance of a multiple or multiple partial correlation.","container-title":"Psychological Bulletin","DOI":"10.1037/0033-2909.112.1.155","ISSN":"00332909","issue":"1","note":"publisher: American Psychological Association Inc.","page":"155-159","title":"A power primer","volume":"112","author":[{"family":"Cohen","given":"Jacob"}],"issued":{"date-parts":[["1992"]]}}}],"schema":"https://github.com/citation-style-language/schema/raw/master/csl-citation.json"} </w:instrText>
      </w:r>
      <w:r w:rsidR="004C4835">
        <w:rPr>
          <w:rFonts w:ascii="Times New Roman" w:hAnsi="Times New Roman" w:cs="Times New Roman"/>
        </w:rPr>
        <w:fldChar w:fldCharType="separate"/>
      </w:r>
      <w:r w:rsidR="004C4835">
        <w:rPr>
          <w:rFonts w:ascii="Times New Roman" w:hAnsi="Times New Roman" w:cs="Times New Roman"/>
          <w:noProof/>
        </w:rPr>
        <w:t>(Cohen, 1992)</w:t>
      </w:r>
      <w:r w:rsidR="004C4835">
        <w:rPr>
          <w:rFonts w:ascii="Times New Roman" w:hAnsi="Times New Roman" w:cs="Times New Roman"/>
        </w:rPr>
        <w:fldChar w:fldCharType="end"/>
      </w:r>
      <w:r w:rsidR="003C74B6">
        <w:rPr>
          <w:rFonts w:ascii="Times New Roman" w:hAnsi="Times New Roman" w:cs="Times New Roman"/>
        </w:rPr>
        <w:t xml:space="preserve">. To further put this in perspective, previous meta-analyses report that parent- and </w:t>
      </w:r>
      <w:r>
        <w:rPr>
          <w:rFonts w:ascii="Times New Roman" w:hAnsi="Times New Roman" w:cs="Times New Roman"/>
        </w:rPr>
        <w:t>offspring</w:t>
      </w:r>
      <w:r w:rsidR="003C74B6">
        <w:rPr>
          <w:rFonts w:ascii="Times New Roman" w:hAnsi="Times New Roman" w:cs="Times New Roman"/>
        </w:rPr>
        <w:t xml:space="preserve"> reports of parenting are correlated at r=.28 </w:t>
      </w:r>
      <w:r w:rsidR="003C74B6">
        <w:rPr>
          <w:rFonts w:ascii="Times New Roman" w:hAnsi="Times New Roman" w:cs="Times New Roman"/>
        </w:rPr>
        <w:fldChar w:fldCharType="begin"/>
      </w:r>
      <w:r w:rsidR="003C74B6">
        <w:rPr>
          <w:rFonts w:ascii="Times New Roman" w:hAnsi="Times New Roman" w:cs="Times New Roman"/>
        </w:rPr>
        <w:instrText xml:space="preserve"> ADDIN ZOTERO_ITEM CSL_CITATION {"citationID":"oCbW4fxt","properties":{"formattedCitation":"(Hou et al., 2019)","plainCitation":"(Hou et al., 2019)","noteIndex":0},"citationItems":[{"id":7394,"uris":["http://zotero.org/users/11284555/items/NY5F4ADL"],"itemData":{"id":7394,"type":"article-journal","abstract":"Parents and adolescents often provide discordant reports on parenting. Prior studies are inconsistent regarding the extent, predictors, and consequences of such discordance. The current study aimed to robustly estimate the extent, potential moderators, and consequences of discordance between parent- and adolescent-reported parenting by (a) meta-analyzing a large number of studies involving both parent- and adolescent-reported parenting (n = 313) and (b) qualitatively summarizing the main methods and findings in studies examining how parent-adolescent discordance in reports of parenting relates to adolescent outcomes (n = 36). The meta-analysis demonstrated a small yet statistically significant correlation between parent- and adolescent-reported parenting (r = .276; 95% confidence interval [CI: .262, .290]); parents perceived parenting more positively than did adolescents, with a small but statistically significant mean-level difference (g = .242; 95% CI [.188, .296]). The levels of parent-adolescent discordance were higher for younger (vs. older) and male (vs. female) adolescents; for nonclinical parents (vs. parents with internalizing symptoms); in more individualistic societies such as the United States; and in ethnic minority (vs. White), low (vs. high) socioeconomic status, and nonintact (vs. intact) families among U.S. samples. The qualitative review highlighted current methodological approaches, main findings, and limitations and strengths of each approach. Together, the two components of the current study have important implications for research and clinical practice, including areas of inquiry for future studies and how researchers and clinicians should handle informant discordance.","container-title":"American Psychologist","DOI":"10.1037/amp0000463","ISSN":"0003066X","issue":"June","note":"PMID: 31192619\nCitation Key: Hou2019","title":"Discordance in Parents' and Adolescents' Reports of Parenting: A Meta-Analysis and Qualitative Review","author":[{"family":"Hou","given":"Yang"},{"family":"Benner","given":"Aprile D."},{"family":"Kim","given":"Su Yeong"},{"family":"Chen","given":"Shanting"},{"family":"Spitz","given":"Shiri"},{"family":"Shi","given":"Yi"},{"family":"Beretvas","given":"Tasha"}],"issued":{"date-parts":[["2019"]]}}}],"schema":"https://github.com/citation-style-language/schema/raw/master/csl-citation.json"} </w:instrText>
      </w:r>
      <w:r w:rsidR="003C74B6">
        <w:rPr>
          <w:rFonts w:ascii="Times New Roman" w:hAnsi="Times New Roman" w:cs="Times New Roman"/>
        </w:rPr>
        <w:fldChar w:fldCharType="separate"/>
      </w:r>
      <w:r w:rsidR="003C74B6">
        <w:rPr>
          <w:rFonts w:ascii="Times New Roman" w:hAnsi="Times New Roman" w:cs="Times New Roman"/>
          <w:noProof/>
        </w:rPr>
        <w:t>(Hou et al., 2019)</w:t>
      </w:r>
      <w:r w:rsidR="003C74B6">
        <w:rPr>
          <w:rFonts w:ascii="Times New Roman" w:hAnsi="Times New Roman" w:cs="Times New Roman"/>
        </w:rPr>
        <w:fldChar w:fldCharType="end"/>
      </w:r>
      <w:r w:rsidR="003C74B6">
        <w:rPr>
          <w:rFonts w:ascii="Times New Roman" w:hAnsi="Times New Roman" w:cs="Times New Roman"/>
        </w:rPr>
        <w:t xml:space="preserve"> and that parent self-reports of parenting (via questionnaires) are correlated with their observed parenting at r=.17 </w:t>
      </w:r>
      <w:r w:rsidR="003C74B6">
        <w:rPr>
          <w:rFonts w:ascii="Times New Roman" w:hAnsi="Times New Roman" w:cs="Times New Roman"/>
        </w:rPr>
        <w:fldChar w:fldCharType="begin"/>
      </w:r>
      <w:r w:rsidR="003C74B6">
        <w:rPr>
          <w:rFonts w:ascii="Times New Roman" w:hAnsi="Times New Roman" w:cs="Times New Roman"/>
        </w:rPr>
        <w:instrText xml:space="preserve"> ADDIN ZOTERO_ITEM CSL_CITATION {"citationID":"5O1lMnuu","properties":{"formattedCitation":"(Hendriks et al., 2018)","plainCitation":"(Hendriks et al., 2018)","noteIndex":0},"citationItems":[{"id":9157,"uris":["http://zotero.org/users/11284555/items/VLTLECSU"],"itemData":{"id":9157,"type":"article-journal","abstract":"The purpose of the present meta-analysis was to investigate the strength of the association between parent-reported and observed parenting, and to investigate which specific characteristics of participants, questionnaires, or observational procedures moderate this association. A systematic search of relevant peer-reviewed articles published between January 2000 and December 2014 yielded 36 articles (N = 8,510) and 89 effect sizes. Results from a 3-level random-effects meta-analysis demonstrated a weak, yet significant, overall association of r = .17 between parent-reported and observed parenting. The magnitude of the effect size depended on questionnaire length (larger effect for more items) and the type of parenting investigated (largest effects for negative parent behaviors, next largest effects for positive parent behaviors, and smallest effect for controlling parent behaviors). In conclusion, this study shows that the strength of the association between parent-reported and observed parenting is small but significant. (PsycInfo Database Record (c) 2020 APA, all rights reserved)","container-title":"Psychological Assessment","DOI":"10.1037/pas0000500","ISSN":"1939-134X","issue":"5","note":"publisher-place: US\npublisher: American Psychological Association","page":"621-633","source":"APA PsycNet","title":"The association between parent-reported and observed parenting: A multi-level meta-analysis","title-short":"The association between parent-reported and observed parenting","volume":"30","author":[{"family":"Hendriks","given":"A. M."},{"family":"Van der Giessen","given":"D."},{"family":"Stams","given":"G. J. J. M."},{"family":"Overbeek","given":"G."}],"issued":{"date-parts":[["2018"]]}}}],"schema":"https://github.com/citation-style-language/schema/raw/master/csl-citation.json"} </w:instrText>
      </w:r>
      <w:r w:rsidR="003C74B6">
        <w:rPr>
          <w:rFonts w:ascii="Times New Roman" w:hAnsi="Times New Roman" w:cs="Times New Roman"/>
        </w:rPr>
        <w:fldChar w:fldCharType="separate"/>
      </w:r>
      <w:r w:rsidR="003C74B6">
        <w:rPr>
          <w:rFonts w:ascii="Times New Roman" w:hAnsi="Times New Roman" w:cs="Times New Roman"/>
          <w:noProof/>
        </w:rPr>
        <w:t>(Hendriks et al., 2018)</w:t>
      </w:r>
      <w:r w:rsidR="003C74B6">
        <w:rPr>
          <w:rFonts w:ascii="Times New Roman" w:hAnsi="Times New Roman" w:cs="Times New Roman"/>
        </w:rPr>
        <w:fldChar w:fldCharType="end"/>
      </w:r>
      <w:r w:rsidR="003C74B6">
        <w:rPr>
          <w:rFonts w:ascii="Times New Roman" w:hAnsi="Times New Roman" w:cs="Times New Roman"/>
        </w:rPr>
        <w:t>.</w:t>
      </w:r>
      <w:r>
        <w:rPr>
          <w:rFonts w:ascii="Times New Roman" w:hAnsi="Times New Roman" w:cs="Times New Roman"/>
        </w:rPr>
        <w:t xml:space="preserve"> </w:t>
      </w:r>
      <w:r w:rsidRPr="006874D7">
        <w:rPr>
          <w:rFonts w:ascii="Times New Roman" w:hAnsi="Times New Roman" w:cs="Times New Roman"/>
        </w:rPr>
        <w:t xml:space="preserve">Thus, the correlations between the measures of parenting derived from speech and </w:t>
      </w:r>
      <w:r>
        <w:rPr>
          <w:rFonts w:ascii="Times New Roman" w:hAnsi="Times New Roman" w:cs="Times New Roman"/>
        </w:rPr>
        <w:t xml:space="preserve">from </w:t>
      </w:r>
      <w:r w:rsidRPr="006874D7">
        <w:rPr>
          <w:rFonts w:ascii="Times New Roman" w:hAnsi="Times New Roman" w:cs="Times New Roman"/>
        </w:rPr>
        <w:t>observations</w:t>
      </w:r>
      <w:r w:rsidR="00CC5986">
        <w:rPr>
          <w:rFonts w:ascii="Times New Roman" w:hAnsi="Times New Roman" w:cs="Times New Roman"/>
        </w:rPr>
        <w:t xml:space="preserve"> of parent-child interactions</w:t>
      </w:r>
      <w:r w:rsidRPr="006874D7">
        <w:rPr>
          <w:rFonts w:ascii="Times New Roman" w:hAnsi="Times New Roman" w:cs="Times New Roman"/>
        </w:rPr>
        <w:t xml:space="preserve"> </w:t>
      </w:r>
      <w:r>
        <w:rPr>
          <w:rFonts w:ascii="Times New Roman" w:hAnsi="Times New Roman" w:cs="Times New Roman"/>
        </w:rPr>
        <w:t>are</w:t>
      </w:r>
      <w:r w:rsidRPr="006874D7">
        <w:rPr>
          <w:rFonts w:ascii="Times New Roman" w:hAnsi="Times New Roman" w:cs="Times New Roman"/>
        </w:rPr>
        <w:t xml:space="preserve"> in line with</w:t>
      </w:r>
      <w:r>
        <w:rPr>
          <w:rFonts w:ascii="Times New Roman" w:hAnsi="Times New Roman" w:cs="Times New Roman"/>
        </w:rPr>
        <w:t>, or even exceed,</w:t>
      </w:r>
      <w:r w:rsidRPr="006874D7">
        <w:rPr>
          <w:rFonts w:ascii="Times New Roman" w:hAnsi="Times New Roman" w:cs="Times New Roman"/>
        </w:rPr>
        <w:t xml:space="preserve"> what would be expected for different measures of parenting. </w:t>
      </w:r>
    </w:p>
    <w:p w14:paraId="03ACBA5E" w14:textId="77777777" w:rsidR="003C74B6" w:rsidRDefault="003C74B6" w:rsidP="003C74B6">
      <w:pPr>
        <w:rPr>
          <w:rFonts w:ascii="Times New Roman" w:hAnsi="Times New Roman" w:cs="Times New Roman"/>
        </w:rPr>
      </w:pPr>
    </w:p>
    <w:p w14:paraId="4FA792E1" w14:textId="4B15A245" w:rsidR="00806D0A" w:rsidRPr="00806D0A" w:rsidRDefault="00806D0A" w:rsidP="00806D0A">
      <w:pPr>
        <w:rPr>
          <w:rFonts w:ascii="Times New Roman" w:hAnsi="Times New Roman" w:cs="Times New Roman"/>
        </w:rPr>
      </w:pPr>
      <w:r>
        <w:rPr>
          <w:rFonts w:ascii="Times New Roman" w:hAnsi="Times New Roman" w:cs="Times New Roman"/>
        </w:rPr>
        <w:t>Furthermore, c</w:t>
      </w:r>
      <w:r w:rsidR="003C74B6">
        <w:rPr>
          <w:rFonts w:ascii="Times New Roman" w:hAnsi="Times New Roman" w:cs="Times New Roman"/>
        </w:rPr>
        <w:t xml:space="preserve">orrelations of this magnitude between different informants reporting on the same construct are not unique to parenting, but are evident for other constructs as well, including psychological wellbeing </w:t>
      </w:r>
      <w:r w:rsidR="003C74B6">
        <w:rPr>
          <w:rFonts w:ascii="Times New Roman" w:hAnsi="Times New Roman" w:cs="Times New Roman"/>
        </w:rPr>
        <w:fldChar w:fldCharType="begin"/>
      </w:r>
      <w:r w:rsidR="003C74B6">
        <w:rPr>
          <w:rFonts w:ascii="Times New Roman" w:hAnsi="Times New Roman" w:cs="Times New Roman"/>
        </w:rPr>
        <w:instrText xml:space="preserve"> ADDIN ZOTERO_ITEM CSL_CITATION {"citationID":"QNfyrKEd","properties":{"formattedCitation":"(Schneider &amp; Schimmack, 2009)","plainCitation":"(Schneider &amp; Schimmack, 2009)","dontUpdate":true,"noteIndex":0},"citationItems":[{"id":9145,"uris":["http://zotero.org/users/11284555/items/EHRU3XWK"],"itemData":{"id":9145,"type":"article-journal","abstract":"A meta-analysis of published studies that reported correlations between self-ratings and informant ratings of well-being (life-satisfaction, happiness, positive affect, negative affect) was performed. The average self-informant correlation based on 44 independent samples and 81 correlations for a total of 8,897 participants was r = 0.42 [99% credibility interval = 0.39|0.45]. Statistically reliable moderators of agreement were construct (life-satisfaction = happiness &gt; positive affect &gt; negative affect), age of the target participant (older &gt; younger), number of informants (multiple &gt; single), and number of items in the measure (multiple &gt; single). The implications for the validity of self-ratings of well-being as indicators of well-being are discussed.","container-title":"Social Indicators Research","DOI":"10.1007/s11205-009-9440-y","ISSN":"1573-0921","issue":"3","journalAbbreviation":"Soc Indic Res","language":"en","page":"363-376","source":"Springer Link","title":"Self-Informant Agreement in Well-Being Ratings: A Meta-Analysis","title-short":"Self-Informant Agreement in Well-Being Ratings","volume":"94","author":[{"family":"Schneider","given":"Leann"},{"family":"Schimmack","given":"Ulrich"}],"issued":{"date-parts":[["2009",12,1]]}}}],"schema":"https://github.com/citation-style-language/schema/raw/master/csl-citation.json"} </w:instrText>
      </w:r>
      <w:r w:rsidR="003C74B6">
        <w:rPr>
          <w:rFonts w:ascii="Times New Roman" w:hAnsi="Times New Roman" w:cs="Times New Roman"/>
        </w:rPr>
        <w:fldChar w:fldCharType="separate"/>
      </w:r>
      <w:r w:rsidR="003C74B6">
        <w:rPr>
          <w:rFonts w:ascii="Times New Roman" w:hAnsi="Times New Roman" w:cs="Times New Roman"/>
          <w:noProof/>
        </w:rPr>
        <w:t>(r=.42; Schneider &amp; Schimmack, 2009)</w:t>
      </w:r>
      <w:r w:rsidR="003C74B6">
        <w:rPr>
          <w:rFonts w:ascii="Times New Roman" w:hAnsi="Times New Roman" w:cs="Times New Roman"/>
        </w:rPr>
        <w:fldChar w:fldCharType="end"/>
      </w:r>
      <w:r w:rsidR="003C74B6">
        <w:rPr>
          <w:rFonts w:ascii="Times New Roman" w:hAnsi="Times New Roman" w:cs="Times New Roman"/>
        </w:rPr>
        <w:t xml:space="preserve">; adult and child psychopathology (r=.25 – r=.43 for internalising and r=.30 – r=.44 for externalising problems; </w:t>
      </w:r>
      <w:r w:rsidR="003C74B6">
        <w:rPr>
          <w:rFonts w:ascii="Times New Roman" w:hAnsi="Times New Roman" w:cs="Times New Roman"/>
        </w:rPr>
        <w:fldChar w:fldCharType="begin"/>
      </w:r>
      <w:r w:rsidR="003C74B6">
        <w:rPr>
          <w:rFonts w:ascii="Times New Roman" w:hAnsi="Times New Roman" w:cs="Times New Roman"/>
        </w:rPr>
        <w:instrText xml:space="preserve"> ADDIN ZOTERO_ITEM CSL_CITATION {"citationID":"pPARw0qD","properties":{"formattedCitation":"(Achenbach et al., 2005; De Los Reyes et al., 2015)","plainCitation":"(Achenbach et al., 2005; De Los Reyes et al., 2015)","dontUpdate":true,"noteIndex":0},"citationItems":[{"id":2127,"uris":["http://zotero.org/users/11284555/items/7RTVLKFT"],"itemData":{"id":2127,"type":"article-journal","abstract":"Assessment of adult psychopathology relies heavily on self-reports. To determine how well self-reports agree with reports by \"informants\" who know the person being assessed, the authors examined 51,000 articles published over 10 years in 52 peer-reviewed journals for correlations between self-reports and \"informants\" reports. Qualifying correlations were found in 108 (0.2%) of the articles. When self-reports and informant reports were obtained with parallel instruments, mean cross-informant correlations were .681 for substance use, .428 for internalizing, and .438 for externalizing problems. When based on different instruments, the mean cross-informant correlation was .304. The moderate sizes of the correlations argue for systematically obtaining multi-informant data. National survey findings were used to illustrate practical ways to obtain and use such data.","container-title":"Psychological bulletin","DOI":"10.1037/0033-2909.131.3.361","ISSN":"0033-2909","issue":"3","note":"PMID: 15869333\nCitation Key: Achenbach2005","page":"361-82","title":"Assessment of adult psychopathology: meta-analyses and implications of cross-informant correlations.","volume":"131","author":[{"family":"Achenbach","given":"Thomas M"},{"family":"Krukowski","given":"Rebecca","dropping-particle":"a"},{"family":"Dumenci","given":"Levent"},{"family":"Ivanova","given":"Masha Y"}],"issued":{"date-parts":[["2005",5]]}}},{"id":4614,"uris":["http://zotero.org/users/11284555/items/N2URJQ9K"],"itemData":{"id":4614,"type":"article-journal","abstract":"Child and adolescent patients may display mental health concerns within some contexts and not others (e.g., home vs. school). Thus, understanding the specific contexts in which patients display concerns may assist mental health professionals in tailoring treatments to patients’ needs. Consequently, clinical assessments often include reports from multiple informants who vary in the contexts in which they observe patients’ behavior (e.g., patients, parents, teachers). Previous meta-analyses indicate that infor- mants’ reports correlate at low-to-moderate magnitudes. However, is it valid to interpret low correspon- dence among reports as indicating that patients display concerns in some contexts and not others? We meta-analyzed 341 studies published between 1989 and 2014 that reported cross-informant correspon- dence estimates, and observed low-to-moderate correspondence (mean internalizing: r ? .25; mean externalizing: r ? .30; mean overall: r ? .28). Informant pair, mental health domain, and measurement method moderated magnitudes of correspondence. These robust findings have informed the development of concepts for interpreting multi-informant assessments, allowing researchers to draw specific predic- tions about the incremental and construct validity of these assessments. In turn, we critically evaluated research on the incremental and construct validity of the multi-informant approach to clinical child and adolescent assessment. In so doing, we identify crucial gaps in knowledge for future research, and provide recommendations for “best practices” in using and interpreting multi-informant assessments in clinical work and research. This article has important implications for developing personalized ap- proaches to clinical assessment, with the goal of informing techniques for tailoring treatments to target the specific contexts where patients display concerns.","container-title":"Psychological Bulletin","DOI":"10.1037/a0038498","ISSN":"00332909","issue":"4","note":"PMID: 25915035\narXiv: NIHMS150003\nCitation Key: DeLosReyes2015a\nISBN: 0033-2909","page":"858-900","title":"The validity of the multi-informant approach to assessing child and adolescent mental health","volume":"141","author":[{"family":"De Los Reyes","given":"Andres"},{"family":"Augenstein","given":"Tara M."},{"family":"Wang","given":"Mo"},{"family":"Thomas","given":"Sarah A."},{"family":"Drabick","given":"Deborah A.G."},{"family":"Burgers","given":"Darcy E."},{"family":"Rabinowitz","given":"Jill"}],"issued":{"date-parts":[["2015",7]]}}}],"schema":"https://github.com/citation-style-language/schema/raw/master/csl-citation.json"} </w:instrText>
      </w:r>
      <w:r w:rsidR="003C74B6">
        <w:rPr>
          <w:rFonts w:ascii="Times New Roman" w:hAnsi="Times New Roman" w:cs="Times New Roman"/>
        </w:rPr>
        <w:fldChar w:fldCharType="separate"/>
      </w:r>
      <w:r w:rsidR="003C74B6">
        <w:rPr>
          <w:rFonts w:ascii="Times New Roman" w:hAnsi="Times New Roman" w:cs="Times New Roman"/>
          <w:noProof/>
        </w:rPr>
        <w:t>Achenbach et al., 2005; De Los Reyes et al., 2015)</w:t>
      </w:r>
      <w:r w:rsidR="003C74B6">
        <w:rPr>
          <w:rFonts w:ascii="Times New Roman" w:hAnsi="Times New Roman" w:cs="Times New Roman"/>
        </w:rPr>
        <w:fldChar w:fldCharType="end"/>
      </w:r>
      <w:r w:rsidR="003C74B6">
        <w:rPr>
          <w:rFonts w:ascii="Times New Roman" w:hAnsi="Times New Roman" w:cs="Times New Roman"/>
        </w:rPr>
        <w:t xml:space="preserve"> and personality traits (r=.30 – r=.45 depending on trait; </w:t>
      </w:r>
      <w:r w:rsidR="003C74B6">
        <w:rPr>
          <w:rFonts w:ascii="Times New Roman" w:hAnsi="Times New Roman" w:cs="Times New Roman"/>
        </w:rPr>
        <w:fldChar w:fldCharType="begin"/>
      </w:r>
      <w:r w:rsidR="00E40E90">
        <w:rPr>
          <w:rFonts w:ascii="Times New Roman" w:hAnsi="Times New Roman" w:cs="Times New Roman"/>
        </w:rPr>
        <w:instrText xml:space="preserve"> ADDIN ZOTERO_ITEM CSL_CITATION {"citationID":"lH7yF8we","properties":{"formattedCitation":"(Connolly et al., 2007)","plainCitation":"(Connolly et al., 2007)","dontUpdate":true,"noteIndex":0},"citationItems":[{"id":9162,"uris":["http://zotero.org/users/11284555/items/UZB88WJ8"],"itemData":{"id":9162,"type":"article-journal","abstract":"The convergent validity between self and observer ratings of the Big Five dimensions of personality was examined by cumulating research findings across studies. The mean correlation corrected for coefficient α in self-ratings and inter-rater reliability in observer ratings was .46 for agreeableness (N=6359, k=53), .56 for conscientiousness (N=6754, k=58), .51 for emotional stability (N=8000, k=55), .62 for extraversion (N=7725, k=50), and .59 for openness to experience (N=5333, k=38). Results indicate that, although there is a high degree of construct overlap, both self and observer ratings have substantial unique variance. Moderator effects were analyzed. The duration of acquaintance (strangers vs close relatives) as well as observer type (peers at work vs relatives) were analyzed. Acquaintanceship had a large moderating effect whereas observer type did not moderate the level of convergence.","container-title":"International Journal of Selection and Assessment","DOI":"10.1111/j.1468-2389.2007.00371.x","ISSN":"1468-2389","issue":"1","language":"en","note":"_eprint: https://onlinelibrary.wiley.com/doi/pdf/10.1111/j.1468-2389.2007.00371.x","page":"110-117","source":"Wiley Online Library","title":"The convergent validity between self and observer ratings of personality: A meta-analytic review","title-short":"The Convergent Validity between Self and Observer Ratings of Personality","volume":"15","author":[{"family":"Connolly","given":"James J."},{"family":"Kavanagh","given":"Erin J."},{"family":"Viswesvaran","given":"Chockalingam"}],"issued":{"date-parts":[["2007"]]}}}],"schema":"https://github.com/citation-style-language/schema/raw/master/csl-citation.json"} </w:instrText>
      </w:r>
      <w:r w:rsidR="003C74B6">
        <w:rPr>
          <w:rFonts w:ascii="Times New Roman" w:hAnsi="Times New Roman" w:cs="Times New Roman"/>
        </w:rPr>
        <w:fldChar w:fldCharType="separate"/>
      </w:r>
      <w:r w:rsidR="003C74B6">
        <w:rPr>
          <w:rFonts w:ascii="Times New Roman" w:hAnsi="Times New Roman" w:cs="Times New Roman"/>
          <w:noProof/>
        </w:rPr>
        <w:t>Connolly et al., 2007)</w:t>
      </w:r>
      <w:r w:rsidR="003C74B6">
        <w:rPr>
          <w:rFonts w:ascii="Times New Roman" w:hAnsi="Times New Roman" w:cs="Times New Roman"/>
        </w:rPr>
        <w:fldChar w:fldCharType="end"/>
      </w:r>
      <w:r w:rsidR="003C74B6">
        <w:rPr>
          <w:rFonts w:ascii="Times New Roman" w:hAnsi="Times New Roman" w:cs="Times New Roman"/>
        </w:rPr>
        <w:t xml:space="preserve">. </w:t>
      </w:r>
    </w:p>
    <w:p w14:paraId="1BA2FAEE" w14:textId="77777777" w:rsidR="003C74B6" w:rsidRDefault="003C74B6" w:rsidP="003C74B6">
      <w:pPr>
        <w:rPr>
          <w:rFonts w:ascii="Times New Roman" w:hAnsi="Times New Roman" w:cs="Times New Roman"/>
        </w:rPr>
      </w:pPr>
    </w:p>
    <w:p w14:paraId="5681339B" w14:textId="153B6A49" w:rsidR="003C74B6" w:rsidRDefault="003C74B6" w:rsidP="003C74B6">
      <w:pPr>
        <w:rPr>
          <w:rFonts w:ascii="Times New Roman" w:hAnsi="Times New Roman" w:cs="Times New Roman"/>
        </w:rPr>
      </w:pPr>
      <w:r>
        <w:rPr>
          <w:rFonts w:ascii="Times New Roman" w:hAnsi="Times New Roman" w:cs="Times New Roman"/>
        </w:rPr>
        <w:t xml:space="preserve">Against this background, the correlation between our measure from maternal speech with that of observations of parent-child interactions, is considerable and supports our claim that the measure is a valid proxy to how mothers behaved in interactions with their children. It is also consistent with meta-analytic evidence showing that </w:t>
      </w:r>
      <w:r w:rsidRPr="00B72CB3">
        <w:rPr>
          <w:rFonts w:ascii="Times New Roman" w:hAnsi="Times New Roman" w:cs="Times New Roman"/>
        </w:rPr>
        <w:t>across a diverse range of developmental stages and populations</w:t>
      </w:r>
      <w:r>
        <w:rPr>
          <w:rFonts w:ascii="Times New Roman" w:hAnsi="Times New Roman" w:cs="Times New Roman"/>
        </w:rPr>
        <w:t xml:space="preserve">, parenting measures derived from 5-minute speech samples </w:t>
      </w:r>
      <w:r w:rsidRPr="00B72CB3">
        <w:rPr>
          <w:rFonts w:ascii="Times New Roman" w:hAnsi="Times New Roman" w:cs="Times New Roman"/>
        </w:rPr>
        <w:t>w</w:t>
      </w:r>
      <w:r>
        <w:rPr>
          <w:rFonts w:ascii="Times New Roman" w:hAnsi="Times New Roman" w:cs="Times New Roman"/>
        </w:rPr>
        <w:t>ere</w:t>
      </w:r>
      <w:r w:rsidRPr="00B72CB3">
        <w:rPr>
          <w:rFonts w:ascii="Times New Roman" w:hAnsi="Times New Roman" w:cs="Times New Roman"/>
        </w:rPr>
        <w:t xml:space="preserve"> significantly associated with observations of parent–child interactions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{"citationID":"HewBchwl","properties":{"formattedCitation":"(Weston et al., 2017)","plainCitation":"(Weston et al., 2017)","noteIndex":0},"citationItems":[{"id":5821,"uris":["http://zotero.org/users/11284555/items/VRJ45BAG"],"itemData":{"id":5821,"type":"article-journal","abstract":"Use of the Five Minute Speech Sample in parenting research has become increasingly widespread in recent years, raising important questions about how it maps onto other more established methods for assessing parent–child dynamics. Given the historical emphasis on direct observation as a gold standard in such assessment, our aim was to examine associations between the Five Minute Speech Sample and direct observational coding of parent–child interactions, and to evaluate the assumption that the Five Minute Speech Sample reflects moment-to-moment exchanges between parents and children. A systematic search of three databases conducted identified 25 relevant studies (total N = 2945 child participants). These studies focused largely on four distinct systems for coding the Five Minute Speech Sample, and reported on distinct developmental periods ranging from infancy (17 months) through to adolescence (17 years). In 20 of 25 studies, the Five Minute Speech Sample was significantly associated with observations of parent–child interactions. These associations were apparent in all age groups examined, yet findings for fathers were somewhat more mixed than mothers. Available evidence suggests that the Five Minute Speech Sample holds strong potential as a brief but richly informative tool for indexing parent–child dynamics—particularly affective dimensions of the parent–child relationship—in both research and clinical contexts.","container-title":"Journal of Child and Family Studies","DOI":"10.1007/s10826-016-0549-8","ISSN":"10621024","issue":"1","note":"publisher: Springer US","page":"118-136","title":"The five minute speech sample as a measure of parent–child dynamics: Evidence from observational research","volume":"26","author":[{"family":"Weston","given":"Stephanie"},{"family":"Hawes","given":"David J."},{"family":"S. Pasalich","given":"David"}],"issued":{"date-parts":[["2017",1,19]]}}}],"schema":"https://github.com/citation-style-language/schema/raw/master/csl-citation.json"}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(Weston et al., 2017)</w:t>
      </w:r>
      <w:r>
        <w:rPr>
          <w:rFonts w:ascii="Times New Roman" w:hAnsi="Times New Roman" w:cs="Times New Roman"/>
        </w:rPr>
        <w:fldChar w:fldCharType="end"/>
      </w:r>
      <w:r>
        <w:rPr>
          <w:rFonts w:ascii="Times New Roman" w:hAnsi="Times New Roman" w:cs="Times New Roman"/>
        </w:rPr>
        <w:t>. The meta-analysis concludes that “t</w:t>
      </w:r>
      <w:r w:rsidRPr="00AB521E">
        <w:rPr>
          <w:rFonts w:ascii="Times New Roman" w:hAnsi="Times New Roman" w:cs="Times New Roman"/>
        </w:rPr>
        <w:t>he Five Minute Speech Sample holds strong potential as a brief but richly informative tool for indexing parent–child dynamics</w:t>
      </w:r>
      <w:r>
        <w:rPr>
          <w:rFonts w:ascii="Times New Roman" w:hAnsi="Times New Roman" w:cs="Times New Roman"/>
        </w:rPr>
        <w:t xml:space="preserve"> - </w:t>
      </w:r>
      <w:r w:rsidRPr="00AB521E">
        <w:rPr>
          <w:rFonts w:ascii="Times New Roman" w:hAnsi="Times New Roman" w:cs="Times New Roman"/>
        </w:rPr>
        <w:t>particularly affective dimensions of the parent–child relationship</w:t>
      </w:r>
      <w:r>
        <w:rPr>
          <w:rFonts w:ascii="Times New Roman" w:hAnsi="Times New Roman" w:cs="Times New Roman"/>
        </w:rPr>
        <w:t xml:space="preserve"> - </w:t>
      </w:r>
      <w:r w:rsidRPr="00AB521E">
        <w:rPr>
          <w:rFonts w:ascii="Times New Roman" w:hAnsi="Times New Roman" w:cs="Times New Roman"/>
        </w:rPr>
        <w:t>in both research and clinical contexts</w:t>
      </w:r>
      <w:r>
        <w:rPr>
          <w:rFonts w:ascii="Times New Roman" w:hAnsi="Times New Roman" w:cs="Times New Roman"/>
        </w:rPr>
        <w:t xml:space="preserve">” </w:t>
      </w:r>
      <w:r>
        <w:rPr>
          <w:rFonts w:ascii="Times New Roman" w:hAnsi="Times New Roman" w:cs="Times New Roman"/>
        </w:rPr>
        <w:fldChar w:fldCharType="begin"/>
      </w:r>
      <w:r w:rsidR="00E40E90">
        <w:rPr>
          <w:rFonts w:ascii="Times New Roman" w:hAnsi="Times New Roman" w:cs="Times New Roman"/>
        </w:rPr>
        <w:instrText xml:space="preserve"> ADDIN ZOTERO_ITEM CSL_CITATION {"citationID":"ezz6rEPH","properties":{"formattedCitation":"(Weston et al., 2017)","plainCitation":"(Weston et al., 2017)","dontUpdate":true,"noteIndex":0},"citationItems":[{"id":5821,"uris":["http://zotero.org/users/11284555/items/VRJ45BAG"],"itemData":{"id":5821,"type":"article-journal","abstract":"Use of the Five Minute Speech Sample in parenting research has become increasingly widespread in recent years, raising important questions about how it maps onto other more established methods for assessing parent–child dynamics. Given the historical emphasis on direct observation as a gold standard in such assessment, our aim was to examine associations between the Five Minute Speech Sample and direct observational coding of parent–child interactions, and to evaluate the assumption that the Five Minute Speech Sample reflects moment-to-moment exchanges between parents and children. A systematic search of three databases conducted identified 25 relevant studies (total N = 2945 child participants). These studies focused largely on four distinct systems for coding the Five Minute Speech Sample, and reported on distinct developmental periods ranging from infancy (17 months) through to adolescence (17 years). In 20 of 25 studies, the Five Minute Speech Sample was significantly associated with observations of parent–child interactions. These associations were apparent in all age groups examined, yet findings for fathers were somewhat more mixed than mothers. Available evidence suggests that the Five Minute Speech Sample holds strong potential as a brief but richly informative tool for indexing parent–child dynamics—particularly affective dimensions of the parent–child relationship—in both research and clinical contexts.","container-title":"Journal of Child and Family Studies","DOI":"10.1007/s10826-016-0549-8","ISSN":"10621024","issue":"1","note":"publisher: Springer US","page":"118-136","title":"The five minute speech sample as a measure of parent–child dynamics: Evidence from observational research","volume":"26","author":[{"family":"Weston","given":"Stephanie"},{"family":"Hawes","given":"David J."},{"family":"S. Pasalich","given":"David"}],"issued":{"date-parts":[["2017",1,19]]}}}],"schema":"https://github.com/citation-style-language/schema/raw/master/csl-citation.json"}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(Weston et al., 2017</w:t>
      </w:r>
      <w:r w:rsidR="00A03651">
        <w:rPr>
          <w:rFonts w:ascii="Times New Roman" w:hAnsi="Times New Roman" w:cs="Times New Roman"/>
          <w:noProof/>
        </w:rPr>
        <w:t>, p.118</w:t>
      </w:r>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t>
      </w:r>
    </w:p>
    <w:p w14:paraId="3AFDEA53" w14:textId="283AE6C6" w:rsidR="00DF6D1F" w:rsidRPr="00DF6D1F" w:rsidRDefault="00DF6D1F" w:rsidP="00432945">
      <w:pPr>
        <w:pStyle w:val="Heading1"/>
      </w:pPr>
      <w:bookmarkStart w:id="2" w:name="_Toc191652302"/>
      <w:r w:rsidRPr="00DF6D1F">
        <w:lastRenderedPageBreak/>
        <w:t>SUPPLEMENTARY TABLES</w:t>
      </w:r>
      <w:bookmarkEnd w:id="2"/>
    </w:p>
    <w:p w14:paraId="10F56558" w14:textId="77777777" w:rsidR="00DF6D1F" w:rsidRDefault="00DF6D1F">
      <w:pPr>
        <w:rPr>
          <w:rFonts w:ascii="Times New Roman" w:hAnsi="Times New Roman" w:cs="Times New Roman"/>
          <w:b/>
          <w:bCs/>
        </w:rPr>
      </w:pPr>
    </w:p>
    <w:p w14:paraId="159878B0" w14:textId="77777777" w:rsidR="002359EF" w:rsidRDefault="0003615A">
      <w:pPr>
        <w:rPr>
          <w:rFonts w:ascii="Times New Roman" w:hAnsi="Times New Roman" w:cs="Times New Roman"/>
        </w:rPr>
      </w:pPr>
      <w:bookmarkStart w:id="3" w:name="_Toc191652303"/>
      <w:r w:rsidRPr="00006373">
        <w:rPr>
          <w:rStyle w:val="Heading2Char"/>
        </w:rPr>
        <w:t xml:space="preserve">Table </w:t>
      </w:r>
      <w:r w:rsidR="00817F64" w:rsidRPr="00006373">
        <w:rPr>
          <w:rStyle w:val="Heading2Char"/>
        </w:rPr>
        <w:t>S1</w:t>
      </w:r>
      <w:r w:rsidRPr="00006373">
        <w:rPr>
          <w:rStyle w:val="Heading2Char"/>
        </w:rPr>
        <w:t>.</w:t>
      </w:r>
      <w:bookmarkEnd w:id="3"/>
      <w:r w:rsidRPr="002B2FEA">
        <w:rPr>
          <w:rFonts w:ascii="Times New Roman" w:hAnsi="Times New Roman" w:cs="Times New Roman"/>
        </w:rPr>
        <w:t xml:space="preserve"> </w:t>
      </w:r>
    </w:p>
    <w:p w14:paraId="0AF110F9" w14:textId="76D9A1C0" w:rsidR="00A7585E" w:rsidRPr="002B2FEA" w:rsidRDefault="0003615A" w:rsidP="00432945">
      <w:pPr>
        <w:spacing w:line="480" w:lineRule="auto"/>
        <w:rPr>
          <w:rFonts w:ascii="Times New Roman" w:hAnsi="Times New Roman" w:cs="Times New Roman"/>
        </w:rPr>
      </w:pPr>
      <w:r w:rsidRPr="002B2FEA">
        <w:rPr>
          <w:rFonts w:ascii="Times New Roman" w:hAnsi="Times New Roman" w:cs="Times New Roman"/>
        </w:rPr>
        <w:t xml:space="preserve">Twin correlations </w:t>
      </w:r>
      <w:r w:rsidR="00817F64" w:rsidRPr="002B2FEA">
        <w:rPr>
          <w:rFonts w:ascii="Times New Roman" w:hAnsi="Times New Roman" w:cs="Times New Roman"/>
        </w:rPr>
        <w:t xml:space="preserve">in </w:t>
      </w:r>
      <w:r w:rsidR="005B74DE">
        <w:rPr>
          <w:rFonts w:ascii="Times New Roman" w:hAnsi="Times New Roman" w:cs="Times New Roman"/>
        </w:rPr>
        <w:t xml:space="preserve">affectionate </w:t>
      </w:r>
      <w:r w:rsidRPr="002B2FEA">
        <w:rPr>
          <w:rFonts w:ascii="Times New Roman" w:hAnsi="Times New Roman" w:cs="Times New Roman"/>
        </w:rPr>
        <w:t xml:space="preserve">parenting and personality traits.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535"/>
        <w:gridCol w:w="1483"/>
        <w:gridCol w:w="1494"/>
        <w:gridCol w:w="1488"/>
      </w:tblGrid>
      <w:tr w:rsidR="00A7585E" w:rsidRPr="002B2FEA" w14:paraId="17236A5D" w14:textId="77777777" w:rsidTr="00432945">
        <w:tc>
          <w:tcPr>
            <w:tcW w:w="2410" w:type="dxa"/>
            <w:tcBorders>
              <w:top w:val="single" w:sz="4" w:space="0" w:color="auto"/>
              <w:bottom w:val="single" w:sz="4" w:space="0" w:color="auto"/>
            </w:tcBorders>
          </w:tcPr>
          <w:p w14:paraId="5D24D3DB" w14:textId="77777777" w:rsidR="00A7585E" w:rsidRPr="002B2FEA" w:rsidRDefault="00A7585E">
            <w:pPr>
              <w:rPr>
                <w:rFonts w:ascii="Times New Roman" w:hAnsi="Times New Roman" w:cs="Times New Roman"/>
              </w:rPr>
            </w:pPr>
          </w:p>
        </w:tc>
        <w:tc>
          <w:tcPr>
            <w:tcW w:w="1535" w:type="dxa"/>
            <w:tcBorders>
              <w:top w:val="single" w:sz="4" w:space="0" w:color="auto"/>
              <w:bottom w:val="single" w:sz="4" w:space="0" w:color="auto"/>
            </w:tcBorders>
          </w:tcPr>
          <w:p w14:paraId="68E069A0" w14:textId="77777777" w:rsidR="00A7585E" w:rsidRPr="002B2FEA" w:rsidRDefault="00A7585E" w:rsidP="00A7585E">
            <w:pPr>
              <w:jc w:val="center"/>
              <w:rPr>
                <w:rFonts w:ascii="Times New Roman" w:hAnsi="Times New Roman" w:cs="Times New Roman"/>
              </w:rPr>
            </w:pPr>
            <w:r w:rsidRPr="002B2FEA">
              <w:rPr>
                <w:rFonts w:ascii="Times New Roman" w:hAnsi="Times New Roman" w:cs="Times New Roman"/>
              </w:rPr>
              <w:t>r(MZ)</w:t>
            </w:r>
          </w:p>
        </w:tc>
        <w:tc>
          <w:tcPr>
            <w:tcW w:w="1483" w:type="dxa"/>
            <w:tcBorders>
              <w:top w:val="single" w:sz="4" w:space="0" w:color="auto"/>
              <w:bottom w:val="single" w:sz="4" w:space="0" w:color="auto"/>
            </w:tcBorders>
          </w:tcPr>
          <w:p w14:paraId="0440FCA4" w14:textId="77777777" w:rsidR="00A7585E" w:rsidRPr="002B2FEA" w:rsidRDefault="00A7585E" w:rsidP="00A7585E">
            <w:pPr>
              <w:jc w:val="center"/>
              <w:rPr>
                <w:rFonts w:ascii="Times New Roman" w:hAnsi="Times New Roman" w:cs="Times New Roman"/>
              </w:rPr>
            </w:pPr>
            <w:r w:rsidRPr="002B2FEA">
              <w:rPr>
                <w:rFonts w:ascii="Times New Roman" w:hAnsi="Times New Roman" w:cs="Times New Roman"/>
              </w:rPr>
              <w:t>n (MZ pairs)</w:t>
            </w:r>
          </w:p>
        </w:tc>
        <w:tc>
          <w:tcPr>
            <w:tcW w:w="1494" w:type="dxa"/>
            <w:tcBorders>
              <w:top w:val="single" w:sz="4" w:space="0" w:color="auto"/>
              <w:bottom w:val="single" w:sz="4" w:space="0" w:color="auto"/>
            </w:tcBorders>
          </w:tcPr>
          <w:p w14:paraId="4C28C711" w14:textId="77777777" w:rsidR="00A7585E" w:rsidRPr="002B2FEA" w:rsidRDefault="00A7585E" w:rsidP="00A7585E">
            <w:pPr>
              <w:jc w:val="center"/>
              <w:rPr>
                <w:rFonts w:ascii="Times New Roman" w:hAnsi="Times New Roman" w:cs="Times New Roman"/>
              </w:rPr>
            </w:pPr>
            <w:r w:rsidRPr="002B2FEA">
              <w:rPr>
                <w:rFonts w:ascii="Times New Roman" w:hAnsi="Times New Roman" w:cs="Times New Roman"/>
              </w:rPr>
              <w:t>r(DZ)</w:t>
            </w:r>
          </w:p>
        </w:tc>
        <w:tc>
          <w:tcPr>
            <w:tcW w:w="1488" w:type="dxa"/>
            <w:tcBorders>
              <w:top w:val="single" w:sz="4" w:space="0" w:color="auto"/>
              <w:bottom w:val="single" w:sz="4" w:space="0" w:color="auto"/>
            </w:tcBorders>
          </w:tcPr>
          <w:p w14:paraId="5369A673" w14:textId="77777777" w:rsidR="00A7585E" w:rsidRPr="002B2FEA" w:rsidRDefault="00A7585E" w:rsidP="00A7585E">
            <w:pPr>
              <w:jc w:val="center"/>
              <w:rPr>
                <w:rFonts w:ascii="Times New Roman" w:hAnsi="Times New Roman" w:cs="Times New Roman"/>
              </w:rPr>
            </w:pPr>
            <w:r w:rsidRPr="002B2FEA">
              <w:rPr>
                <w:rFonts w:ascii="Times New Roman" w:hAnsi="Times New Roman" w:cs="Times New Roman"/>
              </w:rPr>
              <w:t>n (DZ pairs)</w:t>
            </w:r>
          </w:p>
        </w:tc>
      </w:tr>
      <w:tr w:rsidR="00A7585E" w:rsidRPr="002B2FEA" w14:paraId="1D99B094" w14:textId="77777777" w:rsidTr="00432945">
        <w:tc>
          <w:tcPr>
            <w:tcW w:w="2410" w:type="dxa"/>
            <w:tcBorders>
              <w:top w:val="single" w:sz="4" w:space="0" w:color="auto"/>
              <w:bottom w:val="single" w:sz="4" w:space="0" w:color="auto"/>
            </w:tcBorders>
          </w:tcPr>
          <w:p w14:paraId="44B42A6E" w14:textId="37FFB293" w:rsidR="00A7585E" w:rsidRPr="002B2FEA" w:rsidRDefault="005B74DE">
            <w:pPr>
              <w:rPr>
                <w:rFonts w:ascii="Times New Roman" w:hAnsi="Times New Roman" w:cs="Times New Roman"/>
              </w:rPr>
            </w:pPr>
            <w:r>
              <w:rPr>
                <w:rFonts w:ascii="Times New Roman" w:hAnsi="Times New Roman" w:cs="Times New Roman"/>
              </w:rPr>
              <w:t>Affectionate p</w:t>
            </w:r>
            <w:r w:rsidR="00A7585E" w:rsidRPr="002B2FEA">
              <w:rPr>
                <w:rFonts w:ascii="Times New Roman" w:hAnsi="Times New Roman" w:cs="Times New Roman"/>
              </w:rPr>
              <w:t xml:space="preserve">arenting </w:t>
            </w:r>
          </w:p>
        </w:tc>
        <w:tc>
          <w:tcPr>
            <w:tcW w:w="1535" w:type="dxa"/>
            <w:tcBorders>
              <w:top w:val="single" w:sz="4" w:space="0" w:color="auto"/>
              <w:bottom w:val="single" w:sz="4" w:space="0" w:color="auto"/>
            </w:tcBorders>
          </w:tcPr>
          <w:p w14:paraId="4ECCA416"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.53</w:t>
            </w:r>
          </w:p>
        </w:tc>
        <w:tc>
          <w:tcPr>
            <w:tcW w:w="1483" w:type="dxa"/>
            <w:tcBorders>
              <w:top w:val="single" w:sz="4" w:space="0" w:color="auto"/>
              <w:bottom w:val="single" w:sz="4" w:space="0" w:color="auto"/>
            </w:tcBorders>
          </w:tcPr>
          <w:p w14:paraId="1BBFCFF0"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618</w:t>
            </w:r>
          </w:p>
        </w:tc>
        <w:tc>
          <w:tcPr>
            <w:tcW w:w="1494" w:type="dxa"/>
            <w:tcBorders>
              <w:top w:val="single" w:sz="4" w:space="0" w:color="auto"/>
              <w:bottom w:val="single" w:sz="4" w:space="0" w:color="auto"/>
            </w:tcBorders>
          </w:tcPr>
          <w:p w14:paraId="2898EBE7"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.37</w:t>
            </w:r>
          </w:p>
        </w:tc>
        <w:tc>
          <w:tcPr>
            <w:tcW w:w="1488" w:type="dxa"/>
            <w:tcBorders>
              <w:top w:val="single" w:sz="4" w:space="0" w:color="auto"/>
              <w:bottom w:val="single" w:sz="4" w:space="0" w:color="auto"/>
            </w:tcBorders>
          </w:tcPr>
          <w:p w14:paraId="0D9EBBDC"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492</w:t>
            </w:r>
          </w:p>
        </w:tc>
      </w:tr>
      <w:tr w:rsidR="00A7585E" w:rsidRPr="002B2FEA" w14:paraId="2C4229ED" w14:textId="77777777" w:rsidTr="00432945">
        <w:tc>
          <w:tcPr>
            <w:tcW w:w="2410" w:type="dxa"/>
            <w:tcBorders>
              <w:top w:val="single" w:sz="4" w:space="0" w:color="auto"/>
            </w:tcBorders>
          </w:tcPr>
          <w:p w14:paraId="2C17E673" w14:textId="77777777" w:rsidR="00A7585E" w:rsidRPr="002B2FEA" w:rsidRDefault="00A7585E">
            <w:pPr>
              <w:rPr>
                <w:rFonts w:ascii="Times New Roman" w:hAnsi="Times New Roman" w:cs="Times New Roman"/>
              </w:rPr>
            </w:pPr>
            <w:r w:rsidRPr="002B2FEA">
              <w:rPr>
                <w:rFonts w:ascii="Times New Roman" w:hAnsi="Times New Roman" w:cs="Times New Roman"/>
              </w:rPr>
              <w:t>Personality</w:t>
            </w:r>
          </w:p>
        </w:tc>
        <w:tc>
          <w:tcPr>
            <w:tcW w:w="1535" w:type="dxa"/>
            <w:tcBorders>
              <w:top w:val="single" w:sz="4" w:space="0" w:color="auto"/>
            </w:tcBorders>
          </w:tcPr>
          <w:p w14:paraId="2BF08499" w14:textId="77777777" w:rsidR="00A7585E" w:rsidRPr="002B2FEA" w:rsidRDefault="00A7585E" w:rsidP="008E0D30">
            <w:pPr>
              <w:jc w:val="center"/>
              <w:rPr>
                <w:rFonts w:ascii="Times New Roman" w:hAnsi="Times New Roman" w:cs="Times New Roman"/>
              </w:rPr>
            </w:pPr>
          </w:p>
        </w:tc>
        <w:tc>
          <w:tcPr>
            <w:tcW w:w="1483" w:type="dxa"/>
            <w:tcBorders>
              <w:top w:val="single" w:sz="4" w:space="0" w:color="auto"/>
            </w:tcBorders>
          </w:tcPr>
          <w:p w14:paraId="451BAB9C" w14:textId="77777777" w:rsidR="00A7585E" w:rsidRPr="002B2FEA" w:rsidRDefault="00A7585E" w:rsidP="008E0D30">
            <w:pPr>
              <w:jc w:val="center"/>
              <w:rPr>
                <w:rFonts w:ascii="Times New Roman" w:hAnsi="Times New Roman" w:cs="Times New Roman"/>
              </w:rPr>
            </w:pPr>
          </w:p>
        </w:tc>
        <w:tc>
          <w:tcPr>
            <w:tcW w:w="1494" w:type="dxa"/>
            <w:tcBorders>
              <w:top w:val="single" w:sz="4" w:space="0" w:color="auto"/>
            </w:tcBorders>
          </w:tcPr>
          <w:p w14:paraId="51936B31" w14:textId="77777777" w:rsidR="00A7585E" w:rsidRPr="002B2FEA" w:rsidRDefault="00A7585E" w:rsidP="008E0D30">
            <w:pPr>
              <w:jc w:val="center"/>
              <w:rPr>
                <w:rFonts w:ascii="Times New Roman" w:hAnsi="Times New Roman" w:cs="Times New Roman"/>
              </w:rPr>
            </w:pPr>
          </w:p>
        </w:tc>
        <w:tc>
          <w:tcPr>
            <w:tcW w:w="1488" w:type="dxa"/>
            <w:tcBorders>
              <w:top w:val="single" w:sz="4" w:space="0" w:color="auto"/>
            </w:tcBorders>
          </w:tcPr>
          <w:p w14:paraId="1F8429BE" w14:textId="77777777" w:rsidR="00A7585E" w:rsidRPr="002B2FEA" w:rsidRDefault="00A7585E" w:rsidP="008E0D30">
            <w:pPr>
              <w:jc w:val="center"/>
              <w:rPr>
                <w:rFonts w:ascii="Times New Roman" w:hAnsi="Times New Roman" w:cs="Times New Roman"/>
              </w:rPr>
            </w:pPr>
          </w:p>
        </w:tc>
      </w:tr>
      <w:tr w:rsidR="00A7585E" w:rsidRPr="002B2FEA" w14:paraId="6880B95E" w14:textId="77777777" w:rsidTr="00432945">
        <w:tc>
          <w:tcPr>
            <w:tcW w:w="2410" w:type="dxa"/>
          </w:tcPr>
          <w:p w14:paraId="014F4304" w14:textId="77777777" w:rsidR="00A7585E" w:rsidRPr="002B2FEA" w:rsidRDefault="003800C9">
            <w:pPr>
              <w:rPr>
                <w:rFonts w:ascii="Times New Roman" w:hAnsi="Times New Roman" w:cs="Times New Roman"/>
              </w:rPr>
            </w:pPr>
            <w:r w:rsidRPr="002B2FEA">
              <w:rPr>
                <w:rFonts w:ascii="Times New Roman" w:hAnsi="Times New Roman" w:cs="Times New Roman"/>
              </w:rPr>
              <w:t xml:space="preserve">  </w:t>
            </w:r>
            <w:r w:rsidR="00A7585E" w:rsidRPr="002B2FEA">
              <w:rPr>
                <w:rFonts w:ascii="Times New Roman" w:hAnsi="Times New Roman" w:cs="Times New Roman"/>
              </w:rPr>
              <w:t>Openness</w:t>
            </w:r>
          </w:p>
        </w:tc>
        <w:tc>
          <w:tcPr>
            <w:tcW w:w="1535" w:type="dxa"/>
          </w:tcPr>
          <w:p w14:paraId="58CAA2BB"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.40</w:t>
            </w:r>
          </w:p>
        </w:tc>
        <w:tc>
          <w:tcPr>
            <w:tcW w:w="1483" w:type="dxa"/>
          </w:tcPr>
          <w:p w14:paraId="70D1B533"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576</w:t>
            </w:r>
          </w:p>
        </w:tc>
        <w:tc>
          <w:tcPr>
            <w:tcW w:w="1494" w:type="dxa"/>
          </w:tcPr>
          <w:p w14:paraId="382165F5"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.25</w:t>
            </w:r>
          </w:p>
        </w:tc>
        <w:tc>
          <w:tcPr>
            <w:tcW w:w="1488" w:type="dxa"/>
          </w:tcPr>
          <w:p w14:paraId="74512837"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441</w:t>
            </w:r>
          </w:p>
        </w:tc>
      </w:tr>
      <w:tr w:rsidR="00A7585E" w:rsidRPr="002B2FEA" w14:paraId="34FB386D" w14:textId="77777777" w:rsidTr="00432945">
        <w:tc>
          <w:tcPr>
            <w:tcW w:w="2410" w:type="dxa"/>
          </w:tcPr>
          <w:p w14:paraId="2D5440DD" w14:textId="77777777" w:rsidR="00A7585E" w:rsidRPr="002B2FEA" w:rsidRDefault="003800C9">
            <w:pPr>
              <w:rPr>
                <w:rFonts w:ascii="Times New Roman" w:hAnsi="Times New Roman" w:cs="Times New Roman"/>
              </w:rPr>
            </w:pPr>
            <w:r w:rsidRPr="002B2FEA">
              <w:rPr>
                <w:rFonts w:ascii="Times New Roman" w:hAnsi="Times New Roman" w:cs="Times New Roman"/>
              </w:rPr>
              <w:t xml:space="preserve">  </w:t>
            </w:r>
            <w:r w:rsidR="00A7585E" w:rsidRPr="002B2FEA">
              <w:rPr>
                <w:rFonts w:ascii="Times New Roman" w:hAnsi="Times New Roman" w:cs="Times New Roman"/>
              </w:rPr>
              <w:t>Conscientiousness</w:t>
            </w:r>
          </w:p>
        </w:tc>
        <w:tc>
          <w:tcPr>
            <w:tcW w:w="1535" w:type="dxa"/>
          </w:tcPr>
          <w:p w14:paraId="14491F7A"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.37</w:t>
            </w:r>
          </w:p>
        </w:tc>
        <w:tc>
          <w:tcPr>
            <w:tcW w:w="1483" w:type="dxa"/>
          </w:tcPr>
          <w:p w14:paraId="54493FD8"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578</w:t>
            </w:r>
          </w:p>
        </w:tc>
        <w:tc>
          <w:tcPr>
            <w:tcW w:w="1494" w:type="dxa"/>
          </w:tcPr>
          <w:p w14:paraId="192327F9"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.28</w:t>
            </w:r>
          </w:p>
        </w:tc>
        <w:tc>
          <w:tcPr>
            <w:tcW w:w="1488" w:type="dxa"/>
          </w:tcPr>
          <w:p w14:paraId="74C14183"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442</w:t>
            </w:r>
          </w:p>
        </w:tc>
      </w:tr>
      <w:tr w:rsidR="00A7585E" w:rsidRPr="002B2FEA" w14:paraId="00F44CF2" w14:textId="77777777" w:rsidTr="00432945">
        <w:tc>
          <w:tcPr>
            <w:tcW w:w="2410" w:type="dxa"/>
          </w:tcPr>
          <w:p w14:paraId="24B06E6A" w14:textId="77777777" w:rsidR="00A7585E" w:rsidRPr="002B2FEA" w:rsidRDefault="003800C9">
            <w:pPr>
              <w:rPr>
                <w:rFonts w:ascii="Times New Roman" w:hAnsi="Times New Roman" w:cs="Times New Roman"/>
              </w:rPr>
            </w:pPr>
            <w:r w:rsidRPr="002B2FEA">
              <w:rPr>
                <w:rFonts w:ascii="Times New Roman" w:hAnsi="Times New Roman" w:cs="Times New Roman"/>
              </w:rPr>
              <w:t xml:space="preserve">  </w:t>
            </w:r>
            <w:r w:rsidR="00A7585E" w:rsidRPr="002B2FEA">
              <w:rPr>
                <w:rFonts w:ascii="Times New Roman" w:hAnsi="Times New Roman" w:cs="Times New Roman"/>
              </w:rPr>
              <w:t>Extraversion</w:t>
            </w:r>
          </w:p>
        </w:tc>
        <w:tc>
          <w:tcPr>
            <w:tcW w:w="1535" w:type="dxa"/>
          </w:tcPr>
          <w:p w14:paraId="1F88908E"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.44</w:t>
            </w:r>
          </w:p>
        </w:tc>
        <w:tc>
          <w:tcPr>
            <w:tcW w:w="1483" w:type="dxa"/>
          </w:tcPr>
          <w:p w14:paraId="551E6C54"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578</w:t>
            </w:r>
          </w:p>
        </w:tc>
        <w:tc>
          <w:tcPr>
            <w:tcW w:w="1494" w:type="dxa"/>
          </w:tcPr>
          <w:p w14:paraId="0B2EBD11"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.11</w:t>
            </w:r>
          </w:p>
        </w:tc>
        <w:tc>
          <w:tcPr>
            <w:tcW w:w="1488" w:type="dxa"/>
          </w:tcPr>
          <w:p w14:paraId="1B17F3E5"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443</w:t>
            </w:r>
          </w:p>
        </w:tc>
      </w:tr>
      <w:tr w:rsidR="00A7585E" w:rsidRPr="002B2FEA" w14:paraId="79FD0D97" w14:textId="77777777" w:rsidTr="00432945">
        <w:tc>
          <w:tcPr>
            <w:tcW w:w="2410" w:type="dxa"/>
          </w:tcPr>
          <w:p w14:paraId="37388E98" w14:textId="77777777" w:rsidR="00A7585E" w:rsidRPr="002B2FEA" w:rsidRDefault="003800C9">
            <w:pPr>
              <w:rPr>
                <w:rFonts w:ascii="Times New Roman" w:hAnsi="Times New Roman" w:cs="Times New Roman"/>
              </w:rPr>
            </w:pPr>
            <w:r w:rsidRPr="002B2FEA">
              <w:rPr>
                <w:rFonts w:ascii="Times New Roman" w:hAnsi="Times New Roman" w:cs="Times New Roman"/>
              </w:rPr>
              <w:t xml:space="preserve">  </w:t>
            </w:r>
            <w:r w:rsidR="00A7585E" w:rsidRPr="002B2FEA">
              <w:rPr>
                <w:rFonts w:ascii="Times New Roman" w:hAnsi="Times New Roman" w:cs="Times New Roman"/>
              </w:rPr>
              <w:t>Agreeableness</w:t>
            </w:r>
          </w:p>
        </w:tc>
        <w:tc>
          <w:tcPr>
            <w:tcW w:w="1535" w:type="dxa"/>
          </w:tcPr>
          <w:p w14:paraId="0FC33D48"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.31</w:t>
            </w:r>
          </w:p>
        </w:tc>
        <w:tc>
          <w:tcPr>
            <w:tcW w:w="1483" w:type="dxa"/>
          </w:tcPr>
          <w:p w14:paraId="5012ACDA"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577</w:t>
            </w:r>
          </w:p>
        </w:tc>
        <w:tc>
          <w:tcPr>
            <w:tcW w:w="1494" w:type="dxa"/>
          </w:tcPr>
          <w:p w14:paraId="777DFBC9"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.20</w:t>
            </w:r>
          </w:p>
        </w:tc>
        <w:tc>
          <w:tcPr>
            <w:tcW w:w="1488" w:type="dxa"/>
          </w:tcPr>
          <w:p w14:paraId="373150FF"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442</w:t>
            </w:r>
          </w:p>
        </w:tc>
      </w:tr>
      <w:tr w:rsidR="00A7585E" w:rsidRPr="002B2FEA" w14:paraId="322F7D71" w14:textId="77777777" w:rsidTr="00432945">
        <w:tc>
          <w:tcPr>
            <w:tcW w:w="2410" w:type="dxa"/>
            <w:tcBorders>
              <w:bottom w:val="single" w:sz="4" w:space="0" w:color="auto"/>
            </w:tcBorders>
          </w:tcPr>
          <w:p w14:paraId="7BFF5A94" w14:textId="77777777" w:rsidR="00A7585E" w:rsidRPr="002B2FEA" w:rsidRDefault="003800C9">
            <w:pPr>
              <w:rPr>
                <w:rFonts w:ascii="Times New Roman" w:hAnsi="Times New Roman" w:cs="Times New Roman"/>
              </w:rPr>
            </w:pPr>
            <w:r w:rsidRPr="002B2FEA">
              <w:rPr>
                <w:rFonts w:ascii="Times New Roman" w:hAnsi="Times New Roman" w:cs="Times New Roman"/>
              </w:rPr>
              <w:t xml:space="preserve">  </w:t>
            </w:r>
            <w:r w:rsidR="00A7585E" w:rsidRPr="002B2FEA">
              <w:rPr>
                <w:rFonts w:ascii="Times New Roman" w:hAnsi="Times New Roman" w:cs="Times New Roman"/>
              </w:rPr>
              <w:t>Neuroticism</w:t>
            </w:r>
          </w:p>
        </w:tc>
        <w:tc>
          <w:tcPr>
            <w:tcW w:w="1535" w:type="dxa"/>
            <w:tcBorders>
              <w:bottom w:val="single" w:sz="4" w:space="0" w:color="auto"/>
            </w:tcBorders>
          </w:tcPr>
          <w:p w14:paraId="0E42E238"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.23</w:t>
            </w:r>
          </w:p>
        </w:tc>
        <w:tc>
          <w:tcPr>
            <w:tcW w:w="1483" w:type="dxa"/>
            <w:tcBorders>
              <w:bottom w:val="single" w:sz="4" w:space="0" w:color="auto"/>
            </w:tcBorders>
          </w:tcPr>
          <w:p w14:paraId="36ED3AF6"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578</w:t>
            </w:r>
          </w:p>
        </w:tc>
        <w:tc>
          <w:tcPr>
            <w:tcW w:w="1494" w:type="dxa"/>
            <w:tcBorders>
              <w:bottom w:val="single" w:sz="4" w:space="0" w:color="auto"/>
            </w:tcBorders>
          </w:tcPr>
          <w:p w14:paraId="45FBC72F"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.05</w:t>
            </w:r>
          </w:p>
        </w:tc>
        <w:tc>
          <w:tcPr>
            <w:tcW w:w="1488" w:type="dxa"/>
            <w:tcBorders>
              <w:bottom w:val="single" w:sz="4" w:space="0" w:color="auto"/>
            </w:tcBorders>
          </w:tcPr>
          <w:p w14:paraId="67152B6A" w14:textId="77777777" w:rsidR="00A7585E" w:rsidRPr="002B2FEA" w:rsidRDefault="008E0D30" w:rsidP="008E0D30">
            <w:pPr>
              <w:jc w:val="center"/>
              <w:rPr>
                <w:rFonts w:ascii="Times New Roman" w:hAnsi="Times New Roman" w:cs="Times New Roman"/>
              </w:rPr>
            </w:pPr>
            <w:r w:rsidRPr="002B2FEA">
              <w:rPr>
                <w:rFonts w:ascii="Times New Roman" w:hAnsi="Times New Roman" w:cs="Times New Roman"/>
              </w:rPr>
              <w:t>443</w:t>
            </w:r>
          </w:p>
        </w:tc>
      </w:tr>
    </w:tbl>
    <w:p w14:paraId="62EC1C29" w14:textId="77777777" w:rsidR="00A7585E" w:rsidRPr="002B2FEA" w:rsidRDefault="0003615A">
      <w:pPr>
        <w:rPr>
          <w:rFonts w:ascii="Times New Roman" w:hAnsi="Times New Roman" w:cs="Times New Roman"/>
        </w:rPr>
      </w:pPr>
      <w:r w:rsidRPr="002B2FEA">
        <w:rPr>
          <w:rFonts w:ascii="Times New Roman" w:hAnsi="Times New Roman" w:cs="Times New Roman"/>
          <w:i/>
          <w:iCs/>
        </w:rPr>
        <w:t>Note:</w:t>
      </w:r>
      <w:r w:rsidRPr="002B2FEA">
        <w:rPr>
          <w:rFonts w:ascii="Times New Roman" w:hAnsi="Times New Roman" w:cs="Times New Roman"/>
        </w:rPr>
        <w:t xml:space="preserve"> Correlations and sample size are reported separately for identical (monozygotic; MZ) and non-identical (dizygotic; DZ) twins. </w:t>
      </w:r>
    </w:p>
    <w:p w14:paraId="17012F02" w14:textId="77777777" w:rsidR="0003615A" w:rsidRPr="002B2FEA" w:rsidRDefault="0003615A">
      <w:pPr>
        <w:rPr>
          <w:rFonts w:ascii="Times New Roman" w:hAnsi="Times New Roman" w:cs="Times New Roman"/>
        </w:rPr>
      </w:pPr>
      <w:r w:rsidRPr="002B2FEA">
        <w:rPr>
          <w:rFonts w:ascii="Times New Roman" w:hAnsi="Times New Roman" w:cs="Times New Roman"/>
        </w:rPr>
        <w:t xml:space="preserve">r=correlation; n=sample size. </w:t>
      </w:r>
    </w:p>
    <w:p w14:paraId="23751899" w14:textId="77777777" w:rsidR="00167055" w:rsidRDefault="00167055"/>
    <w:p w14:paraId="5E3D7A40" w14:textId="77777777" w:rsidR="00167055" w:rsidRDefault="00167055">
      <w:pPr>
        <w:sectPr w:rsidR="00167055" w:rsidSect="006F2AF5">
          <w:headerReference w:type="default" r:id="rId6"/>
          <w:footerReference w:type="default" r:id="rId7"/>
          <w:pgSz w:w="11906" w:h="16838"/>
          <w:pgMar w:top="1440" w:right="1440" w:bottom="1440" w:left="1440" w:header="708" w:footer="708" w:gutter="0"/>
          <w:cols w:space="708"/>
          <w:docGrid w:linePitch="360"/>
        </w:sectPr>
      </w:pPr>
    </w:p>
    <w:p w14:paraId="746DCC2B" w14:textId="77777777" w:rsidR="002359EF" w:rsidRDefault="00167055">
      <w:pPr>
        <w:rPr>
          <w:rFonts w:ascii="Times New Roman" w:hAnsi="Times New Roman" w:cs="Times New Roman"/>
        </w:rPr>
      </w:pPr>
      <w:bookmarkStart w:id="4" w:name="_Toc191652304"/>
      <w:r w:rsidRPr="00DF6D1F">
        <w:rPr>
          <w:rStyle w:val="Heading2Char"/>
        </w:rPr>
        <w:lastRenderedPageBreak/>
        <w:t>Table S2.</w:t>
      </w:r>
      <w:bookmarkEnd w:id="4"/>
      <w:r w:rsidRPr="002B2FEA">
        <w:rPr>
          <w:rFonts w:ascii="Times New Roman" w:hAnsi="Times New Roman" w:cs="Times New Roman"/>
        </w:rPr>
        <w:t xml:space="preserve"> </w:t>
      </w:r>
    </w:p>
    <w:p w14:paraId="7787CCD4" w14:textId="788B77B3" w:rsidR="00167055" w:rsidRPr="002B2FEA" w:rsidRDefault="00167055">
      <w:pPr>
        <w:rPr>
          <w:rFonts w:ascii="Times New Roman" w:hAnsi="Times New Roman" w:cs="Times New Roman"/>
          <w:iCs/>
        </w:rPr>
      </w:pPr>
      <w:r w:rsidRPr="002B2FEA">
        <w:rPr>
          <w:rFonts w:ascii="Times New Roman" w:hAnsi="Times New Roman" w:cs="Times New Roman"/>
          <w:iCs/>
        </w:rPr>
        <w:t>Preregistration deviations table</w:t>
      </w:r>
      <w:r w:rsidR="00E40E90">
        <w:rPr>
          <w:rFonts w:ascii="Times New Roman" w:hAnsi="Times New Roman" w:cs="Times New Roman"/>
          <w:iCs/>
        </w:rPr>
        <w:t xml:space="preserve"> (following </w:t>
      </w:r>
      <w:r w:rsidR="00E40E90">
        <w:rPr>
          <w:rFonts w:ascii="Times New Roman" w:hAnsi="Times New Roman" w:cs="Times New Roman"/>
          <w:iCs/>
        </w:rPr>
        <w:fldChar w:fldCharType="begin"/>
      </w:r>
      <w:r w:rsidR="004C4835">
        <w:rPr>
          <w:rFonts w:ascii="Times New Roman" w:hAnsi="Times New Roman" w:cs="Times New Roman"/>
          <w:iCs/>
        </w:rPr>
        <w:instrText xml:space="preserve"> ADDIN ZOTERO_ITEM CSL_CITATION {"citationID":"O9bgG0kb","properties":{"formattedCitation":"(Willroth &amp; Atherton, 2024)","plainCitation":"(Willroth &amp; Atherton, 2024)","dontUpdate":true,"noteIndex":0},"citationItems":[{"id":9204,"uris":["http://zotero.org/users/11284555/items/M34BHUNE"],"itemData":{"id":9204,"type":"article-journal","abstract":"Psychological scientists are increasingly using preregistration as a tool to increase the credibility of research findings. Many of the benefits of preregistration rest on the assumption that preregistered plans are followed perfectly. However, research suggests that this is the exception rather than the norm, and there are many reasons why researchers may deviate from their preregistered plans. Preregistration can still be a valuable tool, even in the presence of deviations, as long as those deviations are well documented and transparently reported. Unfortunately, most preregistration deviations in psychology go unreported or are reported in unsystematic ways. In the current article, we offer a solution to this problem by providing a framework for transparent and standardized reporting of preregistration deviations, which was developed by drawing on our own experiences with preregistration, existing unpublished templates, feedback from colleagues and reviewers, and the results of a survey of 34 psychology-journal editors. This framework provides a clear template for what to do when things do not go as planned. We conclude by encouraging researchers to adopt this framework in their own preregistered research and by suggesting that journals implement structural policies around the transparent reporting of preregistration deviations.","container-title":"Advances in Methods and Practices in Psychological Science","DOI":"10.1177/25152459231213802","ISSN":"2515-2459","issue":"1","note":"publisher: SAGE Publications Inc","page":"25152459231213802","source":"SAGE Journals","title":"Best Laid Plans: A Guide to Reporting Preregistration Deviations","title-short":"Best Laid Plans","volume":"7","author":[{"family":"Willroth","given":"Emily C."},{"family":"Atherton","given":"Olivia E."}],"issued":{"date-parts":[["2024",1,1]]}}}],"schema":"https://github.com/citation-style-language/schema/raw/master/csl-citation.json"} </w:instrText>
      </w:r>
      <w:r w:rsidR="00E40E90">
        <w:rPr>
          <w:rFonts w:ascii="Times New Roman" w:hAnsi="Times New Roman" w:cs="Times New Roman"/>
          <w:iCs/>
        </w:rPr>
        <w:fldChar w:fldCharType="separate"/>
      </w:r>
      <w:r w:rsidR="00E40E90">
        <w:rPr>
          <w:rFonts w:ascii="Times New Roman" w:hAnsi="Times New Roman" w:cs="Times New Roman"/>
          <w:iCs/>
          <w:noProof/>
        </w:rPr>
        <w:t>Willroth &amp; Atherton, 2024)</w:t>
      </w:r>
      <w:r w:rsidR="00E40E90">
        <w:rPr>
          <w:rFonts w:ascii="Times New Roman" w:hAnsi="Times New Roman" w:cs="Times New Roman"/>
          <w:iCs/>
        </w:rPr>
        <w:fldChar w:fldCharType="end"/>
      </w:r>
      <w:r w:rsidR="00E40E90">
        <w:rPr>
          <w:rFonts w:ascii="Times New Roman" w:hAnsi="Times New Roman" w:cs="Times New Roman"/>
          <w:iCs/>
        </w:rPr>
        <w:t xml:space="preserve">. </w:t>
      </w:r>
    </w:p>
    <w:p w14:paraId="2FC9CA37" w14:textId="77777777" w:rsidR="00167055" w:rsidRPr="002B2FEA" w:rsidRDefault="00167055">
      <w:pPr>
        <w:rPr>
          <w:rFonts w:ascii="Times New Roman" w:hAnsi="Times New Roman" w:cs="Times New Roman"/>
        </w:rPr>
      </w:pPr>
    </w:p>
    <w:tbl>
      <w:tblPr>
        <w:tblW w:w="14580" w:type="dxa"/>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
        <w:gridCol w:w="945"/>
        <w:gridCol w:w="1890"/>
        <w:gridCol w:w="4005"/>
        <w:gridCol w:w="3525"/>
        <w:gridCol w:w="3900"/>
      </w:tblGrid>
      <w:tr w:rsidR="00167055" w:rsidRPr="002B2FEA" w14:paraId="48F3BD69" w14:textId="77777777" w:rsidTr="00A33121">
        <w:trPr>
          <w:trHeight w:val="440"/>
        </w:trPr>
        <w:tc>
          <w:tcPr>
            <w:tcW w:w="14580" w:type="dxa"/>
            <w:gridSpan w:val="6"/>
            <w:tcBorders>
              <w:top w:val="single" w:sz="18" w:space="0" w:color="000000"/>
              <w:left w:val="nil"/>
            </w:tcBorders>
            <w:shd w:val="clear" w:color="auto" w:fill="auto"/>
            <w:tcMar>
              <w:top w:w="100" w:type="dxa"/>
              <w:left w:w="100" w:type="dxa"/>
              <w:bottom w:w="100" w:type="dxa"/>
              <w:right w:w="100" w:type="dxa"/>
            </w:tcMar>
          </w:tcPr>
          <w:p w14:paraId="6B5F7AB7" w14:textId="77777777" w:rsidR="00167055" w:rsidRPr="002B2FEA" w:rsidRDefault="00167055" w:rsidP="00167055">
            <w:pPr>
              <w:widowControl w:val="0"/>
              <w:rPr>
                <w:rFonts w:ascii="Times New Roman" w:hAnsi="Times New Roman" w:cs="Times New Roman"/>
                <w:b/>
              </w:rPr>
            </w:pPr>
            <w:r w:rsidRPr="002B2FEA">
              <w:rPr>
                <w:rFonts w:ascii="Times New Roman" w:hAnsi="Times New Roman" w:cs="Times New Roman"/>
                <w:b/>
              </w:rPr>
              <w:t>Deviations</w:t>
            </w:r>
          </w:p>
        </w:tc>
      </w:tr>
      <w:tr w:rsidR="00167055" w:rsidRPr="002B2FEA" w14:paraId="1D5F7E9A" w14:textId="77777777" w:rsidTr="00A33121">
        <w:trPr>
          <w:trHeight w:val="20"/>
        </w:trPr>
        <w:tc>
          <w:tcPr>
            <w:tcW w:w="315" w:type="dxa"/>
            <w:tcBorders>
              <w:left w:val="nil"/>
            </w:tcBorders>
            <w:shd w:val="clear" w:color="auto" w:fill="auto"/>
            <w:tcMar>
              <w:top w:w="100" w:type="dxa"/>
              <w:left w:w="100" w:type="dxa"/>
              <w:bottom w:w="100" w:type="dxa"/>
              <w:right w:w="100" w:type="dxa"/>
            </w:tcMar>
          </w:tcPr>
          <w:p w14:paraId="49B63372" w14:textId="77777777" w:rsidR="00167055" w:rsidRPr="002B2FEA" w:rsidRDefault="00167055" w:rsidP="00167055">
            <w:pPr>
              <w:widowControl w:val="0"/>
              <w:jc w:val="center"/>
              <w:rPr>
                <w:rFonts w:ascii="Times New Roman" w:hAnsi="Times New Roman" w:cs="Times New Roman"/>
              </w:rPr>
            </w:pPr>
            <w:r w:rsidRPr="002B2FEA">
              <w:rPr>
                <w:rFonts w:ascii="Times New Roman" w:hAnsi="Times New Roman" w:cs="Times New Roman"/>
              </w:rPr>
              <w:t>#</w:t>
            </w:r>
          </w:p>
        </w:tc>
        <w:tc>
          <w:tcPr>
            <w:tcW w:w="2835" w:type="dxa"/>
            <w:gridSpan w:val="2"/>
            <w:shd w:val="clear" w:color="auto" w:fill="auto"/>
            <w:tcMar>
              <w:top w:w="100" w:type="dxa"/>
              <w:left w:w="100" w:type="dxa"/>
              <w:bottom w:w="100" w:type="dxa"/>
              <w:right w:w="100" w:type="dxa"/>
            </w:tcMar>
          </w:tcPr>
          <w:p w14:paraId="6DE06F22" w14:textId="77777777" w:rsidR="00167055" w:rsidRPr="002B2FEA" w:rsidRDefault="00167055" w:rsidP="00167055">
            <w:pPr>
              <w:widowControl w:val="0"/>
              <w:jc w:val="center"/>
              <w:rPr>
                <w:rFonts w:ascii="Times New Roman" w:hAnsi="Times New Roman" w:cs="Times New Roman"/>
              </w:rPr>
            </w:pPr>
            <w:r w:rsidRPr="002B2FEA">
              <w:rPr>
                <w:rFonts w:ascii="Times New Roman" w:hAnsi="Times New Roman" w:cs="Times New Roman"/>
              </w:rPr>
              <w:t>Details</w:t>
            </w:r>
          </w:p>
        </w:tc>
        <w:tc>
          <w:tcPr>
            <w:tcW w:w="4005" w:type="dxa"/>
          </w:tcPr>
          <w:p w14:paraId="56145992" w14:textId="77777777" w:rsidR="00167055" w:rsidRPr="002B2FEA" w:rsidRDefault="00167055" w:rsidP="00167055">
            <w:pPr>
              <w:widowControl w:val="0"/>
              <w:jc w:val="center"/>
              <w:rPr>
                <w:rFonts w:ascii="Times New Roman" w:hAnsi="Times New Roman" w:cs="Times New Roman"/>
              </w:rPr>
            </w:pPr>
            <w:r w:rsidRPr="002B2FEA">
              <w:rPr>
                <w:rFonts w:ascii="Times New Roman" w:hAnsi="Times New Roman" w:cs="Times New Roman"/>
              </w:rPr>
              <w:t xml:space="preserve">Original Wording </w:t>
            </w:r>
          </w:p>
        </w:tc>
        <w:tc>
          <w:tcPr>
            <w:tcW w:w="3525" w:type="dxa"/>
          </w:tcPr>
          <w:p w14:paraId="65BD175E" w14:textId="77777777" w:rsidR="00167055" w:rsidRPr="002B2FEA" w:rsidRDefault="00167055" w:rsidP="00167055">
            <w:pPr>
              <w:widowControl w:val="0"/>
              <w:jc w:val="center"/>
              <w:rPr>
                <w:rFonts w:ascii="Times New Roman" w:hAnsi="Times New Roman" w:cs="Times New Roman"/>
              </w:rPr>
            </w:pPr>
            <w:r w:rsidRPr="002B2FEA">
              <w:rPr>
                <w:rFonts w:ascii="Times New Roman" w:hAnsi="Times New Roman" w:cs="Times New Roman"/>
              </w:rPr>
              <w:t xml:space="preserve">Deviation Description </w:t>
            </w:r>
          </w:p>
        </w:tc>
        <w:tc>
          <w:tcPr>
            <w:tcW w:w="3900" w:type="dxa"/>
            <w:tcBorders>
              <w:right w:val="nil"/>
            </w:tcBorders>
            <w:shd w:val="clear" w:color="auto" w:fill="auto"/>
            <w:tcMar>
              <w:top w:w="100" w:type="dxa"/>
              <w:left w:w="100" w:type="dxa"/>
              <w:bottom w:w="100" w:type="dxa"/>
              <w:right w:w="100" w:type="dxa"/>
            </w:tcMar>
          </w:tcPr>
          <w:p w14:paraId="22366F7B" w14:textId="77777777" w:rsidR="00167055" w:rsidRPr="002B2FEA" w:rsidRDefault="00167055" w:rsidP="00167055">
            <w:pPr>
              <w:widowControl w:val="0"/>
              <w:jc w:val="center"/>
              <w:rPr>
                <w:rFonts w:ascii="Times New Roman" w:hAnsi="Times New Roman" w:cs="Times New Roman"/>
              </w:rPr>
            </w:pPr>
            <w:r w:rsidRPr="002B2FEA">
              <w:rPr>
                <w:rFonts w:ascii="Times New Roman" w:hAnsi="Times New Roman" w:cs="Times New Roman"/>
              </w:rPr>
              <w:t>Reader Impact</w:t>
            </w:r>
          </w:p>
        </w:tc>
      </w:tr>
      <w:tr w:rsidR="00167055" w:rsidRPr="002B2FEA" w14:paraId="55C46473" w14:textId="77777777" w:rsidTr="00A33121">
        <w:trPr>
          <w:trHeight w:val="20"/>
        </w:trPr>
        <w:tc>
          <w:tcPr>
            <w:tcW w:w="315" w:type="dxa"/>
            <w:vMerge w:val="restart"/>
            <w:tcBorders>
              <w:left w:val="nil"/>
            </w:tcBorders>
            <w:shd w:val="clear" w:color="auto" w:fill="auto"/>
            <w:tcMar>
              <w:top w:w="100" w:type="dxa"/>
              <w:left w:w="100" w:type="dxa"/>
              <w:bottom w:w="100" w:type="dxa"/>
              <w:right w:w="100" w:type="dxa"/>
            </w:tcMar>
          </w:tcPr>
          <w:p w14:paraId="7388A745" w14:textId="77777777" w:rsidR="00167055" w:rsidRPr="002B2FEA" w:rsidRDefault="00167055" w:rsidP="00167055">
            <w:pPr>
              <w:widowControl w:val="0"/>
              <w:rPr>
                <w:rFonts w:ascii="Times New Roman" w:hAnsi="Times New Roman" w:cs="Times New Roman"/>
              </w:rPr>
            </w:pPr>
            <w:r w:rsidRPr="002B2FEA">
              <w:rPr>
                <w:rFonts w:ascii="Times New Roman" w:hAnsi="Times New Roman" w:cs="Times New Roman"/>
              </w:rPr>
              <w:t>1</w:t>
            </w:r>
          </w:p>
        </w:tc>
        <w:tc>
          <w:tcPr>
            <w:tcW w:w="945" w:type="dxa"/>
            <w:shd w:val="clear" w:color="auto" w:fill="auto"/>
            <w:tcMar>
              <w:top w:w="100" w:type="dxa"/>
              <w:left w:w="100" w:type="dxa"/>
              <w:bottom w:w="100" w:type="dxa"/>
              <w:right w:w="100" w:type="dxa"/>
            </w:tcMar>
          </w:tcPr>
          <w:p w14:paraId="5C85ED4A" w14:textId="77777777" w:rsidR="00167055" w:rsidRPr="002B2FEA" w:rsidRDefault="00167055" w:rsidP="00167055">
            <w:pPr>
              <w:widowControl w:val="0"/>
              <w:rPr>
                <w:rFonts w:ascii="Times New Roman" w:hAnsi="Times New Roman" w:cs="Times New Roman"/>
              </w:rPr>
            </w:pPr>
            <w:r w:rsidRPr="002B2FEA">
              <w:rPr>
                <w:rFonts w:ascii="Times New Roman" w:hAnsi="Times New Roman" w:cs="Times New Roman"/>
              </w:rPr>
              <w:t>Type</w:t>
            </w:r>
          </w:p>
        </w:tc>
        <w:tc>
          <w:tcPr>
            <w:tcW w:w="1890" w:type="dxa"/>
            <w:shd w:val="clear" w:color="auto" w:fill="auto"/>
            <w:tcMar>
              <w:top w:w="100" w:type="dxa"/>
              <w:left w:w="100" w:type="dxa"/>
              <w:bottom w:w="100" w:type="dxa"/>
              <w:right w:w="100" w:type="dxa"/>
            </w:tcMar>
          </w:tcPr>
          <w:p w14:paraId="18ED0707" w14:textId="77777777" w:rsidR="00167055" w:rsidRPr="002B2FEA" w:rsidRDefault="00000000" w:rsidP="00167055">
            <w:pPr>
              <w:widowControl w:val="0"/>
              <w:rPr>
                <w:rFonts w:ascii="Times New Roman" w:hAnsi="Times New Roman" w:cs="Times New Roman"/>
              </w:rPr>
            </w:pPr>
            <w:sdt>
              <w:sdtPr>
                <w:rPr>
                  <w:rFonts w:ascii="Times New Roman" w:hAnsi="Times New Roman" w:cs="Times New Roman"/>
                </w:rPr>
                <w:alias w:val="Type"/>
                <w:id w:val="1036095340"/>
                <w:dropDownList>
                  <w:listItem w:displayText="Select One" w:value="Select One"/>
                  <w:listItem w:displayText="Study Design" w:value="Study Design"/>
                  <w:listItem w:displayText="Sample" w:value="Sample"/>
                  <w:listItem w:displayText="Research Q(s)" w:value="Research Q(s)"/>
                  <w:listItem w:displayText="Hypotheses" w:value="Hypotheses"/>
                  <w:listItem w:displayText="Variables" w:value="Variables"/>
                  <w:listItem w:displayText="Analysis" w:value="Analysis"/>
                  <w:listItem w:displayText="Covariates" w:value="Covariates"/>
                  <w:listItem w:displayText="Inferential Criteria" w:value="Inferential Criteria"/>
                  <w:listItem w:displayText="Data Preparation" w:value="Data Preparation"/>
                  <w:listItem w:displayText="Other (Please Explain)" w:value="Other (Please Explain)"/>
                </w:dropDownList>
              </w:sdtPr>
              <w:sdtContent>
                <w:r w:rsidR="00167055" w:rsidRPr="002B2FEA">
                  <w:rPr>
                    <w:rFonts w:ascii="Times New Roman" w:hAnsi="Times New Roman" w:cs="Times New Roman"/>
                  </w:rPr>
                  <w:t>Covariates</w:t>
                </w:r>
              </w:sdtContent>
            </w:sdt>
          </w:p>
        </w:tc>
        <w:tc>
          <w:tcPr>
            <w:tcW w:w="4005" w:type="dxa"/>
            <w:vMerge w:val="restart"/>
          </w:tcPr>
          <w:p w14:paraId="58335489" w14:textId="77777777" w:rsidR="00167055" w:rsidRPr="002B2FEA" w:rsidRDefault="00167055" w:rsidP="00167055">
            <w:pPr>
              <w:widowControl w:val="0"/>
              <w:rPr>
                <w:rFonts w:ascii="Times New Roman" w:hAnsi="Times New Roman" w:cs="Times New Roman"/>
                <w:i/>
              </w:rPr>
            </w:pPr>
            <w:r w:rsidRPr="002B2FEA">
              <w:rPr>
                <w:rFonts w:ascii="Times New Roman" w:hAnsi="Times New Roman" w:cs="Times New Roman"/>
                <w:i/>
              </w:rPr>
              <w:t xml:space="preserve">“[We will test whether] associations [between parenting and personality] are a product of child effects, whereby child </w:t>
            </w:r>
            <w:proofErr w:type="spellStart"/>
            <w:r w:rsidRPr="002B2FEA">
              <w:rPr>
                <w:rFonts w:ascii="Times New Roman" w:hAnsi="Times New Roman" w:cs="Times New Roman"/>
                <w:i/>
              </w:rPr>
              <w:t>behavior</w:t>
            </w:r>
            <w:proofErr w:type="spellEnd"/>
            <w:r w:rsidRPr="002B2FEA">
              <w:rPr>
                <w:rFonts w:ascii="Times New Roman" w:hAnsi="Times New Roman" w:cs="Times New Roman"/>
                <w:i/>
              </w:rPr>
              <w:t xml:space="preserve"> elicits differences [in] parenting, rather than differences in parenting eliciting differences in child </w:t>
            </w:r>
            <w:proofErr w:type="spellStart"/>
            <w:r w:rsidRPr="002B2FEA">
              <w:rPr>
                <w:rFonts w:ascii="Times New Roman" w:hAnsi="Times New Roman" w:cs="Times New Roman"/>
                <w:i/>
              </w:rPr>
              <w:t>behavior</w:t>
            </w:r>
            <w:proofErr w:type="spellEnd"/>
            <w:r w:rsidRPr="002B2FEA">
              <w:rPr>
                <w:rFonts w:ascii="Times New Roman" w:hAnsi="Times New Roman" w:cs="Times New Roman"/>
                <w:i/>
              </w:rPr>
              <w:t xml:space="preserve"> (we will test this by accounting for measures of early-childhood temperament).”  </w:t>
            </w:r>
          </w:p>
        </w:tc>
        <w:tc>
          <w:tcPr>
            <w:tcW w:w="3525" w:type="dxa"/>
            <w:vMerge w:val="restart"/>
          </w:tcPr>
          <w:p w14:paraId="443EE010" w14:textId="77777777" w:rsidR="00167055" w:rsidRPr="002B2FEA" w:rsidRDefault="00167055" w:rsidP="00167055">
            <w:pPr>
              <w:widowControl w:val="0"/>
              <w:rPr>
                <w:rFonts w:ascii="Times New Roman" w:hAnsi="Times New Roman" w:cs="Times New Roman"/>
                <w:i/>
              </w:rPr>
            </w:pPr>
            <w:r w:rsidRPr="002B2FEA">
              <w:rPr>
                <w:rFonts w:ascii="Times New Roman" w:hAnsi="Times New Roman" w:cs="Times New Roman"/>
                <w:i/>
              </w:rPr>
              <w:t xml:space="preserve">Our pre-registered analyses revealed that there were no child effects of childhood temperament on parenting at the within-MZ-twin level, i.e. differences between MZ twins in childhood temperament did not elicit differences between MZ twins in parenting. This would suggest that child effects do not explain away associations between parenting and personality at age 18, but we were concerned that parents may still react to other characteristics of their children (i.e. other than temperament) that may influence their parenting and children’s later </w:t>
            </w:r>
            <w:proofErr w:type="gramStart"/>
            <w:r w:rsidRPr="002B2FEA">
              <w:rPr>
                <w:rFonts w:ascii="Times New Roman" w:hAnsi="Times New Roman" w:cs="Times New Roman"/>
                <w:i/>
              </w:rPr>
              <w:t>personality, and</w:t>
            </w:r>
            <w:proofErr w:type="gramEnd"/>
            <w:r w:rsidRPr="002B2FEA">
              <w:rPr>
                <w:rFonts w:ascii="Times New Roman" w:hAnsi="Times New Roman" w:cs="Times New Roman"/>
                <w:i/>
              </w:rPr>
              <w:t xml:space="preserve"> may thus confound the association. To increase robustness of our findings, we added measures of childhood externalising and internalising problems to our analyses, which </w:t>
            </w:r>
            <w:r w:rsidRPr="002B2FEA">
              <w:rPr>
                <w:rFonts w:ascii="Times New Roman" w:hAnsi="Times New Roman" w:cs="Times New Roman"/>
                <w:i/>
              </w:rPr>
              <w:lastRenderedPageBreak/>
              <w:t xml:space="preserve">have previously been shown to elicit differences in parenting. As predicted, children’s externalising and internalising problems at age 5 were associated with differences in parenting, even within MZ twins. However, controlling for this child effect did not explain away our associations. We report our pre-registered analyses in the Supplement. </w:t>
            </w:r>
          </w:p>
        </w:tc>
        <w:tc>
          <w:tcPr>
            <w:tcW w:w="3900" w:type="dxa"/>
            <w:vMerge w:val="restart"/>
            <w:tcBorders>
              <w:right w:val="nil"/>
            </w:tcBorders>
            <w:shd w:val="clear" w:color="auto" w:fill="auto"/>
            <w:tcMar>
              <w:top w:w="100" w:type="dxa"/>
              <w:left w:w="100" w:type="dxa"/>
              <w:bottom w:w="100" w:type="dxa"/>
              <w:right w:w="100" w:type="dxa"/>
            </w:tcMar>
          </w:tcPr>
          <w:p w14:paraId="3B26ACEA" w14:textId="77777777" w:rsidR="00167055" w:rsidRPr="002B2FEA" w:rsidRDefault="00167055" w:rsidP="00167055">
            <w:pPr>
              <w:widowControl w:val="0"/>
              <w:rPr>
                <w:rFonts w:ascii="Times New Roman" w:hAnsi="Times New Roman" w:cs="Times New Roman"/>
                <w:i/>
              </w:rPr>
            </w:pPr>
            <w:r w:rsidRPr="002B2FEA">
              <w:rPr>
                <w:rFonts w:ascii="Times New Roman" w:hAnsi="Times New Roman" w:cs="Times New Roman"/>
                <w:i/>
              </w:rPr>
              <w:lastRenderedPageBreak/>
              <w:t>The change in analysis strategy should make our findings more robust, because the new variables provided a stronger control for child effects.</w:t>
            </w:r>
          </w:p>
        </w:tc>
      </w:tr>
      <w:tr w:rsidR="00167055" w:rsidRPr="002B2FEA" w14:paraId="389D4081" w14:textId="77777777" w:rsidTr="00A33121">
        <w:trPr>
          <w:trHeight w:val="20"/>
        </w:trPr>
        <w:tc>
          <w:tcPr>
            <w:tcW w:w="315" w:type="dxa"/>
            <w:vMerge/>
            <w:tcBorders>
              <w:left w:val="nil"/>
            </w:tcBorders>
            <w:shd w:val="clear" w:color="auto" w:fill="auto"/>
            <w:tcMar>
              <w:top w:w="100" w:type="dxa"/>
              <w:left w:w="100" w:type="dxa"/>
              <w:bottom w:w="100" w:type="dxa"/>
              <w:right w:w="100" w:type="dxa"/>
            </w:tcMar>
          </w:tcPr>
          <w:p w14:paraId="6A4E68A4" w14:textId="77777777" w:rsidR="00167055" w:rsidRPr="002B2FEA" w:rsidRDefault="00167055" w:rsidP="00167055">
            <w:pPr>
              <w:widowControl w:val="0"/>
              <w:pBdr>
                <w:top w:val="nil"/>
                <w:left w:val="nil"/>
                <w:bottom w:val="nil"/>
                <w:right w:val="nil"/>
                <w:between w:val="nil"/>
              </w:pBdr>
              <w:rPr>
                <w:rFonts w:ascii="Times New Roman" w:hAnsi="Times New Roman" w:cs="Times New Roman"/>
                <w:i/>
              </w:rPr>
            </w:pPr>
          </w:p>
        </w:tc>
        <w:tc>
          <w:tcPr>
            <w:tcW w:w="945" w:type="dxa"/>
            <w:shd w:val="clear" w:color="auto" w:fill="auto"/>
            <w:tcMar>
              <w:top w:w="100" w:type="dxa"/>
              <w:left w:w="100" w:type="dxa"/>
              <w:bottom w:w="100" w:type="dxa"/>
              <w:right w:w="100" w:type="dxa"/>
            </w:tcMar>
          </w:tcPr>
          <w:p w14:paraId="5D1145C0" w14:textId="77777777" w:rsidR="00167055" w:rsidRPr="002B2FEA" w:rsidRDefault="00167055" w:rsidP="00167055">
            <w:pPr>
              <w:widowControl w:val="0"/>
              <w:rPr>
                <w:rFonts w:ascii="Times New Roman" w:hAnsi="Times New Roman" w:cs="Times New Roman"/>
              </w:rPr>
            </w:pPr>
            <w:r w:rsidRPr="002B2FEA">
              <w:rPr>
                <w:rFonts w:ascii="Times New Roman" w:hAnsi="Times New Roman" w:cs="Times New Roman"/>
              </w:rPr>
              <w:t>Reason</w:t>
            </w:r>
          </w:p>
        </w:tc>
        <w:tc>
          <w:tcPr>
            <w:tcW w:w="1890" w:type="dxa"/>
            <w:shd w:val="clear" w:color="auto" w:fill="auto"/>
            <w:tcMar>
              <w:top w:w="100" w:type="dxa"/>
              <w:left w:w="100" w:type="dxa"/>
              <w:bottom w:w="100" w:type="dxa"/>
              <w:right w:w="100" w:type="dxa"/>
            </w:tcMar>
          </w:tcPr>
          <w:p w14:paraId="7AADBF59" w14:textId="77777777" w:rsidR="00167055" w:rsidRPr="002B2FEA" w:rsidRDefault="00000000" w:rsidP="00167055">
            <w:pPr>
              <w:widowControl w:val="0"/>
              <w:rPr>
                <w:rFonts w:ascii="Times New Roman" w:hAnsi="Times New Roman" w:cs="Times New Roman"/>
              </w:rPr>
            </w:pPr>
            <w:sdt>
              <w:sdtPr>
                <w:rPr>
                  <w:rFonts w:ascii="Times New Roman" w:hAnsi="Times New Roman" w:cs="Times New Roman"/>
                </w:rPr>
                <w:alias w:val="Reason"/>
                <w:id w:val="-1907794415"/>
                <w:dropDownList>
                  <w:listItem w:displayText="Select One" w:value="Select One"/>
                  <w:listItem w:displayText="Typo/Error" w:value="Typo/Error"/>
                  <w:listItem w:displayText="Plan not possible" w:value="Plan not possible"/>
                  <w:listItem w:displayText="New knowledge" w:value="New knowledge"/>
                  <w:listItem w:displayText="Peer review" w:value="Peer review"/>
                  <w:listItem w:displayText="Miscommunication" w:value="Miscommunication"/>
                  <w:listItem w:displayText="Other (Please Explain)" w:value="Other (Please Explain)"/>
                </w:dropDownList>
              </w:sdtPr>
              <w:sdtContent>
                <w:r w:rsidR="00167055" w:rsidRPr="002B2FEA">
                  <w:rPr>
                    <w:rFonts w:ascii="Times New Roman" w:hAnsi="Times New Roman" w:cs="Times New Roman"/>
                  </w:rPr>
                  <w:t>New knowledge</w:t>
                </w:r>
              </w:sdtContent>
            </w:sdt>
          </w:p>
        </w:tc>
        <w:tc>
          <w:tcPr>
            <w:tcW w:w="4005" w:type="dxa"/>
            <w:vMerge/>
          </w:tcPr>
          <w:p w14:paraId="7692A90C"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3525" w:type="dxa"/>
            <w:vMerge/>
          </w:tcPr>
          <w:p w14:paraId="736C2AF7"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3900" w:type="dxa"/>
            <w:vMerge/>
            <w:tcBorders>
              <w:right w:val="nil"/>
            </w:tcBorders>
            <w:shd w:val="clear" w:color="auto" w:fill="auto"/>
            <w:tcMar>
              <w:top w:w="100" w:type="dxa"/>
              <w:left w:w="100" w:type="dxa"/>
              <w:bottom w:w="100" w:type="dxa"/>
              <w:right w:w="100" w:type="dxa"/>
            </w:tcMar>
          </w:tcPr>
          <w:p w14:paraId="17B93E71"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r>
      <w:tr w:rsidR="00167055" w:rsidRPr="002B2FEA" w14:paraId="346E50E0" w14:textId="77777777" w:rsidTr="00A33121">
        <w:trPr>
          <w:trHeight w:val="20"/>
        </w:trPr>
        <w:tc>
          <w:tcPr>
            <w:tcW w:w="315" w:type="dxa"/>
            <w:vMerge/>
            <w:tcBorders>
              <w:left w:val="nil"/>
            </w:tcBorders>
            <w:shd w:val="clear" w:color="auto" w:fill="auto"/>
            <w:tcMar>
              <w:top w:w="100" w:type="dxa"/>
              <w:left w:w="100" w:type="dxa"/>
              <w:bottom w:w="100" w:type="dxa"/>
              <w:right w:w="100" w:type="dxa"/>
            </w:tcMar>
          </w:tcPr>
          <w:p w14:paraId="03C06B56"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945" w:type="dxa"/>
            <w:shd w:val="clear" w:color="auto" w:fill="auto"/>
            <w:tcMar>
              <w:top w:w="100" w:type="dxa"/>
              <w:left w:w="100" w:type="dxa"/>
              <w:bottom w:w="100" w:type="dxa"/>
              <w:right w:w="100" w:type="dxa"/>
            </w:tcMar>
          </w:tcPr>
          <w:p w14:paraId="07E266E3" w14:textId="77777777" w:rsidR="00167055" w:rsidRPr="002B2FEA" w:rsidRDefault="00167055" w:rsidP="00167055">
            <w:pPr>
              <w:widowControl w:val="0"/>
              <w:rPr>
                <w:rFonts w:ascii="Times New Roman" w:hAnsi="Times New Roman" w:cs="Times New Roman"/>
              </w:rPr>
            </w:pPr>
            <w:r w:rsidRPr="002B2FEA">
              <w:rPr>
                <w:rFonts w:ascii="Times New Roman" w:hAnsi="Times New Roman" w:cs="Times New Roman"/>
              </w:rPr>
              <w:t>Timing</w:t>
            </w:r>
          </w:p>
        </w:tc>
        <w:tc>
          <w:tcPr>
            <w:tcW w:w="1890" w:type="dxa"/>
            <w:shd w:val="clear" w:color="auto" w:fill="auto"/>
            <w:tcMar>
              <w:top w:w="100" w:type="dxa"/>
              <w:left w:w="100" w:type="dxa"/>
              <w:bottom w:w="100" w:type="dxa"/>
              <w:right w:w="100" w:type="dxa"/>
            </w:tcMar>
          </w:tcPr>
          <w:p w14:paraId="1391BF20" w14:textId="77777777" w:rsidR="00167055" w:rsidRPr="002B2FEA" w:rsidRDefault="00000000" w:rsidP="00167055">
            <w:pPr>
              <w:widowControl w:val="0"/>
              <w:rPr>
                <w:rFonts w:ascii="Times New Roman" w:hAnsi="Times New Roman" w:cs="Times New Roman"/>
              </w:rPr>
            </w:pPr>
            <w:sdt>
              <w:sdtPr>
                <w:rPr>
                  <w:rFonts w:ascii="Times New Roman" w:hAnsi="Times New Roman" w:cs="Times New Roman"/>
                </w:rPr>
                <w:alias w:val="Timing"/>
                <w:id w:val="-2091549782"/>
                <w:dropDownList>
                  <w:listItem w:displayText="Select One" w:value="Select One"/>
                  <w:listItem w:displayText="Before data collection" w:value="Before data collection"/>
                  <w:listItem w:displayText="During data collection" w:value="During data collection"/>
                  <w:listItem w:displayText="Before data access" w:value="Before data access"/>
                  <w:listItem w:displayText="After data access" w:value="After data access"/>
                  <w:listItem w:displayText="After results known" w:value="After results known"/>
                  <w:listItem w:displayText="Other (Please Explain)" w:value="Other (Please Explain)"/>
                </w:dropDownList>
              </w:sdtPr>
              <w:sdtContent>
                <w:r w:rsidR="00167055" w:rsidRPr="002B2FEA">
                  <w:rPr>
                    <w:rFonts w:ascii="Times New Roman" w:hAnsi="Times New Roman" w:cs="Times New Roman"/>
                  </w:rPr>
                  <w:t>After results known</w:t>
                </w:r>
              </w:sdtContent>
            </w:sdt>
          </w:p>
        </w:tc>
        <w:tc>
          <w:tcPr>
            <w:tcW w:w="4005" w:type="dxa"/>
            <w:vMerge/>
          </w:tcPr>
          <w:p w14:paraId="595DEBFD"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3525" w:type="dxa"/>
            <w:vMerge/>
          </w:tcPr>
          <w:p w14:paraId="0333400D"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3900" w:type="dxa"/>
            <w:vMerge/>
            <w:tcBorders>
              <w:right w:val="nil"/>
            </w:tcBorders>
            <w:shd w:val="clear" w:color="auto" w:fill="auto"/>
            <w:tcMar>
              <w:top w:w="100" w:type="dxa"/>
              <w:left w:w="100" w:type="dxa"/>
              <w:bottom w:w="100" w:type="dxa"/>
              <w:right w:w="100" w:type="dxa"/>
            </w:tcMar>
          </w:tcPr>
          <w:p w14:paraId="602CDEDB"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r>
      <w:tr w:rsidR="00167055" w:rsidRPr="002B2FEA" w14:paraId="479009BB" w14:textId="77777777" w:rsidTr="00A33121">
        <w:trPr>
          <w:trHeight w:val="20"/>
        </w:trPr>
        <w:tc>
          <w:tcPr>
            <w:tcW w:w="315" w:type="dxa"/>
            <w:vMerge/>
            <w:tcBorders>
              <w:left w:val="nil"/>
              <w:bottom w:val="single" w:sz="18" w:space="0" w:color="000000"/>
            </w:tcBorders>
            <w:shd w:val="clear" w:color="auto" w:fill="auto"/>
            <w:tcMar>
              <w:top w:w="100" w:type="dxa"/>
              <w:left w:w="100" w:type="dxa"/>
              <w:bottom w:w="100" w:type="dxa"/>
              <w:right w:w="100" w:type="dxa"/>
            </w:tcMar>
          </w:tcPr>
          <w:p w14:paraId="07217FA3"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945" w:type="dxa"/>
            <w:tcBorders>
              <w:bottom w:val="single" w:sz="18" w:space="0" w:color="000000"/>
            </w:tcBorders>
            <w:shd w:val="clear" w:color="auto" w:fill="auto"/>
            <w:tcMar>
              <w:top w:w="100" w:type="dxa"/>
              <w:left w:w="100" w:type="dxa"/>
              <w:bottom w:w="100" w:type="dxa"/>
              <w:right w:w="100" w:type="dxa"/>
            </w:tcMar>
          </w:tcPr>
          <w:p w14:paraId="2B2A5706" w14:textId="77777777" w:rsidR="00167055" w:rsidRPr="002B2FEA" w:rsidRDefault="00167055" w:rsidP="00167055">
            <w:pPr>
              <w:widowControl w:val="0"/>
              <w:rPr>
                <w:rFonts w:ascii="Times New Roman" w:hAnsi="Times New Roman" w:cs="Times New Roman"/>
              </w:rPr>
            </w:pPr>
            <w:r w:rsidRPr="002B2FEA">
              <w:rPr>
                <w:rFonts w:ascii="Times New Roman" w:hAnsi="Times New Roman" w:cs="Times New Roman"/>
              </w:rPr>
              <w:t>Timing</w:t>
            </w:r>
          </w:p>
        </w:tc>
        <w:tc>
          <w:tcPr>
            <w:tcW w:w="1890" w:type="dxa"/>
            <w:tcBorders>
              <w:bottom w:val="single" w:sz="18" w:space="0" w:color="000000"/>
            </w:tcBorders>
            <w:shd w:val="clear" w:color="auto" w:fill="auto"/>
            <w:tcMar>
              <w:top w:w="100" w:type="dxa"/>
              <w:left w:w="100" w:type="dxa"/>
              <w:bottom w:w="100" w:type="dxa"/>
              <w:right w:w="100" w:type="dxa"/>
            </w:tcMar>
          </w:tcPr>
          <w:p w14:paraId="12594D9C" w14:textId="77777777" w:rsidR="00167055" w:rsidRPr="002B2FEA" w:rsidRDefault="00000000" w:rsidP="00167055">
            <w:pPr>
              <w:widowControl w:val="0"/>
              <w:rPr>
                <w:rFonts w:ascii="Times New Roman" w:hAnsi="Times New Roman" w:cs="Times New Roman"/>
              </w:rPr>
            </w:pPr>
            <w:sdt>
              <w:sdtPr>
                <w:rPr>
                  <w:rFonts w:ascii="Times New Roman" w:hAnsi="Times New Roman" w:cs="Times New Roman"/>
                </w:rPr>
                <w:alias w:val="Timing"/>
                <w:id w:val="-2123466915"/>
                <w:dropDownList>
                  <w:listItem w:displayText="Select One" w:value="Select One"/>
                  <w:listItem w:displayText="Before data collection" w:value="Before data collection"/>
                  <w:listItem w:displayText="During data collection" w:value="During data collection"/>
                  <w:listItem w:displayText="Before data access" w:value="Before data access"/>
                  <w:listItem w:displayText="After data access" w:value="After data access"/>
                  <w:listItem w:displayText="After results known" w:value="After results known"/>
                  <w:listItem w:displayText="Other (Please Explain)" w:value="Other (Please Explain)"/>
                </w:dropDownList>
              </w:sdtPr>
              <w:sdtContent>
                <w:r w:rsidR="00167055" w:rsidRPr="002B2FEA">
                  <w:rPr>
                    <w:rFonts w:ascii="Times New Roman" w:hAnsi="Times New Roman" w:cs="Times New Roman"/>
                  </w:rPr>
                  <w:t>Select One</w:t>
                </w:r>
              </w:sdtContent>
            </w:sdt>
          </w:p>
        </w:tc>
        <w:tc>
          <w:tcPr>
            <w:tcW w:w="4005" w:type="dxa"/>
            <w:vMerge/>
            <w:tcBorders>
              <w:bottom w:val="single" w:sz="18" w:space="0" w:color="000000"/>
            </w:tcBorders>
          </w:tcPr>
          <w:p w14:paraId="070317A4"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3525" w:type="dxa"/>
            <w:vMerge/>
            <w:tcBorders>
              <w:bottom w:val="single" w:sz="18" w:space="0" w:color="000000"/>
            </w:tcBorders>
          </w:tcPr>
          <w:p w14:paraId="1CAEAA60"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3900" w:type="dxa"/>
            <w:vMerge/>
            <w:tcBorders>
              <w:bottom w:val="single" w:sz="18" w:space="0" w:color="000000"/>
              <w:right w:val="nil"/>
            </w:tcBorders>
            <w:shd w:val="clear" w:color="auto" w:fill="auto"/>
            <w:tcMar>
              <w:top w:w="100" w:type="dxa"/>
              <w:left w:w="100" w:type="dxa"/>
              <w:bottom w:w="100" w:type="dxa"/>
              <w:right w:w="100" w:type="dxa"/>
            </w:tcMar>
          </w:tcPr>
          <w:p w14:paraId="73CAD666"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r>
      <w:tr w:rsidR="00167055" w:rsidRPr="002B2FEA" w14:paraId="4697A016" w14:textId="77777777" w:rsidTr="00A33121">
        <w:trPr>
          <w:trHeight w:val="440"/>
        </w:trPr>
        <w:tc>
          <w:tcPr>
            <w:tcW w:w="14580" w:type="dxa"/>
            <w:gridSpan w:val="6"/>
            <w:tcBorders>
              <w:top w:val="single" w:sz="18" w:space="0" w:color="000000"/>
              <w:left w:val="nil"/>
            </w:tcBorders>
            <w:shd w:val="clear" w:color="auto" w:fill="auto"/>
            <w:tcMar>
              <w:top w:w="100" w:type="dxa"/>
              <w:left w:w="100" w:type="dxa"/>
              <w:bottom w:w="100" w:type="dxa"/>
              <w:right w:w="100" w:type="dxa"/>
            </w:tcMar>
          </w:tcPr>
          <w:p w14:paraId="7BD21C61" w14:textId="77777777" w:rsidR="00167055" w:rsidRPr="002B2FEA" w:rsidRDefault="00167055" w:rsidP="00167055">
            <w:pPr>
              <w:widowControl w:val="0"/>
              <w:pBdr>
                <w:top w:val="nil"/>
                <w:left w:val="nil"/>
                <w:bottom w:val="nil"/>
                <w:right w:val="nil"/>
                <w:between w:val="nil"/>
              </w:pBdr>
              <w:rPr>
                <w:rFonts w:ascii="Times New Roman" w:hAnsi="Times New Roman" w:cs="Times New Roman"/>
                <w:b/>
              </w:rPr>
            </w:pPr>
            <w:r w:rsidRPr="002B2FEA">
              <w:rPr>
                <w:rFonts w:ascii="Times New Roman" w:hAnsi="Times New Roman" w:cs="Times New Roman"/>
                <w:b/>
              </w:rPr>
              <w:t>Unregistered Steps</w:t>
            </w:r>
          </w:p>
        </w:tc>
      </w:tr>
      <w:tr w:rsidR="00167055" w:rsidRPr="002B2FEA" w14:paraId="1DAAA443" w14:textId="77777777" w:rsidTr="00A33121">
        <w:trPr>
          <w:trHeight w:val="440"/>
        </w:trPr>
        <w:tc>
          <w:tcPr>
            <w:tcW w:w="315" w:type="dxa"/>
            <w:tcBorders>
              <w:left w:val="nil"/>
            </w:tcBorders>
            <w:shd w:val="clear" w:color="auto" w:fill="auto"/>
            <w:tcMar>
              <w:top w:w="100" w:type="dxa"/>
              <w:left w:w="100" w:type="dxa"/>
              <w:bottom w:w="100" w:type="dxa"/>
              <w:right w:w="100" w:type="dxa"/>
            </w:tcMar>
          </w:tcPr>
          <w:p w14:paraId="41E54695"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r w:rsidRPr="002B2FEA">
              <w:rPr>
                <w:rFonts w:ascii="Times New Roman" w:hAnsi="Times New Roman" w:cs="Times New Roman"/>
              </w:rPr>
              <w:t>#</w:t>
            </w:r>
          </w:p>
        </w:tc>
        <w:tc>
          <w:tcPr>
            <w:tcW w:w="2835" w:type="dxa"/>
            <w:gridSpan w:val="2"/>
            <w:shd w:val="clear" w:color="auto" w:fill="auto"/>
            <w:tcMar>
              <w:top w:w="100" w:type="dxa"/>
              <w:left w:w="100" w:type="dxa"/>
              <w:bottom w:w="100" w:type="dxa"/>
              <w:right w:w="100" w:type="dxa"/>
            </w:tcMar>
          </w:tcPr>
          <w:p w14:paraId="13D18CC3" w14:textId="77777777" w:rsidR="00167055" w:rsidRPr="002B2FEA" w:rsidRDefault="00167055" w:rsidP="00167055">
            <w:pPr>
              <w:widowControl w:val="0"/>
              <w:jc w:val="center"/>
              <w:rPr>
                <w:rFonts w:ascii="Times New Roman" w:hAnsi="Times New Roman" w:cs="Times New Roman"/>
              </w:rPr>
            </w:pPr>
            <w:r w:rsidRPr="002B2FEA">
              <w:rPr>
                <w:rFonts w:ascii="Times New Roman" w:hAnsi="Times New Roman" w:cs="Times New Roman"/>
              </w:rPr>
              <w:t>Details</w:t>
            </w:r>
          </w:p>
        </w:tc>
        <w:tc>
          <w:tcPr>
            <w:tcW w:w="4005" w:type="dxa"/>
          </w:tcPr>
          <w:p w14:paraId="6911C504" w14:textId="77777777" w:rsidR="00167055" w:rsidRPr="002B2FEA" w:rsidRDefault="00167055" w:rsidP="00167055">
            <w:pPr>
              <w:widowControl w:val="0"/>
              <w:pBdr>
                <w:top w:val="nil"/>
                <w:left w:val="nil"/>
                <w:bottom w:val="nil"/>
                <w:right w:val="nil"/>
                <w:between w:val="nil"/>
              </w:pBdr>
              <w:jc w:val="center"/>
              <w:rPr>
                <w:rFonts w:ascii="Times New Roman" w:hAnsi="Times New Roman" w:cs="Times New Roman"/>
              </w:rPr>
            </w:pPr>
            <w:r w:rsidRPr="002B2FEA">
              <w:rPr>
                <w:rFonts w:ascii="Times New Roman" w:hAnsi="Times New Roman" w:cs="Times New Roman"/>
              </w:rPr>
              <w:t>Original Wording</w:t>
            </w:r>
          </w:p>
        </w:tc>
        <w:tc>
          <w:tcPr>
            <w:tcW w:w="3525" w:type="dxa"/>
          </w:tcPr>
          <w:p w14:paraId="69C022C9" w14:textId="77777777" w:rsidR="00167055" w:rsidRPr="002B2FEA" w:rsidRDefault="00167055" w:rsidP="00167055">
            <w:pPr>
              <w:widowControl w:val="0"/>
              <w:pBdr>
                <w:top w:val="nil"/>
                <w:left w:val="nil"/>
                <w:bottom w:val="nil"/>
                <w:right w:val="nil"/>
                <w:between w:val="nil"/>
              </w:pBdr>
              <w:jc w:val="center"/>
              <w:rPr>
                <w:rFonts w:ascii="Times New Roman" w:hAnsi="Times New Roman" w:cs="Times New Roman"/>
              </w:rPr>
            </w:pPr>
            <w:r w:rsidRPr="002B2FEA">
              <w:rPr>
                <w:rFonts w:ascii="Times New Roman" w:hAnsi="Times New Roman" w:cs="Times New Roman"/>
              </w:rPr>
              <w:t>Unregistered Step Description</w:t>
            </w:r>
          </w:p>
        </w:tc>
        <w:tc>
          <w:tcPr>
            <w:tcW w:w="3900" w:type="dxa"/>
            <w:tcBorders>
              <w:right w:val="nil"/>
            </w:tcBorders>
            <w:shd w:val="clear" w:color="auto" w:fill="auto"/>
            <w:tcMar>
              <w:top w:w="100" w:type="dxa"/>
              <w:left w:w="100" w:type="dxa"/>
              <w:bottom w:w="100" w:type="dxa"/>
              <w:right w:w="100" w:type="dxa"/>
            </w:tcMar>
          </w:tcPr>
          <w:p w14:paraId="0B036E49" w14:textId="77777777" w:rsidR="00167055" w:rsidRPr="002B2FEA" w:rsidRDefault="00167055" w:rsidP="00167055">
            <w:pPr>
              <w:widowControl w:val="0"/>
              <w:pBdr>
                <w:top w:val="nil"/>
                <w:left w:val="nil"/>
                <w:bottom w:val="nil"/>
                <w:right w:val="nil"/>
                <w:between w:val="nil"/>
              </w:pBdr>
              <w:jc w:val="center"/>
              <w:rPr>
                <w:rFonts w:ascii="Times New Roman" w:hAnsi="Times New Roman" w:cs="Times New Roman"/>
              </w:rPr>
            </w:pPr>
            <w:r w:rsidRPr="002B2FEA">
              <w:rPr>
                <w:rFonts w:ascii="Times New Roman" w:hAnsi="Times New Roman" w:cs="Times New Roman"/>
              </w:rPr>
              <w:t>Reader Impact</w:t>
            </w:r>
          </w:p>
        </w:tc>
      </w:tr>
      <w:tr w:rsidR="00167055" w:rsidRPr="002B2FEA" w14:paraId="73A45AFD" w14:textId="77777777" w:rsidTr="00A33121">
        <w:trPr>
          <w:trHeight w:val="440"/>
        </w:trPr>
        <w:tc>
          <w:tcPr>
            <w:tcW w:w="315" w:type="dxa"/>
            <w:vMerge w:val="restart"/>
            <w:tcBorders>
              <w:left w:val="nil"/>
            </w:tcBorders>
            <w:shd w:val="clear" w:color="auto" w:fill="auto"/>
            <w:tcMar>
              <w:top w:w="100" w:type="dxa"/>
              <w:left w:w="100" w:type="dxa"/>
              <w:bottom w:w="100" w:type="dxa"/>
              <w:right w:w="100" w:type="dxa"/>
            </w:tcMar>
          </w:tcPr>
          <w:p w14:paraId="366C6B98"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r w:rsidRPr="002B2FEA">
              <w:rPr>
                <w:rFonts w:ascii="Times New Roman" w:hAnsi="Times New Roman" w:cs="Times New Roman"/>
              </w:rPr>
              <w:t>1</w:t>
            </w:r>
          </w:p>
        </w:tc>
        <w:tc>
          <w:tcPr>
            <w:tcW w:w="945" w:type="dxa"/>
            <w:shd w:val="clear" w:color="auto" w:fill="auto"/>
            <w:tcMar>
              <w:top w:w="100" w:type="dxa"/>
              <w:left w:w="100" w:type="dxa"/>
              <w:bottom w:w="100" w:type="dxa"/>
              <w:right w:w="100" w:type="dxa"/>
            </w:tcMar>
          </w:tcPr>
          <w:p w14:paraId="7868641B" w14:textId="77777777" w:rsidR="00167055" w:rsidRPr="002B2FEA" w:rsidRDefault="00167055" w:rsidP="00167055">
            <w:pPr>
              <w:widowControl w:val="0"/>
              <w:rPr>
                <w:rFonts w:ascii="Times New Roman" w:hAnsi="Times New Roman" w:cs="Times New Roman"/>
              </w:rPr>
            </w:pPr>
            <w:r w:rsidRPr="002B2FEA">
              <w:rPr>
                <w:rFonts w:ascii="Times New Roman" w:hAnsi="Times New Roman" w:cs="Times New Roman"/>
              </w:rPr>
              <w:t>Type</w:t>
            </w:r>
          </w:p>
        </w:tc>
        <w:tc>
          <w:tcPr>
            <w:tcW w:w="1890" w:type="dxa"/>
            <w:shd w:val="clear" w:color="auto" w:fill="auto"/>
            <w:tcMar>
              <w:top w:w="100" w:type="dxa"/>
              <w:left w:w="100" w:type="dxa"/>
              <w:bottom w:w="100" w:type="dxa"/>
              <w:right w:w="100" w:type="dxa"/>
            </w:tcMar>
          </w:tcPr>
          <w:p w14:paraId="57D5615C" w14:textId="77777777" w:rsidR="00167055" w:rsidRPr="002B2FEA" w:rsidRDefault="00000000" w:rsidP="00167055">
            <w:pPr>
              <w:widowControl w:val="0"/>
              <w:rPr>
                <w:rFonts w:ascii="Times New Roman" w:hAnsi="Times New Roman" w:cs="Times New Roman"/>
              </w:rPr>
            </w:pPr>
            <w:sdt>
              <w:sdtPr>
                <w:rPr>
                  <w:rFonts w:ascii="Times New Roman" w:hAnsi="Times New Roman" w:cs="Times New Roman"/>
                </w:rPr>
                <w:alias w:val="Type"/>
                <w:id w:val="1761555502"/>
                <w:dropDownList>
                  <w:listItem w:displayText="Select One" w:value="Select One"/>
                  <w:listItem w:displayText="Study Design" w:value="Study Design"/>
                  <w:listItem w:displayText="Sample" w:value="Sample"/>
                  <w:listItem w:displayText="Research Q(s)" w:value="Research Q(s)"/>
                  <w:listItem w:displayText="Hypotheses" w:value="Hypotheses"/>
                  <w:listItem w:displayText="Variables" w:value="Variables"/>
                  <w:listItem w:displayText="Analysis" w:value="Analysis"/>
                  <w:listItem w:displayText="Covariates" w:value="Covariates"/>
                  <w:listItem w:displayText="Inferential Criteria" w:value="Inferential Criteria"/>
                  <w:listItem w:displayText="Data Preparation" w:value="Data Preparation"/>
                  <w:listItem w:displayText="Other (Please Explain)" w:value="Other (Please Explain)"/>
                </w:dropDownList>
              </w:sdtPr>
              <w:sdtContent>
                <w:r w:rsidR="00167055" w:rsidRPr="002B2FEA">
                  <w:rPr>
                    <w:rFonts w:ascii="Times New Roman" w:hAnsi="Times New Roman" w:cs="Times New Roman"/>
                  </w:rPr>
                  <w:t>Variables</w:t>
                </w:r>
              </w:sdtContent>
            </w:sdt>
          </w:p>
        </w:tc>
        <w:tc>
          <w:tcPr>
            <w:tcW w:w="4005" w:type="dxa"/>
            <w:vMerge w:val="restart"/>
          </w:tcPr>
          <w:p w14:paraId="3004E283" w14:textId="77777777" w:rsidR="00167055" w:rsidRPr="002B2FEA" w:rsidRDefault="00167055" w:rsidP="00167055">
            <w:pPr>
              <w:widowControl w:val="0"/>
              <w:rPr>
                <w:rFonts w:ascii="Times New Roman" w:hAnsi="Times New Roman" w:cs="Times New Roman"/>
              </w:rPr>
            </w:pPr>
            <w:r w:rsidRPr="002B2FEA">
              <w:rPr>
                <w:rFonts w:ascii="Times New Roman" w:hAnsi="Times New Roman" w:cs="Times New Roman"/>
                <w:i/>
              </w:rPr>
              <w:t xml:space="preserve">“[We will test whether] associations [between parenting and personality] are a product of child effects, whereby child </w:t>
            </w:r>
            <w:proofErr w:type="spellStart"/>
            <w:r w:rsidRPr="002B2FEA">
              <w:rPr>
                <w:rFonts w:ascii="Times New Roman" w:hAnsi="Times New Roman" w:cs="Times New Roman"/>
                <w:i/>
              </w:rPr>
              <w:t>behavior</w:t>
            </w:r>
            <w:proofErr w:type="spellEnd"/>
            <w:r w:rsidRPr="002B2FEA">
              <w:rPr>
                <w:rFonts w:ascii="Times New Roman" w:hAnsi="Times New Roman" w:cs="Times New Roman"/>
                <w:i/>
              </w:rPr>
              <w:t xml:space="preserve"> elicits differences [in] parenting, rather than differences in parenting eliciting differences in child </w:t>
            </w:r>
            <w:proofErr w:type="spellStart"/>
            <w:r w:rsidRPr="002B2FEA">
              <w:rPr>
                <w:rFonts w:ascii="Times New Roman" w:hAnsi="Times New Roman" w:cs="Times New Roman"/>
                <w:i/>
              </w:rPr>
              <w:t>behavior</w:t>
            </w:r>
            <w:proofErr w:type="spellEnd"/>
            <w:r w:rsidRPr="002B2FEA">
              <w:rPr>
                <w:rFonts w:ascii="Times New Roman" w:hAnsi="Times New Roman" w:cs="Times New Roman"/>
                <w:i/>
              </w:rPr>
              <w:t xml:space="preserve"> (we will test this by accounting for measures of early-childhood temperament).”  </w:t>
            </w:r>
          </w:p>
        </w:tc>
        <w:tc>
          <w:tcPr>
            <w:tcW w:w="3525" w:type="dxa"/>
            <w:vMerge w:val="restart"/>
          </w:tcPr>
          <w:p w14:paraId="46727822" w14:textId="0E085058" w:rsidR="0080741A" w:rsidRPr="0080741A" w:rsidRDefault="00167055" w:rsidP="00167055">
            <w:pPr>
              <w:widowControl w:val="0"/>
              <w:rPr>
                <w:rFonts w:ascii="Times New Roman" w:hAnsi="Times New Roman" w:cs="Times New Roman"/>
                <w:i/>
                <w:iCs/>
              </w:rPr>
            </w:pPr>
            <w:r w:rsidRPr="002B2FEA">
              <w:rPr>
                <w:rFonts w:ascii="Times New Roman" w:hAnsi="Times New Roman" w:cs="Times New Roman"/>
                <w:i/>
              </w:rPr>
              <w:t xml:space="preserve">Our pre-registered analyses revealed that there were </w:t>
            </w:r>
            <w:r w:rsidR="00C160BF">
              <w:rPr>
                <w:rFonts w:ascii="Times New Roman" w:hAnsi="Times New Roman" w:cs="Times New Roman"/>
                <w:i/>
              </w:rPr>
              <w:t xml:space="preserve">no </w:t>
            </w:r>
            <w:r w:rsidR="002155B7">
              <w:rPr>
                <w:rFonts w:ascii="Times New Roman" w:hAnsi="Times New Roman" w:cs="Times New Roman"/>
                <w:i/>
              </w:rPr>
              <w:t xml:space="preserve">associations between </w:t>
            </w:r>
            <w:r w:rsidRPr="002B2FEA">
              <w:rPr>
                <w:rFonts w:ascii="Times New Roman" w:hAnsi="Times New Roman" w:cs="Times New Roman"/>
                <w:i/>
              </w:rPr>
              <w:t xml:space="preserve">childhood temperament </w:t>
            </w:r>
            <w:r w:rsidR="002155B7">
              <w:rPr>
                <w:rFonts w:ascii="Times New Roman" w:hAnsi="Times New Roman" w:cs="Times New Roman"/>
                <w:i/>
              </w:rPr>
              <w:t>and</w:t>
            </w:r>
            <w:r w:rsidRPr="002B2FEA">
              <w:rPr>
                <w:rFonts w:ascii="Times New Roman" w:hAnsi="Times New Roman" w:cs="Times New Roman"/>
                <w:i/>
              </w:rPr>
              <w:t xml:space="preserve"> parenting at the within-MZ-twin level</w:t>
            </w:r>
            <w:r w:rsidR="0080741A">
              <w:rPr>
                <w:rFonts w:ascii="Times New Roman" w:hAnsi="Times New Roman" w:cs="Times New Roman"/>
                <w:i/>
              </w:rPr>
              <w:t xml:space="preserve"> as had been expected</w:t>
            </w:r>
            <w:r w:rsidRPr="002B2FEA">
              <w:rPr>
                <w:rFonts w:ascii="Times New Roman" w:hAnsi="Times New Roman" w:cs="Times New Roman"/>
                <w:i/>
              </w:rPr>
              <w:t xml:space="preserve">, i.e. differences between MZ twins in childhood temperament </w:t>
            </w:r>
            <w:r w:rsidR="009A5433">
              <w:rPr>
                <w:rFonts w:ascii="Times New Roman" w:hAnsi="Times New Roman" w:cs="Times New Roman"/>
                <w:i/>
              </w:rPr>
              <w:t>were not associated with</w:t>
            </w:r>
            <w:r w:rsidRPr="002B2FEA">
              <w:rPr>
                <w:rFonts w:ascii="Times New Roman" w:hAnsi="Times New Roman" w:cs="Times New Roman"/>
                <w:i/>
              </w:rPr>
              <w:t xml:space="preserve"> differences between MZ twins in parenting. This would suggest that child effects do not explain away associations between parenting and personality at age 18, but we were concerned that characteristics of </w:t>
            </w:r>
            <w:r w:rsidRPr="002B2FEA">
              <w:rPr>
                <w:rFonts w:ascii="Times New Roman" w:hAnsi="Times New Roman" w:cs="Times New Roman"/>
                <w:i/>
              </w:rPr>
              <w:lastRenderedPageBreak/>
              <w:t xml:space="preserve">children other than temperament may </w:t>
            </w:r>
            <w:r w:rsidR="009A5433">
              <w:rPr>
                <w:rFonts w:ascii="Times New Roman" w:hAnsi="Times New Roman" w:cs="Times New Roman"/>
                <w:i/>
              </w:rPr>
              <w:t>be associated with</w:t>
            </w:r>
            <w:r w:rsidR="009A5433" w:rsidRPr="002B2FEA">
              <w:rPr>
                <w:rFonts w:ascii="Times New Roman" w:hAnsi="Times New Roman" w:cs="Times New Roman"/>
                <w:i/>
              </w:rPr>
              <w:t xml:space="preserve"> </w:t>
            </w:r>
            <w:r w:rsidRPr="002B2FEA">
              <w:rPr>
                <w:rFonts w:ascii="Times New Roman" w:hAnsi="Times New Roman" w:cs="Times New Roman"/>
                <w:i/>
              </w:rPr>
              <w:t xml:space="preserve">parenting and children’s later </w:t>
            </w:r>
            <w:proofErr w:type="gramStart"/>
            <w:r w:rsidRPr="002B2FEA">
              <w:rPr>
                <w:rFonts w:ascii="Times New Roman" w:hAnsi="Times New Roman" w:cs="Times New Roman"/>
                <w:i/>
              </w:rPr>
              <w:t>personality, and</w:t>
            </w:r>
            <w:proofErr w:type="gramEnd"/>
            <w:r w:rsidRPr="002B2FEA">
              <w:rPr>
                <w:rFonts w:ascii="Times New Roman" w:hAnsi="Times New Roman" w:cs="Times New Roman"/>
                <w:i/>
              </w:rPr>
              <w:t xml:space="preserve"> may thus confound the association</w:t>
            </w:r>
            <w:r w:rsidR="0080741A">
              <w:rPr>
                <w:rFonts w:ascii="Times New Roman" w:hAnsi="Times New Roman" w:cs="Times New Roman"/>
                <w:i/>
              </w:rPr>
              <w:t xml:space="preserve">. </w:t>
            </w:r>
            <w:r w:rsidR="0080741A">
              <w:rPr>
                <w:rFonts w:ascii="Times New Roman" w:hAnsi="Times New Roman" w:cs="Times New Roman"/>
                <w:i/>
                <w:iCs/>
                <w:noProof/>
              </w:rPr>
              <w:t>W</w:t>
            </w:r>
            <w:r w:rsidR="0080741A" w:rsidRPr="00432945">
              <w:rPr>
                <w:rFonts w:ascii="Times New Roman" w:hAnsi="Times New Roman" w:cs="Times New Roman"/>
                <w:i/>
                <w:iCs/>
                <w:noProof/>
              </w:rPr>
              <w:t xml:space="preserve">e </w:t>
            </w:r>
            <w:r w:rsidR="0080741A">
              <w:rPr>
                <w:rFonts w:ascii="Times New Roman" w:hAnsi="Times New Roman" w:cs="Times New Roman"/>
                <w:i/>
                <w:iCs/>
                <w:noProof/>
              </w:rPr>
              <w:t xml:space="preserve">therefore </w:t>
            </w:r>
            <w:r w:rsidR="0080741A" w:rsidRPr="00432945">
              <w:rPr>
                <w:rFonts w:ascii="Times New Roman" w:hAnsi="Times New Roman" w:cs="Times New Roman"/>
                <w:i/>
                <w:iCs/>
                <w:noProof/>
              </w:rPr>
              <w:t>sought to use a stronger control variable to increase the robustness of our findings</w:t>
            </w:r>
            <w:r w:rsidR="0080741A">
              <w:rPr>
                <w:rFonts w:ascii="Times New Roman" w:hAnsi="Times New Roman" w:cs="Times New Roman"/>
                <w:i/>
                <w:iCs/>
                <w:noProof/>
              </w:rPr>
              <w:t xml:space="preserve">, </w:t>
            </w:r>
            <w:r w:rsidRPr="002B2FEA">
              <w:rPr>
                <w:rFonts w:ascii="Times New Roman" w:hAnsi="Times New Roman" w:cs="Times New Roman"/>
                <w:i/>
              </w:rPr>
              <w:t>add</w:t>
            </w:r>
            <w:r w:rsidR="0080741A">
              <w:rPr>
                <w:rFonts w:ascii="Times New Roman" w:hAnsi="Times New Roman" w:cs="Times New Roman"/>
                <w:i/>
              </w:rPr>
              <w:t>ing</w:t>
            </w:r>
            <w:r w:rsidRPr="002B2FEA">
              <w:rPr>
                <w:rFonts w:ascii="Times New Roman" w:hAnsi="Times New Roman" w:cs="Times New Roman"/>
                <w:i/>
              </w:rPr>
              <w:t xml:space="preserve"> measures of childhood </w:t>
            </w:r>
            <w:proofErr w:type="spellStart"/>
            <w:r w:rsidR="009A5433">
              <w:rPr>
                <w:rFonts w:ascii="Times New Roman" w:hAnsi="Times New Roman" w:cs="Times New Roman"/>
                <w:i/>
              </w:rPr>
              <w:t>behavioral</w:t>
            </w:r>
            <w:proofErr w:type="spellEnd"/>
            <w:r w:rsidR="009A5433">
              <w:rPr>
                <w:rFonts w:ascii="Times New Roman" w:hAnsi="Times New Roman" w:cs="Times New Roman"/>
                <w:i/>
              </w:rPr>
              <w:t xml:space="preserve"> and emotional</w:t>
            </w:r>
            <w:r w:rsidRPr="002B2FEA">
              <w:rPr>
                <w:rFonts w:ascii="Times New Roman" w:hAnsi="Times New Roman" w:cs="Times New Roman"/>
                <w:i/>
              </w:rPr>
              <w:t xml:space="preserve"> problems to our analyses, which have previously been shown to </w:t>
            </w:r>
            <w:r w:rsidR="009A5433">
              <w:rPr>
                <w:rFonts w:ascii="Times New Roman" w:hAnsi="Times New Roman" w:cs="Times New Roman"/>
                <w:i/>
              </w:rPr>
              <w:t>be associated with</w:t>
            </w:r>
            <w:r w:rsidR="009A5433" w:rsidRPr="002B2FEA">
              <w:rPr>
                <w:rFonts w:ascii="Times New Roman" w:hAnsi="Times New Roman" w:cs="Times New Roman"/>
                <w:i/>
              </w:rPr>
              <w:t xml:space="preserve"> </w:t>
            </w:r>
            <w:r w:rsidRPr="002B2FEA">
              <w:rPr>
                <w:rFonts w:ascii="Times New Roman" w:hAnsi="Times New Roman" w:cs="Times New Roman"/>
                <w:i/>
              </w:rPr>
              <w:t xml:space="preserve">differences in parenting. </w:t>
            </w:r>
            <w:r w:rsidR="0080741A" w:rsidRPr="00432945">
              <w:rPr>
                <w:rFonts w:ascii="Times New Roman" w:hAnsi="Times New Roman" w:cs="Times New Roman"/>
                <w:i/>
                <w:iCs/>
                <w:u w:val="single"/>
              </w:rPr>
              <w:t xml:space="preserve">Using these measures is likely to capture more variation associated with differences in parenting </w:t>
            </w:r>
            <w:proofErr w:type="spellStart"/>
            <w:r w:rsidR="0080741A" w:rsidRPr="00432945">
              <w:rPr>
                <w:rFonts w:ascii="Times New Roman" w:hAnsi="Times New Roman" w:cs="Times New Roman"/>
                <w:i/>
                <w:iCs/>
                <w:u w:val="single"/>
              </w:rPr>
              <w:t>behavior</w:t>
            </w:r>
            <w:proofErr w:type="spellEnd"/>
            <w:r w:rsidR="0080741A" w:rsidRPr="00432945">
              <w:rPr>
                <w:rFonts w:ascii="Times New Roman" w:hAnsi="Times New Roman" w:cs="Times New Roman"/>
                <w:i/>
                <w:iCs/>
                <w:u w:val="single"/>
              </w:rPr>
              <w:t xml:space="preserve"> than measures of children’s temperament and is therefore a more conservative strategy. </w:t>
            </w:r>
          </w:p>
        </w:tc>
        <w:tc>
          <w:tcPr>
            <w:tcW w:w="3900" w:type="dxa"/>
            <w:vMerge w:val="restart"/>
            <w:tcBorders>
              <w:right w:val="nil"/>
            </w:tcBorders>
            <w:shd w:val="clear" w:color="auto" w:fill="auto"/>
            <w:tcMar>
              <w:top w:w="100" w:type="dxa"/>
              <w:left w:w="100" w:type="dxa"/>
              <w:bottom w:w="100" w:type="dxa"/>
              <w:right w:w="100" w:type="dxa"/>
            </w:tcMar>
          </w:tcPr>
          <w:p w14:paraId="30778133" w14:textId="26D85FD1" w:rsidR="00167055" w:rsidRPr="002B2FEA" w:rsidRDefault="00167055" w:rsidP="00167055">
            <w:pPr>
              <w:widowControl w:val="0"/>
              <w:rPr>
                <w:rFonts w:ascii="Times New Roman" w:hAnsi="Times New Roman" w:cs="Times New Roman"/>
              </w:rPr>
            </w:pPr>
            <w:r w:rsidRPr="002B2FEA">
              <w:rPr>
                <w:rFonts w:ascii="Times New Roman" w:hAnsi="Times New Roman" w:cs="Times New Roman"/>
                <w:i/>
              </w:rPr>
              <w:lastRenderedPageBreak/>
              <w:t>The additional analyses should make our findings more robust, because the new variables provided a stronger control for child effects.</w:t>
            </w:r>
            <w:r w:rsidR="0080741A" w:rsidRPr="00E545B1">
              <w:rPr>
                <w:rFonts w:ascii="Times New Roman" w:hAnsi="Times New Roman" w:cs="Times New Roman"/>
                <w:u w:val="single"/>
              </w:rPr>
              <w:t xml:space="preserve"> </w:t>
            </w:r>
            <w:r w:rsidR="0080741A" w:rsidRPr="00432945">
              <w:rPr>
                <w:rFonts w:ascii="Times New Roman" w:hAnsi="Times New Roman" w:cs="Times New Roman"/>
                <w:i/>
                <w:iCs/>
                <w:u w:val="single"/>
              </w:rPr>
              <w:t>T</w:t>
            </w:r>
            <w:r w:rsidR="0080741A" w:rsidRPr="00432945">
              <w:rPr>
                <w:rFonts w:ascii="Times New Roman" w:hAnsi="Times New Roman" w:cs="Times New Roman"/>
                <w:i/>
                <w:iCs/>
                <w:noProof/>
                <w:u w:val="single"/>
              </w:rPr>
              <w:t>he original pre-registered analyses are reported in Figure S3.</w:t>
            </w:r>
            <w:r w:rsidR="0080741A" w:rsidRPr="00432945">
              <w:rPr>
                <w:rFonts w:ascii="Times New Roman" w:hAnsi="Times New Roman" w:cs="Times New Roman"/>
                <w:i/>
                <w:iCs/>
                <w:noProof/>
              </w:rPr>
              <w:t xml:space="preserve"> </w:t>
            </w:r>
          </w:p>
        </w:tc>
      </w:tr>
      <w:tr w:rsidR="00167055" w:rsidRPr="002B2FEA" w14:paraId="1139BEA9" w14:textId="77777777" w:rsidTr="00A33121">
        <w:trPr>
          <w:trHeight w:val="440"/>
        </w:trPr>
        <w:tc>
          <w:tcPr>
            <w:tcW w:w="315" w:type="dxa"/>
            <w:vMerge/>
            <w:tcBorders>
              <w:left w:val="nil"/>
            </w:tcBorders>
            <w:shd w:val="clear" w:color="auto" w:fill="auto"/>
            <w:tcMar>
              <w:top w:w="100" w:type="dxa"/>
              <w:left w:w="100" w:type="dxa"/>
              <w:bottom w:w="100" w:type="dxa"/>
              <w:right w:w="100" w:type="dxa"/>
            </w:tcMar>
          </w:tcPr>
          <w:p w14:paraId="03439779"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945" w:type="dxa"/>
            <w:shd w:val="clear" w:color="auto" w:fill="auto"/>
            <w:tcMar>
              <w:top w:w="100" w:type="dxa"/>
              <w:left w:w="100" w:type="dxa"/>
              <w:bottom w:w="100" w:type="dxa"/>
              <w:right w:w="100" w:type="dxa"/>
            </w:tcMar>
          </w:tcPr>
          <w:p w14:paraId="53169E4D" w14:textId="77777777" w:rsidR="00167055" w:rsidRPr="002B2FEA" w:rsidRDefault="00167055" w:rsidP="00167055">
            <w:pPr>
              <w:widowControl w:val="0"/>
              <w:rPr>
                <w:rFonts w:ascii="Times New Roman" w:hAnsi="Times New Roman" w:cs="Times New Roman"/>
              </w:rPr>
            </w:pPr>
            <w:r w:rsidRPr="002B2FEA">
              <w:rPr>
                <w:rFonts w:ascii="Times New Roman" w:hAnsi="Times New Roman" w:cs="Times New Roman"/>
              </w:rPr>
              <w:t>Timing</w:t>
            </w:r>
          </w:p>
        </w:tc>
        <w:tc>
          <w:tcPr>
            <w:tcW w:w="1890" w:type="dxa"/>
            <w:shd w:val="clear" w:color="auto" w:fill="auto"/>
            <w:tcMar>
              <w:top w:w="100" w:type="dxa"/>
              <w:left w:w="100" w:type="dxa"/>
              <w:bottom w:w="100" w:type="dxa"/>
              <w:right w:w="100" w:type="dxa"/>
            </w:tcMar>
          </w:tcPr>
          <w:p w14:paraId="25C3C34C" w14:textId="77777777" w:rsidR="00167055" w:rsidRPr="002B2FEA" w:rsidRDefault="00000000" w:rsidP="00167055">
            <w:pPr>
              <w:widowControl w:val="0"/>
              <w:rPr>
                <w:rFonts w:ascii="Times New Roman" w:hAnsi="Times New Roman" w:cs="Times New Roman"/>
              </w:rPr>
            </w:pPr>
            <w:sdt>
              <w:sdtPr>
                <w:rPr>
                  <w:rFonts w:ascii="Times New Roman" w:hAnsi="Times New Roman" w:cs="Times New Roman"/>
                </w:rPr>
                <w:alias w:val="Timing"/>
                <w:id w:val="-1571866412"/>
                <w:dropDownList>
                  <w:listItem w:displayText="Select One" w:value="Select One"/>
                  <w:listItem w:displayText="Before data collection" w:value="Before data collection"/>
                  <w:listItem w:displayText="During data collection" w:value="During data collection"/>
                  <w:listItem w:displayText="Before data access" w:value="Before data access"/>
                  <w:listItem w:displayText="After data access" w:value="After data access"/>
                  <w:listItem w:displayText="After results known" w:value="After results known"/>
                  <w:listItem w:displayText="Other (Please Explain)" w:value="Other (Please Explain)"/>
                </w:dropDownList>
              </w:sdtPr>
              <w:sdtContent>
                <w:r w:rsidR="00167055" w:rsidRPr="002B2FEA">
                  <w:rPr>
                    <w:rFonts w:ascii="Times New Roman" w:hAnsi="Times New Roman" w:cs="Times New Roman"/>
                  </w:rPr>
                  <w:t>After results known</w:t>
                </w:r>
              </w:sdtContent>
            </w:sdt>
          </w:p>
        </w:tc>
        <w:tc>
          <w:tcPr>
            <w:tcW w:w="4005" w:type="dxa"/>
            <w:vMerge/>
          </w:tcPr>
          <w:p w14:paraId="6228047D"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3525" w:type="dxa"/>
            <w:vMerge/>
          </w:tcPr>
          <w:p w14:paraId="34410CFF"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3900" w:type="dxa"/>
            <w:vMerge/>
            <w:tcBorders>
              <w:right w:val="nil"/>
            </w:tcBorders>
            <w:shd w:val="clear" w:color="auto" w:fill="auto"/>
            <w:tcMar>
              <w:top w:w="100" w:type="dxa"/>
              <w:left w:w="100" w:type="dxa"/>
              <w:bottom w:w="100" w:type="dxa"/>
              <w:right w:w="100" w:type="dxa"/>
            </w:tcMar>
          </w:tcPr>
          <w:p w14:paraId="3E9C6775"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r>
      <w:tr w:rsidR="00167055" w:rsidRPr="002B2FEA" w14:paraId="6CAF7FEF" w14:textId="77777777" w:rsidTr="00A33121">
        <w:trPr>
          <w:trHeight w:val="440"/>
        </w:trPr>
        <w:tc>
          <w:tcPr>
            <w:tcW w:w="315" w:type="dxa"/>
            <w:vMerge w:val="restart"/>
            <w:tcBorders>
              <w:left w:val="nil"/>
            </w:tcBorders>
            <w:shd w:val="clear" w:color="auto" w:fill="auto"/>
            <w:tcMar>
              <w:top w:w="100" w:type="dxa"/>
              <w:left w:w="100" w:type="dxa"/>
              <w:bottom w:w="100" w:type="dxa"/>
              <w:right w:w="100" w:type="dxa"/>
            </w:tcMar>
          </w:tcPr>
          <w:p w14:paraId="6F5413FC"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r w:rsidRPr="002B2FEA">
              <w:rPr>
                <w:rFonts w:ascii="Times New Roman" w:hAnsi="Times New Roman" w:cs="Times New Roman"/>
              </w:rPr>
              <w:t>2</w:t>
            </w:r>
          </w:p>
        </w:tc>
        <w:tc>
          <w:tcPr>
            <w:tcW w:w="945" w:type="dxa"/>
            <w:shd w:val="clear" w:color="auto" w:fill="auto"/>
            <w:tcMar>
              <w:top w:w="100" w:type="dxa"/>
              <w:left w:w="100" w:type="dxa"/>
              <w:bottom w:w="100" w:type="dxa"/>
              <w:right w:w="100" w:type="dxa"/>
            </w:tcMar>
          </w:tcPr>
          <w:p w14:paraId="078FAC67" w14:textId="77777777" w:rsidR="00167055" w:rsidRPr="002B2FEA" w:rsidRDefault="00167055" w:rsidP="00167055">
            <w:pPr>
              <w:widowControl w:val="0"/>
              <w:rPr>
                <w:rFonts w:ascii="Times New Roman" w:hAnsi="Times New Roman" w:cs="Times New Roman"/>
              </w:rPr>
            </w:pPr>
            <w:r w:rsidRPr="002B2FEA">
              <w:rPr>
                <w:rFonts w:ascii="Times New Roman" w:hAnsi="Times New Roman" w:cs="Times New Roman"/>
              </w:rPr>
              <w:t>Type</w:t>
            </w:r>
          </w:p>
        </w:tc>
        <w:tc>
          <w:tcPr>
            <w:tcW w:w="1890" w:type="dxa"/>
            <w:shd w:val="clear" w:color="auto" w:fill="auto"/>
            <w:tcMar>
              <w:top w:w="100" w:type="dxa"/>
              <w:left w:w="100" w:type="dxa"/>
              <w:bottom w:w="100" w:type="dxa"/>
              <w:right w:w="100" w:type="dxa"/>
            </w:tcMar>
          </w:tcPr>
          <w:p w14:paraId="2DD596A7" w14:textId="77777777" w:rsidR="00167055" w:rsidRPr="002B2FEA" w:rsidRDefault="00000000" w:rsidP="00167055">
            <w:pPr>
              <w:widowControl w:val="0"/>
              <w:rPr>
                <w:rFonts w:ascii="Times New Roman" w:hAnsi="Times New Roman" w:cs="Times New Roman"/>
              </w:rPr>
            </w:pPr>
            <w:sdt>
              <w:sdtPr>
                <w:rPr>
                  <w:rFonts w:ascii="Times New Roman" w:hAnsi="Times New Roman" w:cs="Times New Roman"/>
                </w:rPr>
                <w:alias w:val="Type"/>
                <w:id w:val="-671457164"/>
                <w:dropDownList>
                  <w:listItem w:displayText="Select One" w:value="Select One"/>
                  <w:listItem w:displayText="Study Design" w:value="Study Design"/>
                  <w:listItem w:displayText="Sample" w:value="Sample"/>
                  <w:listItem w:displayText="Research Q(s)" w:value="Research Q(s)"/>
                  <w:listItem w:displayText="Hypotheses" w:value="Hypotheses"/>
                  <w:listItem w:displayText="Variables" w:value="Variables"/>
                  <w:listItem w:displayText="Analysis" w:value="Analysis"/>
                  <w:listItem w:displayText="Covariates" w:value="Covariates"/>
                  <w:listItem w:displayText="Inferential Criteria" w:value="Inferential Criteria"/>
                  <w:listItem w:displayText="Data Preparation" w:value="Data Preparation"/>
                  <w:listItem w:displayText="Other (Please Explain)" w:value="Other (Please Explain)"/>
                </w:dropDownList>
              </w:sdtPr>
              <w:sdtContent>
                <w:r w:rsidR="00167055" w:rsidRPr="002B2FEA">
                  <w:rPr>
                    <w:rFonts w:ascii="Times New Roman" w:hAnsi="Times New Roman" w:cs="Times New Roman"/>
                  </w:rPr>
                  <w:t>Variables</w:t>
                </w:r>
              </w:sdtContent>
            </w:sdt>
          </w:p>
        </w:tc>
        <w:tc>
          <w:tcPr>
            <w:tcW w:w="4005" w:type="dxa"/>
            <w:vMerge w:val="restart"/>
          </w:tcPr>
          <w:p w14:paraId="76015716" w14:textId="77777777" w:rsidR="00167055" w:rsidRPr="002B2FEA" w:rsidRDefault="00167055" w:rsidP="00167055">
            <w:pPr>
              <w:widowControl w:val="0"/>
              <w:pBdr>
                <w:top w:val="nil"/>
                <w:left w:val="nil"/>
                <w:bottom w:val="nil"/>
                <w:right w:val="nil"/>
                <w:between w:val="nil"/>
              </w:pBdr>
              <w:rPr>
                <w:rFonts w:ascii="Times New Roman" w:hAnsi="Times New Roman" w:cs="Times New Roman"/>
                <w:i/>
                <w:iCs/>
              </w:rPr>
            </w:pPr>
            <w:r w:rsidRPr="002B2FEA">
              <w:rPr>
                <w:rFonts w:ascii="Times New Roman" w:hAnsi="Times New Roman" w:cs="Times New Roman"/>
                <w:i/>
                <w:iCs/>
              </w:rPr>
              <w:t xml:space="preserve">NA (we had not originally considered the possibility of including parenting measures at age 18). </w:t>
            </w:r>
          </w:p>
        </w:tc>
        <w:tc>
          <w:tcPr>
            <w:tcW w:w="3525" w:type="dxa"/>
            <w:vMerge w:val="restart"/>
          </w:tcPr>
          <w:p w14:paraId="2C76DFB4" w14:textId="12DF0FC0" w:rsidR="00167055" w:rsidRPr="002B2FEA" w:rsidRDefault="00167055" w:rsidP="00041B2C">
            <w:pPr>
              <w:widowControl w:val="0"/>
              <w:pBdr>
                <w:top w:val="nil"/>
                <w:left w:val="nil"/>
                <w:bottom w:val="nil"/>
                <w:right w:val="nil"/>
                <w:between w:val="nil"/>
              </w:pBdr>
              <w:rPr>
                <w:rFonts w:ascii="Times New Roman" w:hAnsi="Times New Roman" w:cs="Times New Roman"/>
                <w:i/>
                <w:iCs/>
              </w:rPr>
            </w:pPr>
            <w:r w:rsidRPr="002B2FEA">
              <w:rPr>
                <w:rFonts w:ascii="Times New Roman" w:hAnsi="Times New Roman" w:cs="Times New Roman"/>
                <w:i/>
                <w:iCs/>
              </w:rPr>
              <w:t xml:space="preserve">When reviewing our findings, we noted the possibility that parenting in childhood may predict personality in adulthood not because of any enduring effects of childhood parenting, but because of the potential stability of parenting from childhood to adulthood (i.e., parents who are </w:t>
            </w:r>
            <w:r w:rsidR="00A85418">
              <w:rPr>
                <w:rFonts w:ascii="Times New Roman" w:hAnsi="Times New Roman" w:cs="Times New Roman"/>
                <w:i/>
                <w:iCs/>
              </w:rPr>
              <w:t>more affectionate</w:t>
            </w:r>
            <w:r w:rsidRPr="002B2FEA">
              <w:rPr>
                <w:rFonts w:ascii="Times New Roman" w:hAnsi="Times New Roman" w:cs="Times New Roman"/>
                <w:i/>
                <w:iCs/>
              </w:rPr>
              <w:t xml:space="preserve"> in childhood may also be </w:t>
            </w:r>
            <w:r w:rsidR="00A85418">
              <w:rPr>
                <w:rFonts w:ascii="Times New Roman" w:hAnsi="Times New Roman" w:cs="Times New Roman"/>
                <w:i/>
                <w:iCs/>
              </w:rPr>
              <w:t>more affectionate</w:t>
            </w:r>
            <w:r w:rsidRPr="002B2FEA">
              <w:rPr>
                <w:rFonts w:ascii="Times New Roman" w:hAnsi="Times New Roman" w:cs="Times New Roman"/>
                <w:i/>
                <w:iCs/>
              </w:rPr>
              <w:t xml:space="preserve"> when their children become </w:t>
            </w:r>
            <w:r w:rsidRPr="002B2FEA">
              <w:rPr>
                <w:rFonts w:ascii="Times New Roman" w:hAnsi="Times New Roman" w:cs="Times New Roman"/>
                <w:i/>
                <w:iCs/>
              </w:rPr>
              <w:lastRenderedPageBreak/>
              <w:t xml:space="preserve">adults, and it might be </w:t>
            </w:r>
            <w:r w:rsidR="00A85418">
              <w:rPr>
                <w:rFonts w:ascii="Times New Roman" w:hAnsi="Times New Roman" w:cs="Times New Roman"/>
                <w:i/>
                <w:iCs/>
              </w:rPr>
              <w:t>affectionate</w:t>
            </w:r>
            <w:r w:rsidRPr="002B2FEA">
              <w:rPr>
                <w:rFonts w:ascii="Times New Roman" w:hAnsi="Times New Roman" w:cs="Times New Roman"/>
                <w:i/>
                <w:iCs/>
              </w:rPr>
              <w:t xml:space="preserve"> parenting in adulthood that affects offspring personality, versus </w:t>
            </w:r>
            <w:r w:rsidR="00A85418">
              <w:rPr>
                <w:rFonts w:ascii="Times New Roman" w:hAnsi="Times New Roman" w:cs="Times New Roman"/>
                <w:i/>
                <w:iCs/>
              </w:rPr>
              <w:t>affectionate</w:t>
            </w:r>
            <w:r w:rsidRPr="002B2FEA">
              <w:rPr>
                <w:rFonts w:ascii="Times New Roman" w:hAnsi="Times New Roman" w:cs="Times New Roman"/>
                <w:i/>
                <w:iCs/>
              </w:rPr>
              <w:t xml:space="preserve"> parenting provided during childhood). </w:t>
            </w:r>
            <w:r w:rsidR="00041B2C">
              <w:rPr>
                <w:rFonts w:ascii="Times New Roman" w:hAnsi="Times New Roman" w:cs="Times New Roman"/>
                <w:i/>
                <w:iCs/>
              </w:rPr>
              <w:t>Although we did not have the same measure of affectionate parenting at age 18 as in childhood, we did have a measure of family support, including items such as</w:t>
            </w:r>
            <w:r w:rsidR="00041B2C" w:rsidRPr="00041B2C">
              <w:rPr>
                <w:rFonts w:ascii="Times New Roman" w:hAnsi="Times New Roman" w:cs="Times New Roman"/>
                <w:i/>
                <w:iCs/>
              </w:rPr>
              <w:t xml:space="preserve"> </w:t>
            </w:r>
            <w:r w:rsidR="00041B2C" w:rsidRPr="00432945">
              <w:rPr>
                <w:rFonts w:ascii="Times New Roman" w:hAnsi="Times New Roman" w:cs="Times New Roman"/>
                <w:i/>
                <w:iCs/>
              </w:rPr>
              <w:t xml:space="preserve">“I can talk about my problems with my family”; “I get the emotional support and help I need from my family”. We added this measure to </w:t>
            </w:r>
            <w:proofErr w:type="gramStart"/>
            <w:r w:rsidR="00041B2C" w:rsidRPr="00432945">
              <w:rPr>
                <w:rFonts w:ascii="Times New Roman" w:hAnsi="Times New Roman" w:cs="Times New Roman"/>
                <w:i/>
                <w:iCs/>
              </w:rPr>
              <w:t>our</w:t>
            </w:r>
            <w:proofErr w:type="gramEnd"/>
            <w:r w:rsidR="00041B2C">
              <w:rPr>
                <w:rFonts w:ascii="Times New Roman" w:hAnsi="Times New Roman" w:cs="Times New Roman"/>
              </w:rPr>
              <w:t xml:space="preserve"> </w:t>
            </w:r>
            <w:r w:rsidRPr="002B2FEA">
              <w:rPr>
                <w:rFonts w:ascii="Times New Roman" w:hAnsi="Times New Roman" w:cs="Times New Roman"/>
                <w:i/>
                <w:iCs/>
              </w:rPr>
              <w:t xml:space="preserve">to our analyses.  </w:t>
            </w:r>
          </w:p>
        </w:tc>
        <w:tc>
          <w:tcPr>
            <w:tcW w:w="3900" w:type="dxa"/>
            <w:vMerge w:val="restart"/>
            <w:tcBorders>
              <w:right w:val="nil"/>
            </w:tcBorders>
            <w:shd w:val="clear" w:color="auto" w:fill="auto"/>
            <w:tcMar>
              <w:top w:w="100" w:type="dxa"/>
              <w:left w:w="100" w:type="dxa"/>
              <w:bottom w:w="100" w:type="dxa"/>
              <w:right w:w="100" w:type="dxa"/>
            </w:tcMar>
          </w:tcPr>
          <w:p w14:paraId="6770C7D7" w14:textId="126BF9F1" w:rsidR="00167055" w:rsidRPr="002B2FEA" w:rsidRDefault="00167055" w:rsidP="00167055">
            <w:pPr>
              <w:widowControl w:val="0"/>
              <w:pBdr>
                <w:top w:val="nil"/>
                <w:left w:val="nil"/>
                <w:bottom w:val="nil"/>
                <w:right w:val="nil"/>
                <w:between w:val="nil"/>
              </w:pBdr>
              <w:rPr>
                <w:rFonts w:ascii="Times New Roman" w:hAnsi="Times New Roman" w:cs="Times New Roman"/>
              </w:rPr>
            </w:pPr>
            <w:r w:rsidRPr="002B2FEA">
              <w:rPr>
                <w:rFonts w:ascii="Times New Roman" w:hAnsi="Times New Roman" w:cs="Times New Roman"/>
                <w:i/>
              </w:rPr>
              <w:lastRenderedPageBreak/>
              <w:t xml:space="preserve">The additional analyses should make our findings more robust, because they </w:t>
            </w:r>
            <w:r w:rsidR="00321379">
              <w:rPr>
                <w:rFonts w:ascii="Times New Roman" w:hAnsi="Times New Roman" w:cs="Times New Roman"/>
                <w:i/>
              </w:rPr>
              <w:t>test</w:t>
            </w:r>
            <w:r w:rsidRPr="002B2FEA">
              <w:rPr>
                <w:rFonts w:ascii="Times New Roman" w:hAnsi="Times New Roman" w:cs="Times New Roman"/>
                <w:i/>
              </w:rPr>
              <w:t xml:space="preserve"> a potential alternative explanation of our findings. </w:t>
            </w:r>
          </w:p>
        </w:tc>
      </w:tr>
      <w:tr w:rsidR="00167055" w:rsidRPr="002B2FEA" w14:paraId="41469B25" w14:textId="77777777" w:rsidTr="00A33121">
        <w:trPr>
          <w:trHeight w:val="440"/>
        </w:trPr>
        <w:tc>
          <w:tcPr>
            <w:tcW w:w="315" w:type="dxa"/>
            <w:vMerge/>
            <w:tcBorders>
              <w:left w:val="nil"/>
            </w:tcBorders>
            <w:shd w:val="clear" w:color="auto" w:fill="auto"/>
            <w:tcMar>
              <w:top w:w="100" w:type="dxa"/>
              <w:left w:w="100" w:type="dxa"/>
              <w:bottom w:w="100" w:type="dxa"/>
              <w:right w:w="100" w:type="dxa"/>
            </w:tcMar>
          </w:tcPr>
          <w:p w14:paraId="23CBE531"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945" w:type="dxa"/>
            <w:shd w:val="clear" w:color="auto" w:fill="auto"/>
            <w:tcMar>
              <w:top w:w="100" w:type="dxa"/>
              <w:left w:w="100" w:type="dxa"/>
              <w:bottom w:w="100" w:type="dxa"/>
              <w:right w:w="100" w:type="dxa"/>
            </w:tcMar>
          </w:tcPr>
          <w:p w14:paraId="60245BE5" w14:textId="77777777" w:rsidR="00167055" w:rsidRPr="002B2FEA" w:rsidRDefault="00167055" w:rsidP="00167055">
            <w:pPr>
              <w:widowControl w:val="0"/>
              <w:rPr>
                <w:rFonts w:ascii="Times New Roman" w:hAnsi="Times New Roman" w:cs="Times New Roman"/>
              </w:rPr>
            </w:pPr>
            <w:r w:rsidRPr="002B2FEA">
              <w:rPr>
                <w:rFonts w:ascii="Times New Roman" w:hAnsi="Times New Roman" w:cs="Times New Roman"/>
              </w:rPr>
              <w:t>Timing</w:t>
            </w:r>
          </w:p>
        </w:tc>
        <w:tc>
          <w:tcPr>
            <w:tcW w:w="1890" w:type="dxa"/>
            <w:shd w:val="clear" w:color="auto" w:fill="auto"/>
            <w:tcMar>
              <w:top w:w="100" w:type="dxa"/>
              <w:left w:w="100" w:type="dxa"/>
              <w:bottom w:w="100" w:type="dxa"/>
              <w:right w:w="100" w:type="dxa"/>
            </w:tcMar>
          </w:tcPr>
          <w:p w14:paraId="6DE64AE3" w14:textId="77777777" w:rsidR="00167055" w:rsidRPr="002B2FEA" w:rsidRDefault="00000000" w:rsidP="00167055">
            <w:pPr>
              <w:widowControl w:val="0"/>
              <w:rPr>
                <w:rFonts w:ascii="Times New Roman" w:hAnsi="Times New Roman" w:cs="Times New Roman"/>
              </w:rPr>
            </w:pPr>
            <w:sdt>
              <w:sdtPr>
                <w:rPr>
                  <w:rFonts w:ascii="Times New Roman" w:hAnsi="Times New Roman" w:cs="Times New Roman"/>
                </w:rPr>
                <w:alias w:val="Timing"/>
                <w:id w:val="866565967"/>
                <w:dropDownList>
                  <w:listItem w:displayText="Select One" w:value="Select One"/>
                  <w:listItem w:displayText="Before data collection" w:value="Before data collection"/>
                  <w:listItem w:displayText="During data collection" w:value="During data collection"/>
                  <w:listItem w:displayText="Before data access" w:value="Before data access"/>
                  <w:listItem w:displayText="After data access" w:value="After data access"/>
                  <w:listItem w:displayText="After results known" w:value="After results known"/>
                  <w:listItem w:displayText="Other (Please Explain)" w:value="Other (Please Explain)"/>
                </w:dropDownList>
              </w:sdtPr>
              <w:sdtContent>
                <w:r w:rsidR="00167055" w:rsidRPr="002B2FEA">
                  <w:rPr>
                    <w:rFonts w:ascii="Times New Roman" w:hAnsi="Times New Roman" w:cs="Times New Roman"/>
                  </w:rPr>
                  <w:t>After results known</w:t>
                </w:r>
              </w:sdtContent>
            </w:sdt>
          </w:p>
        </w:tc>
        <w:tc>
          <w:tcPr>
            <w:tcW w:w="4005" w:type="dxa"/>
            <w:vMerge/>
          </w:tcPr>
          <w:p w14:paraId="36D3D97B"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3525" w:type="dxa"/>
            <w:vMerge/>
          </w:tcPr>
          <w:p w14:paraId="784B16A0"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c>
          <w:tcPr>
            <w:tcW w:w="3900" w:type="dxa"/>
            <w:vMerge/>
            <w:tcBorders>
              <w:right w:val="nil"/>
            </w:tcBorders>
            <w:shd w:val="clear" w:color="auto" w:fill="auto"/>
            <w:tcMar>
              <w:top w:w="100" w:type="dxa"/>
              <w:left w:w="100" w:type="dxa"/>
              <w:bottom w:w="100" w:type="dxa"/>
              <w:right w:w="100" w:type="dxa"/>
            </w:tcMar>
          </w:tcPr>
          <w:p w14:paraId="73AFFB3F" w14:textId="77777777" w:rsidR="00167055" w:rsidRPr="002B2FEA" w:rsidRDefault="00167055" w:rsidP="00167055">
            <w:pPr>
              <w:widowControl w:val="0"/>
              <w:pBdr>
                <w:top w:val="nil"/>
                <w:left w:val="nil"/>
                <w:bottom w:val="nil"/>
                <w:right w:val="nil"/>
                <w:between w:val="nil"/>
              </w:pBdr>
              <w:rPr>
                <w:rFonts w:ascii="Times New Roman" w:hAnsi="Times New Roman" w:cs="Times New Roman"/>
              </w:rPr>
            </w:pPr>
          </w:p>
        </w:tc>
      </w:tr>
    </w:tbl>
    <w:p w14:paraId="4CBAACA3" w14:textId="77777777" w:rsidR="00167055" w:rsidRPr="002B2FEA" w:rsidRDefault="00167055">
      <w:pPr>
        <w:rPr>
          <w:rFonts w:ascii="Times New Roman" w:hAnsi="Times New Roman" w:cs="Times New Roman"/>
        </w:rPr>
      </w:pPr>
    </w:p>
    <w:p w14:paraId="307DCD05" w14:textId="77777777" w:rsidR="00167055" w:rsidRPr="002B2FEA" w:rsidRDefault="00167055">
      <w:pPr>
        <w:rPr>
          <w:rFonts w:ascii="Times New Roman" w:hAnsi="Times New Roman" w:cs="Times New Roman"/>
        </w:rPr>
      </w:pPr>
    </w:p>
    <w:p w14:paraId="3BF3131B" w14:textId="77777777" w:rsidR="00BA1F3C" w:rsidRDefault="00BA1F3C">
      <w:pPr>
        <w:rPr>
          <w:rFonts w:ascii="Times New Roman" w:hAnsi="Times New Roman" w:cs="Times New Roman"/>
        </w:rPr>
        <w:sectPr w:rsidR="00BA1F3C" w:rsidSect="006F2AF5">
          <w:pgSz w:w="16838" w:h="11906" w:orient="landscape"/>
          <w:pgMar w:top="1440" w:right="1440" w:bottom="1440" w:left="1440" w:header="708" w:footer="708" w:gutter="0"/>
          <w:cols w:space="708"/>
          <w:docGrid w:linePitch="360"/>
        </w:sectPr>
      </w:pPr>
    </w:p>
    <w:p w14:paraId="278AFD98" w14:textId="77777777" w:rsidR="00490DEA" w:rsidRDefault="00BA1F3C" w:rsidP="00BA1F3C">
      <w:pPr>
        <w:rPr>
          <w:rStyle w:val="Heading2Char"/>
        </w:rPr>
      </w:pPr>
      <w:bookmarkStart w:id="5" w:name="_Toc191652305"/>
      <w:r w:rsidRPr="00DF6D1F">
        <w:rPr>
          <w:rStyle w:val="Heading2Char"/>
        </w:rPr>
        <w:lastRenderedPageBreak/>
        <w:t>Table S</w:t>
      </w:r>
      <w:r>
        <w:rPr>
          <w:rStyle w:val="Heading2Char"/>
        </w:rPr>
        <w:t>3</w:t>
      </w:r>
      <w:r w:rsidRPr="00DF6D1F">
        <w:rPr>
          <w:rStyle w:val="Heading2Char"/>
        </w:rPr>
        <w:t>.</w:t>
      </w:r>
      <w:bookmarkEnd w:id="5"/>
      <w:r w:rsidRPr="00DF6D1F">
        <w:rPr>
          <w:rStyle w:val="Heading2Char"/>
        </w:rPr>
        <w:t xml:space="preserve"> </w:t>
      </w:r>
    </w:p>
    <w:p w14:paraId="5299D30A" w14:textId="3FE74D3D" w:rsidR="00BA1F3C" w:rsidRPr="00DB171B" w:rsidRDefault="00BA1F3C" w:rsidP="00BA1F3C">
      <w:pPr>
        <w:rPr>
          <w:rFonts w:ascii="Times New Roman" w:hAnsi="Times New Roman" w:cs="Times New Roman"/>
        </w:rPr>
      </w:pPr>
      <w:r w:rsidRPr="00DB171B">
        <w:rPr>
          <w:rFonts w:ascii="Times New Roman" w:hAnsi="Times New Roman" w:cs="Times New Roman"/>
        </w:rPr>
        <w:t xml:space="preserve">Associations of </w:t>
      </w:r>
      <w:r>
        <w:rPr>
          <w:rFonts w:ascii="Times New Roman" w:hAnsi="Times New Roman" w:cs="Times New Roman"/>
        </w:rPr>
        <w:t xml:space="preserve">temperament </w:t>
      </w:r>
      <w:r w:rsidRPr="00DB171B">
        <w:rPr>
          <w:rFonts w:ascii="Times New Roman" w:hAnsi="Times New Roman" w:cs="Times New Roman"/>
        </w:rPr>
        <w:t xml:space="preserve">with </w:t>
      </w:r>
      <w:r w:rsidR="00490DEA">
        <w:rPr>
          <w:rFonts w:ascii="Times New Roman" w:hAnsi="Times New Roman" w:cs="Times New Roman"/>
        </w:rPr>
        <w:t>childhood affectionate</w:t>
      </w:r>
      <w:r w:rsidRPr="00CF20B5">
        <w:rPr>
          <w:rFonts w:ascii="Times New Roman" w:hAnsi="Times New Roman" w:cs="Times New Roman"/>
        </w:rPr>
        <w:t xml:space="preserve"> parenting</w:t>
      </w:r>
      <w:r w:rsidRPr="00DB171B">
        <w:rPr>
          <w:rFonts w:ascii="Times New Roman" w:hAnsi="Times New Roman" w:cs="Times New Roman"/>
        </w:rPr>
        <w:t xml:space="preserve"> and </w:t>
      </w:r>
      <w:proofErr w:type="gramStart"/>
      <w:r w:rsidRPr="00DB171B">
        <w:rPr>
          <w:rFonts w:ascii="Times New Roman" w:hAnsi="Times New Roman" w:cs="Times New Roman"/>
        </w:rPr>
        <w:t>early-adult</w:t>
      </w:r>
      <w:proofErr w:type="gramEnd"/>
      <w:r w:rsidRPr="00DB171B">
        <w:rPr>
          <w:rFonts w:ascii="Times New Roman" w:hAnsi="Times New Roman" w:cs="Times New Roman"/>
        </w:rPr>
        <w:t xml:space="preserve"> personality. </w:t>
      </w:r>
    </w:p>
    <w:p w14:paraId="7241FDFF" w14:textId="77777777" w:rsidR="00BA1F3C" w:rsidRPr="00DB171B" w:rsidRDefault="00BA1F3C" w:rsidP="00BA1F3C">
      <w:pPr>
        <w:rPr>
          <w:rFonts w:ascii="Times New Roman" w:hAnsi="Times New Roman" w:cs="Times New Roman"/>
        </w:rPr>
      </w:pPr>
    </w:p>
    <w:tbl>
      <w:tblPr>
        <w:tblStyle w:val="TableGrid"/>
        <w:tblW w:w="7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4"/>
        <w:gridCol w:w="769"/>
        <w:gridCol w:w="1354"/>
        <w:gridCol w:w="778"/>
        <w:gridCol w:w="1352"/>
      </w:tblGrid>
      <w:tr w:rsidR="00BA1F3C" w:rsidRPr="00DB171B" w14:paraId="2D920733" w14:textId="77777777" w:rsidTr="001A7831">
        <w:tc>
          <w:tcPr>
            <w:tcW w:w="2834" w:type="dxa"/>
            <w:tcBorders>
              <w:top w:val="single" w:sz="4" w:space="0" w:color="auto"/>
              <w:bottom w:val="single" w:sz="4" w:space="0" w:color="auto"/>
            </w:tcBorders>
          </w:tcPr>
          <w:p w14:paraId="68BA17E5" w14:textId="77777777" w:rsidR="00BA1F3C" w:rsidRPr="00DB171B" w:rsidRDefault="00BA1F3C" w:rsidP="001A7831">
            <w:pPr>
              <w:rPr>
                <w:rFonts w:ascii="Times New Roman" w:hAnsi="Times New Roman" w:cs="Times New Roman"/>
              </w:rPr>
            </w:pPr>
          </w:p>
        </w:tc>
        <w:tc>
          <w:tcPr>
            <w:tcW w:w="2123" w:type="dxa"/>
            <w:gridSpan w:val="2"/>
            <w:tcBorders>
              <w:top w:val="single" w:sz="4" w:space="0" w:color="auto"/>
              <w:bottom w:val="single" w:sz="4" w:space="0" w:color="auto"/>
            </w:tcBorders>
          </w:tcPr>
          <w:p w14:paraId="46339A90" w14:textId="77777777" w:rsidR="00BA1F3C" w:rsidRPr="00DB171B" w:rsidRDefault="00BA1F3C" w:rsidP="001A7831">
            <w:pPr>
              <w:jc w:val="center"/>
              <w:rPr>
                <w:rFonts w:ascii="Times New Roman" w:hAnsi="Times New Roman" w:cs="Times New Roman"/>
              </w:rPr>
            </w:pPr>
            <w:r w:rsidRPr="00DB171B">
              <w:rPr>
                <w:rFonts w:ascii="Times New Roman" w:hAnsi="Times New Roman" w:cs="Times New Roman"/>
              </w:rPr>
              <w:t xml:space="preserve">Across full cohort </w:t>
            </w:r>
          </w:p>
        </w:tc>
        <w:tc>
          <w:tcPr>
            <w:tcW w:w="2130" w:type="dxa"/>
            <w:gridSpan w:val="2"/>
            <w:tcBorders>
              <w:top w:val="single" w:sz="4" w:space="0" w:color="auto"/>
              <w:bottom w:val="single" w:sz="4" w:space="0" w:color="auto"/>
            </w:tcBorders>
          </w:tcPr>
          <w:p w14:paraId="44BD4F25" w14:textId="77777777" w:rsidR="00BA1F3C" w:rsidRPr="00DB171B" w:rsidRDefault="00BA1F3C" w:rsidP="001A7831">
            <w:pPr>
              <w:jc w:val="center"/>
              <w:rPr>
                <w:rFonts w:ascii="Times New Roman" w:hAnsi="Times New Roman" w:cs="Times New Roman"/>
              </w:rPr>
            </w:pPr>
            <w:r w:rsidRPr="00DB171B">
              <w:rPr>
                <w:rFonts w:ascii="Times New Roman" w:hAnsi="Times New Roman" w:cs="Times New Roman"/>
              </w:rPr>
              <w:t>Within MZ twins</w:t>
            </w:r>
          </w:p>
        </w:tc>
      </w:tr>
      <w:tr w:rsidR="00BA1F3C" w:rsidRPr="00DB171B" w14:paraId="221F495A" w14:textId="77777777" w:rsidTr="001A7831">
        <w:tc>
          <w:tcPr>
            <w:tcW w:w="2834" w:type="dxa"/>
            <w:tcBorders>
              <w:top w:val="single" w:sz="4" w:space="0" w:color="auto"/>
            </w:tcBorders>
          </w:tcPr>
          <w:p w14:paraId="562AF150" w14:textId="77777777" w:rsidR="00BA1F3C" w:rsidRPr="00DB171B" w:rsidRDefault="00BA1F3C" w:rsidP="001A7831">
            <w:pPr>
              <w:rPr>
                <w:rFonts w:ascii="Times New Roman" w:hAnsi="Times New Roman" w:cs="Times New Roman"/>
              </w:rPr>
            </w:pPr>
          </w:p>
        </w:tc>
        <w:tc>
          <w:tcPr>
            <w:tcW w:w="2123" w:type="dxa"/>
            <w:gridSpan w:val="2"/>
            <w:tcBorders>
              <w:top w:val="single" w:sz="4" w:space="0" w:color="auto"/>
              <w:bottom w:val="single" w:sz="4" w:space="0" w:color="auto"/>
            </w:tcBorders>
          </w:tcPr>
          <w:p w14:paraId="48787655"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Est (95%CI)</w:t>
            </w:r>
            <w:r w:rsidRPr="00DB171B">
              <w:rPr>
                <w:rFonts w:ascii="Times New Roman" w:hAnsi="Times New Roman" w:cs="Times New Roman"/>
              </w:rPr>
              <w:t xml:space="preserve"> </w:t>
            </w:r>
          </w:p>
        </w:tc>
        <w:tc>
          <w:tcPr>
            <w:tcW w:w="2130" w:type="dxa"/>
            <w:gridSpan w:val="2"/>
            <w:tcBorders>
              <w:top w:val="single" w:sz="4" w:space="0" w:color="auto"/>
              <w:bottom w:val="single" w:sz="4" w:space="0" w:color="auto"/>
            </w:tcBorders>
          </w:tcPr>
          <w:p w14:paraId="506086C6"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Est (95%CI)</w:t>
            </w:r>
          </w:p>
        </w:tc>
      </w:tr>
      <w:tr w:rsidR="00BA1F3C" w:rsidRPr="00DB171B" w14:paraId="51B41FCD" w14:textId="77777777" w:rsidTr="001A7831">
        <w:tc>
          <w:tcPr>
            <w:tcW w:w="4957" w:type="dxa"/>
            <w:gridSpan w:val="3"/>
          </w:tcPr>
          <w:p w14:paraId="254DB8FF" w14:textId="77777777" w:rsidR="00BA1F3C" w:rsidRPr="00DB171B" w:rsidRDefault="00BA1F3C" w:rsidP="001A7831">
            <w:pPr>
              <w:rPr>
                <w:rFonts w:ascii="Times New Roman" w:hAnsi="Times New Roman" w:cs="Times New Roman"/>
              </w:rPr>
            </w:pPr>
            <w:r w:rsidRPr="00DB171B">
              <w:rPr>
                <w:rFonts w:ascii="Times New Roman" w:hAnsi="Times New Roman" w:cs="Times New Roman"/>
                <w:b/>
                <w:bCs/>
                <w:u w:val="single"/>
              </w:rPr>
              <w:t xml:space="preserve">Associations with </w:t>
            </w:r>
            <w:r>
              <w:rPr>
                <w:rFonts w:ascii="Times New Roman" w:hAnsi="Times New Roman" w:cs="Times New Roman"/>
                <w:b/>
                <w:bCs/>
                <w:u w:val="single"/>
              </w:rPr>
              <w:t>lack of control</w:t>
            </w:r>
            <w:r w:rsidRPr="00DB171B">
              <w:rPr>
                <w:rFonts w:ascii="Times New Roman" w:hAnsi="Times New Roman" w:cs="Times New Roman"/>
                <w:b/>
                <w:bCs/>
                <w:u w:val="single"/>
              </w:rPr>
              <w:t xml:space="preserve"> </w:t>
            </w:r>
          </w:p>
        </w:tc>
        <w:tc>
          <w:tcPr>
            <w:tcW w:w="778" w:type="dxa"/>
          </w:tcPr>
          <w:p w14:paraId="31BEC410" w14:textId="77777777" w:rsidR="00BA1F3C" w:rsidRPr="00DB171B" w:rsidRDefault="00BA1F3C" w:rsidP="001A7831">
            <w:pPr>
              <w:rPr>
                <w:rFonts w:ascii="Times New Roman" w:hAnsi="Times New Roman" w:cs="Times New Roman"/>
              </w:rPr>
            </w:pPr>
          </w:p>
        </w:tc>
        <w:tc>
          <w:tcPr>
            <w:tcW w:w="1352" w:type="dxa"/>
          </w:tcPr>
          <w:p w14:paraId="7E7460D7" w14:textId="77777777" w:rsidR="00BA1F3C" w:rsidRPr="00DB171B" w:rsidRDefault="00BA1F3C" w:rsidP="001A7831">
            <w:pPr>
              <w:rPr>
                <w:rFonts w:ascii="Times New Roman" w:hAnsi="Times New Roman" w:cs="Times New Roman"/>
              </w:rPr>
            </w:pPr>
          </w:p>
        </w:tc>
      </w:tr>
      <w:tr w:rsidR="00BA1F3C" w:rsidRPr="00DB171B" w14:paraId="6BB5EA63" w14:textId="77777777" w:rsidTr="001A7831">
        <w:tc>
          <w:tcPr>
            <w:tcW w:w="2834" w:type="dxa"/>
          </w:tcPr>
          <w:p w14:paraId="0634D384" w14:textId="08AF2C1A" w:rsidR="00BA1F3C" w:rsidRPr="00CF20B5" w:rsidRDefault="00721A72" w:rsidP="001A7831">
            <w:pPr>
              <w:rPr>
                <w:rFonts w:ascii="Times New Roman" w:hAnsi="Times New Roman" w:cs="Times New Roman"/>
              </w:rPr>
            </w:pPr>
            <w:r>
              <w:rPr>
                <w:rFonts w:ascii="Times New Roman" w:hAnsi="Times New Roman" w:cs="Times New Roman"/>
              </w:rPr>
              <w:t>Affectionate parenting</w:t>
            </w:r>
            <w:r w:rsidR="00BA1F3C" w:rsidRPr="00CF20B5">
              <w:rPr>
                <w:rFonts w:ascii="Times New Roman" w:hAnsi="Times New Roman" w:cs="Times New Roman"/>
              </w:rPr>
              <w:t xml:space="preserve">   </w:t>
            </w:r>
          </w:p>
        </w:tc>
        <w:tc>
          <w:tcPr>
            <w:tcW w:w="769" w:type="dxa"/>
          </w:tcPr>
          <w:p w14:paraId="33A332D7"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-.12</w:t>
            </w:r>
          </w:p>
        </w:tc>
        <w:tc>
          <w:tcPr>
            <w:tcW w:w="1354" w:type="dxa"/>
          </w:tcPr>
          <w:p w14:paraId="16E22B50"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(-.17, -.07)</w:t>
            </w:r>
          </w:p>
        </w:tc>
        <w:tc>
          <w:tcPr>
            <w:tcW w:w="778" w:type="dxa"/>
          </w:tcPr>
          <w:p w14:paraId="7DA4614B"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-.02</w:t>
            </w:r>
          </w:p>
        </w:tc>
        <w:tc>
          <w:tcPr>
            <w:tcW w:w="1352" w:type="dxa"/>
          </w:tcPr>
          <w:p w14:paraId="26357428" w14:textId="77777777" w:rsidR="00BA1F3C" w:rsidRPr="00DB171B" w:rsidRDefault="00BA1F3C" w:rsidP="001A7831">
            <w:pPr>
              <w:rPr>
                <w:rFonts w:ascii="Times New Roman" w:hAnsi="Times New Roman" w:cs="Times New Roman"/>
              </w:rPr>
            </w:pPr>
            <w:r>
              <w:rPr>
                <w:rFonts w:ascii="Times New Roman" w:hAnsi="Times New Roman" w:cs="Times New Roman"/>
              </w:rPr>
              <w:t>(-.11, .07)</w:t>
            </w:r>
          </w:p>
        </w:tc>
      </w:tr>
      <w:tr w:rsidR="00BA1F3C" w:rsidRPr="00DB171B" w14:paraId="7B8F9852" w14:textId="77777777" w:rsidTr="001A7831">
        <w:tc>
          <w:tcPr>
            <w:tcW w:w="2834" w:type="dxa"/>
          </w:tcPr>
          <w:p w14:paraId="3CEDB939" w14:textId="77777777" w:rsidR="00BA1F3C" w:rsidRPr="00CF20B5" w:rsidRDefault="00BA1F3C" w:rsidP="001A7831">
            <w:pPr>
              <w:rPr>
                <w:rFonts w:ascii="Times New Roman" w:hAnsi="Times New Roman" w:cs="Times New Roman"/>
              </w:rPr>
            </w:pPr>
            <w:r w:rsidRPr="00CF20B5">
              <w:rPr>
                <w:rFonts w:ascii="Times New Roman" w:hAnsi="Times New Roman" w:cs="Times New Roman"/>
              </w:rPr>
              <w:t xml:space="preserve">Personality </w:t>
            </w:r>
          </w:p>
        </w:tc>
        <w:tc>
          <w:tcPr>
            <w:tcW w:w="769" w:type="dxa"/>
          </w:tcPr>
          <w:p w14:paraId="06E790B5" w14:textId="77777777" w:rsidR="00BA1F3C" w:rsidRPr="002359EF" w:rsidRDefault="00BA1F3C" w:rsidP="001A7831">
            <w:pPr>
              <w:jc w:val="center"/>
              <w:rPr>
                <w:rFonts w:ascii="Times New Roman" w:hAnsi="Times New Roman" w:cs="Times New Roman"/>
              </w:rPr>
            </w:pPr>
          </w:p>
        </w:tc>
        <w:tc>
          <w:tcPr>
            <w:tcW w:w="1354" w:type="dxa"/>
          </w:tcPr>
          <w:p w14:paraId="7CA730CA" w14:textId="77777777" w:rsidR="00BA1F3C" w:rsidRPr="002359EF" w:rsidRDefault="00BA1F3C" w:rsidP="001A7831">
            <w:pPr>
              <w:rPr>
                <w:rFonts w:ascii="Times New Roman" w:hAnsi="Times New Roman" w:cs="Times New Roman"/>
              </w:rPr>
            </w:pPr>
          </w:p>
        </w:tc>
        <w:tc>
          <w:tcPr>
            <w:tcW w:w="778" w:type="dxa"/>
          </w:tcPr>
          <w:p w14:paraId="3507A8B3" w14:textId="77777777" w:rsidR="00BA1F3C" w:rsidRPr="00DB171B" w:rsidRDefault="00BA1F3C" w:rsidP="001A7831">
            <w:pPr>
              <w:jc w:val="center"/>
              <w:rPr>
                <w:rFonts w:ascii="Times New Roman" w:hAnsi="Times New Roman" w:cs="Times New Roman"/>
              </w:rPr>
            </w:pPr>
          </w:p>
        </w:tc>
        <w:tc>
          <w:tcPr>
            <w:tcW w:w="1352" w:type="dxa"/>
          </w:tcPr>
          <w:p w14:paraId="01DFA37D" w14:textId="77777777" w:rsidR="00BA1F3C" w:rsidRPr="00DB171B" w:rsidRDefault="00BA1F3C" w:rsidP="001A7831">
            <w:pPr>
              <w:rPr>
                <w:rFonts w:ascii="Times New Roman" w:hAnsi="Times New Roman" w:cs="Times New Roman"/>
              </w:rPr>
            </w:pPr>
          </w:p>
        </w:tc>
      </w:tr>
      <w:tr w:rsidR="00BA1F3C" w:rsidRPr="00DB171B" w14:paraId="73C815BC" w14:textId="77777777" w:rsidTr="001A7831">
        <w:tc>
          <w:tcPr>
            <w:tcW w:w="2834" w:type="dxa"/>
          </w:tcPr>
          <w:p w14:paraId="4ED37E8C" w14:textId="77777777" w:rsidR="00BA1F3C" w:rsidRPr="00CF20B5" w:rsidRDefault="00BA1F3C" w:rsidP="001A7831">
            <w:pPr>
              <w:ind w:left="227"/>
              <w:rPr>
                <w:rFonts w:ascii="Times New Roman" w:hAnsi="Times New Roman" w:cs="Times New Roman"/>
              </w:rPr>
            </w:pPr>
            <w:r w:rsidRPr="00CF20B5">
              <w:rPr>
                <w:rFonts w:ascii="Times New Roman" w:hAnsi="Times New Roman" w:cs="Times New Roman"/>
              </w:rPr>
              <w:t>Openness</w:t>
            </w:r>
          </w:p>
        </w:tc>
        <w:tc>
          <w:tcPr>
            <w:tcW w:w="769" w:type="dxa"/>
          </w:tcPr>
          <w:p w14:paraId="22AA9BE6"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-.06</w:t>
            </w:r>
          </w:p>
        </w:tc>
        <w:tc>
          <w:tcPr>
            <w:tcW w:w="1354" w:type="dxa"/>
          </w:tcPr>
          <w:p w14:paraId="062B94A2"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(-.11, -.01)</w:t>
            </w:r>
          </w:p>
        </w:tc>
        <w:tc>
          <w:tcPr>
            <w:tcW w:w="778" w:type="dxa"/>
          </w:tcPr>
          <w:p w14:paraId="50F1C8AB"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-.01</w:t>
            </w:r>
          </w:p>
        </w:tc>
        <w:tc>
          <w:tcPr>
            <w:tcW w:w="1352" w:type="dxa"/>
          </w:tcPr>
          <w:p w14:paraId="66AC1C57" w14:textId="77777777" w:rsidR="00BA1F3C" w:rsidRPr="00DB171B" w:rsidRDefault="00BA1F3C" w:rsidP="001A7831">
            <w:pPr>
              <w:rPr>
                <w:rFonts w:ascii="Times New Roman" w:hAnsi="Times New Roman" w:cs="Times New Roman"/>
              </w:rPr>
            </w:pPr>
            <w:r>
              <w:rPr>
                <w:rFonts w:ascii="Times New Roman" w:hAnsi="Times New Roman" w:cs="Times New Roman"/>
              </w:rPr>
              <w:t>(-.12, .10)</w:t>
            </w:r>
          </w:p>
        </w:tc>
      </w:tr>
      <w:tr w:rsidR="00BA1F3C" w:rsidRPr="00DB171B" w14:paraId="47F2375A" w14:textId="77777777" w:rsidTr="001A7831">
        <w:tc>
          <w:tcPr>
            <w:tcW w:w="2834" w:type="dxa"/>
          </w:tcPr>
          <w:p w14:paraId="5DF6CF39" w14:textId="77777777" w:rsidR="00BA1F3C" w:rsidRPr="00CF20B5" w:rsidRDefault="00BA1F3C" w:rsidP="001A7831">
            <w:pPr>
              <w:ind w:left="227"/>
              <w:rPr>
                <w:rFonts w:ascii="Times New Roman" w:hAnsi="Times New Roman" w:cs="Times New Roman"/>
              </w:rPr>
            </w:pPr>
            <w:r w:rsidRPr="00CF20B5">
              <w:rPr>
                <w:rFonts w:ascii="Times New Roman" w:hAnsi="Times New Roman" w:cs="Times New Roman"/>
              </w:rPr>
              <w:t>Conscientiousness</w:t>
            </w:r>
          </w:p>
        </w:tc>
        <w:tc>
          <w:tcPr>
            <w:tcW w:w="769" w:type="dxa"/>
          </w:tcPr>
          <w:p w14:paraId="60789632"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 xml:space="preserve">-.15 </w:t>
            </w:r>
          </w:p>
        </w:tc>
        <w:tc>
          <w:tcPr>
            <w:tcW w:w="1354" w:type="dxa"/>
          </w:tcPr>
          <w:p w14:paraId="0D26E9DD"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(-.21, -.10)</w:t>
            </w:r>
          </w:p>
        </w:tc>
        <w:tc>
          <w:tcPr>
            <w:tcW w:w="778" w:type="dxa"/>
          </w:tcPr>
          <w:p w14:paraId="28E673C4"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-.01</w:t>
            </w:r>
          </w:p>
        </w:tc>
        <w:tc>
          <w:tcPr>
            <w:tcW w:w="1352" w:type="dxa"/>
          </w:tcPr>
          <w:p w14:paraId="2BF3EDB0" w14:textId="77777777" w:rsidR="00BA1F3C" w:rsidRPr="00DB171B" w:rsidRDefault="00BA1F3C" w:rsidP="001A7831">
            <w:pPr>
              <w:rPr>
                <w:rFonts w:ascii="Times New Roman" w:hAnsi="Times New Roman" w:cs="Times New Roman"/>
              </w:rPr>
            </w:pPr>
            <w:r>
              <w:rPr>
                <w:rFonts w:ascii="Times New Roman" w:hAnsi="Times New Roman" w:cs="Times New Roman"/>
              </w:rPr>
              <w:t>(-.14, .11)</w:t>
            </w:r>
          </w:p>
        </w:tc>
      </w:tr>
      <w:tr w:rsidR="00BA1F3C" w:rsidRPr="00DB171B" w14:paraId="33771526" w14:textId="77777777" w:rsidTr="001A7831">
        <w:tc>
          <w:tcPr>
            <w:tcW w:w="2834" w:type="dxa"/>
          </w:tcPr>
          <w:p w14:paraId="32425D4D" w14:textId="77777777" w:rsidR="00BA1F3C" w:rsidRPr="00CF20B5" w:rsidRDefault="00BA1F3C" w:rsidP="001A7831">
            <w:pPr>
              <w:ind w:left="227"/>
              <w:rPr>
                <w:rFonts w:ascii="Times New Roman" w:hAnsi="Times New Roman" w:cs="Times New Roman"/>
              </w:rPr>
            </w:pPr>
            <w:r w:rsidRPr="00CF20B5">
              <w:rPr>
                <w:rFonts w:ascii="Times New Roman" w:hAnsi="Times New Roman" w:cs="Times New Roman"/>
              </w:rPr>
              <w:t>Extraversion</w:t>
            </w:r>
          </w:p>
        </w:tc>
        <w:tc>
          <w:tcPr>
            <w:tcW w:w="769" w:type="dxa"/>
          </w:tcPr>
          <w:p w14:paraId="37021223"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-.02</w:t>
            </w:r>
          </w:p>
        </w:tc>
        <w:tc>
          <w:tcPr>
            <w:tcW w:w="1354" w:type="dxa"/>
          </w:tcPr>
          <w:p w14:paraId="657EA746"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w:t>
            </w:r>
            <w:proofErr w:type="gramStart"/>
            <w:r w:rsidRPr="002359EF">
              <w:rPr>
                <w:rFonts w:ascii="Times New Roman" w:hAnsi="Times New Roman" w:cs="Times New Roman"/>
              </w:rPr>
              <w:t xml:space="preserve">07,   </w:t>
            </w:r>
            <w:proofErr w:type="gramEnd"/>
            <w:r w:rsidRPr="002359EF">
              <w:rPr>
                <w:rFonts w:ascii="Times New Roman" w:hAnsi="Times New Roman" w:cs="Times New Roman"/>
              </w:rPr>
              <w:t>.03)</w:t>
            </w:r>
          </w:p>
        </w:tc>
        <w:tc>
          <w:tcPr>
            <w:tcW w:w="778" w:type="dxa"/>
          </w:tcPr>
          <w:p w14:paraId="46E40B1C"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-.06</w:t>
            </w:r>
          </w:p>
        </w:tc>
        <w:tc>
          <w:tcPr>
            <w:tcW w:w="1352" w:type="dxa"/>
          </w:tcPr>
          <w:p w14:paraId="358B137B" w14:textId="77777777" w:rsidR="00BA1F3C" w:rsidRPr="00DB171B" w:rsidRDefault="00BA1F3C" w:rsidP="001A7831">
            <w:pPr>
              <w:rPr>
                <w:rFonts w:ascii="Times New Roman" w:hAnsi="Times New Roman" w:cs="Times New Roman"/>
              </w:rPr>
            </w:pPr>
            <w:r>
              <w:rPr>
                <w:rFonts w:ascii="Times New Roman" w:hAnsi="Times New Roman" w:cs="Times New Roman"/>
              </w:rPr>
              <w:t>(-.18, .06)</w:t>
            </w:r>
          </w:p>
        </w:tc>
      </w:tr>
      <w:tr w:rsidR="00BA1F3C" w:rsidRPr="00DB171B" w14:paraId="4875A62A" w14:textId="77777777" w:rsidTr="001A7831">
        <w:tc>
          <w:tcPr>
            <w:tcW w:w="2834" w:type="dxa"/>
          </w:tcPr>
          <w:p w14:paraId="7A7326DF" w14:textId="77777777" w:rsidR="00BA1F3C" w:rsidRPr="00CF20B5" w:rsidRDefault="00BA1F3C" w:rsidP="001A7831">
            <w:pPr>
              <w:ind w:left="227"/>
              <w:rPr>
                <w:rFonts w:ascii="Times New Roman" w:hAnsi="Times New Roman" w:cs="Times New Roman"/>
              </w:rPr>
            </w:pPr>
            <w:r w:rsidRPr="00CF20B5">
              <w:rPr>
                <w:rFonts w:ascii="Times New Roman" w:hAnsi="Times New Roman" w:cs="Times New Roman"/>
              </w:rPr>
              <w:t>Agreeableness</w:t>
            </w:r>
          </w:p>
        </w:tc>
        <w:tc>
          <w:tcPr>
            <w:tcW w:w="769" w:type="dxa"/>
          </w:tcPr>
          <w:p w14:paraId="2EA73193"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 xml:space="preserve">-.12 </w:t>
            </w:r>
          </w:p>
        </w:tc>
        <w:tc>
          <w:tcPr>
            <w:tcW w:w="1354" w:type="dxa"/>
          </w:tcPr>
          <w:p w14:paraId="5F2591EB"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(-.18, -.07)</w:t>
            </w:r>
          </w:p>
        </w:tc>
        <w:tc>
          <w:tcPr>
            <w:tcW w:w="778" w:type="dxa"/>
          </w:tcPr>
          <w:p w14:paraId="3F5BC315"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 xml:space="preserve">-.04 </w:t>
            </w:r>
          </w:p>
        </w:tc>
        <w:tc>
          <w:tcPr>
            <w:tcW w:w="1352" w:type="dxa"/>
          </w:tcPr>
          <w:p w14:paraId="3E57C6E2" w14:textId="77777777" w:rsidR="00BA1F3C" w:rsidRPr="00DB171B" w:rsidRDefault="00BA1F3C" w:rsidP="001A7831">
            <w:pPr>
              <w:rPr>
                <w:rFonts w:ascii="Times New Roman" w:hAnsi="Times New Roman" w:cs="Times New Roman"/>
              </w:rPr>
            </w:pPr>
            <w:r>
              <w:rPr>
                <w:rFonts w:ascii="Times New Roman" w:hAnsi="Times New Roman" w:cs="Times New Roman"/>
              </w:rPr>
              <w:t>(-.19, .12)</w:t>
            </w:r>
          </w:p>
        </w:tc>
      </w:tr>
      <w:tr w:rsidR="00BA1F3C" w:rsidRPr="00DB171B" w14:paraId="09974D40" w14:textId="77777777" w:rsidTr="001A7831">
        <w:tc>
          <w:tcPr>
            <w:tcW w:w="2834" w:type="dxa"/>
          </w:tcPr>
          <w:p w14:paraId="64747FD5" w14:textId="77777777" w:rsidR="00BA1F3C" w:rsidRPr="00CF20B5" w:rsidRDefault="00BA1F3C" w:rsidP="001A7831">
            <w:pPr>
              <w:ind w:left="227"/>
              <w:rPr>
                <w:rFonts w:ascii="Times New Roman" w:hAnsi="Times New Roman" w:cs="Times New Roman"/>
              </w:rPr>
            </w:pPr>
            <w:r w:rsidRPr="00CF20B5">
              <w:rPr>
                <w:rFonts w:ascii="Times New Roman" w:hAnsi="Times New Roman" w:cs="Times New Roman"/>
              </w:rPr>
              <w:t>Neuroticism</w:t>
            </w:r>
          </w:p>
        </w:tc>
        <w:tc>
          <w:tcPr>
            <w:tcW w:w="769" w:type="dxa"/>
          </w:tcPr>
          <w:p w14:paraId="645901C4" w14:textId="77777777" w:rsidR="00BA1F3C" w:rsidRPr="002359EF" w:rsidRDefault="00BA1F3C" w:rsidP="001A7831">
            <w:pPr>
              <w:ind w:left="-57"/>
              <w:jc w:val="center"/>
              <w:rPr>
                <w:rFonts w:ascii="Times New Roman" w:hAnsi="Times New Roman" w:cs="Times New Roman"/>
              </w:rPr>
            </w:pPr>
            <w:r w:rsidRPr="002359EF">
              <w:rPr>
                <w:rFonts w:ascii="Times New Roman" w:hAnsi="Times New Roman" w:cs="Times New Roman"/>
              </w:rPr>
              <w:t xml:space="preserve">  .07</w:t>
            </w:r>
          </w:p>
        </w:tc>
        <w:tc>
          <w:tcPr>
            <w:tcW w:w="1354" w:type="dxa"/>
          </w:tcPr>
          <w:p w14:paraId="45A5B1EA" w14:textId="77777777" w:rsidR="00BA1F3C" w:rsidRPr="002359EF" w:rsidRDefault="00BA1F3C" w:rsidP="001A7831">
            <w:pPr>
              <w:ind w:left="-57"/>
              <w:rPr>
                <w:rFonts w:ascii="Times New Roman" w:hAnsi="Times New Roman" w:cs="Times New Roman"/>
              </w:rPr>
            </w:pPr>
            <w:proofErr w:type="gramStart"/>
            <w:r w:rsidRPr="002359EF">
              <w:rPr>
                <w:rFonts w:ascii="Times New Roman" w:hAnsi="Times New Roman" w:cs="Times New Roman"/>
              </w:rPr>
              <w:t>(  .</w:t>
            </w:r>
            <w:proofErr w:type="gramEnd"/>
            <w:r w:rsidRPr="002359EF">
              <w:rPr>
                <w:rFonts w:ascii="Times New Roman" w:hAnsi="Times New Roman" w:cs="Times New Roman"/>
              </w:rPr>
              <w:t>02,   .12)</w:t>
            </w:r>
          </w:p>
        </w:tc>
        <w:tc>
          <w:tcPr>
            <w:tcW w:w="778" w:type="dxa"/>
          </w:tcPr>
          <w:p w14:paraId="00A74590" w14:textId="77777777" w:rsidR="00BA1F3C" w:rsidRPr="00DB171B" w:rsidRDefault="00BA1F3C" w:rsidP="001A7831">
            <w:pPr>
              <w:ind w:left="-57"/>
              <w:jc w:val="center"/>
              <w:rPr>
                <w:rFonts w:ascii="Times New Roman" w:hAnsi="Times New Roman" w:cs="Times New Roman"/>
              </w:rPr>
            </w:pPr>
            <w:r>
              <w:rPr>
                <w:rFonts w:ascii="Times New Roman" w:hAnsi="Times New Roman" w:cs="Times New Roman"/>
              </w:rPr>
              <w:t xml:space="preserve">   .13</w:t>
            </w:r>
          </w:p>
        </w:tc>
        <w:tc>
          <w:tcPr>
            <w:tcW w:w="1352" w:type="dxa"/>
          </w:tcPr>
          <w:p w14:paraId="2C2459D7" w14:textId="77777777" w:rsidR="00BA1F3C" w:rsidRPr="00DB171B" w:rsidRDefault="00BA1F3C" w:rsidP="001A7831">
            <w:pPr>
              <w:rPr>
                <w:rFonts w:ascii="Times New Roman" w:hAnsi="Times New Roman" w:cs="Times New Roman"/>
              </w:rPr>
            </w:pPr>
            <w:r>
              <w:rPr>
                <w:rFonts w:ascii="Times New Roman" w:hAnsi="Times New Roman" w:cs="Times New Roman"/>
              </w:rPr>
              <w:t>(-.01, .27)</w:t>
            </w:r>
          </w:p>
        </w:tc>
      </w:tr>
      <w:tr w:rsidR="00BA1F3C" w:rsidRPr="00DB171B" w14:paraId="3F5C3FCA" w14:textId="77777777" w:rsidTr="001A7831">
        <w:tc>
          <w:tcPr>
            <w:tcW w:w="4957" w:type="dxa"/>
            <w:gridSpan w:val="3"/>
          </w:tcPr>
          <w:p w14:paraId="0C7B3B73" w14:textId="77777777" w:rsidR="00BA1F3C" w:rsidRPr="00CF20B5" w:rsidRDefault="00BA1F3C" w:rsidP="001A7831">
            <w:pPr>
              <w:rPr>
                <w:rFonts w:ascii="Times New Roman" w:hAnsi="Times New Roman" w:cs="Times New Roman"/>
              </w:rPr>
            </w:pPr>
            <w:r w:rsidRPr="00CF20B5">
              <w:rPr>
                <w:rFonts w:ascii="Times New Roman" w:hAnsi="Times New Roman" w:cs="Times New Roman"/>
                <w:b/>
                <w:bCs/>
                <w:u w:val="single"/>
              </w:rPr>
              <w:t>Associations with sluggishness</w:t>
            </w:r>
          </w:p>
        </w:tc>
        <w:tc>
          <w:tcPr>
            <w:tcW w:w="778" w:type="dxa"/>
          </w:tcPr>
          <w:p w14:paraId="6EA46688" w14:textId="77777777" w:rsidR="00BA1F3C" w:rsidRPr="00DB171B" w:rsidRDefault="00BA1F3C" w:rsidP="001A7831">
            <w:pPr>
              <w:rPr>
                <w:rFonts w:ascii="Times New Roman" w:hAnsi="Times New Roman" w:cs="Times New Roman"/>
              </w:rPr>
            </w:pPr>
          </w:p>
        </w:tc>
        <w:tc>
          <w:tcPr>
            <w:tcW w:w="1352" w:type="dxa"/>
          </w:tcPr>
          <w:p w14:paraId="33FE56FF" w14:textId="77777777" w:rsidR="00BA1F3C" w:rsidRPr="00DB171B" w:rsidRDefault="00BA1F3C" w:rsidP="001A7831">
            <w:pPr>
              <w:rPr>
                <w:rFonts w:ascii="Times New Roman" w:hAnsi="Times New Roman" w:cs="Times New Roman"/>
              </w:rPr>
            </w:pPr>
          </w:p>
        </w:tc>
      </w:tr>
      <w:tr w:rsidR="00BA1F3C" w:rsidRPr="00DB171B" w14:paraId="1D18B3E3" w14:textId="77777777" w:rsidTr="001A7831">
        <w:tc>
          <w:tcPr>
            <w:tcW w:w="2834" w:type="dxa"/>
          </w:tcPr>
          <w:p w14:paraId="51080957" w14:textId="4529C011" w:rsidR="00BA1F3C" w:rsidRPr="00CF20B5" w:rsidRDefault="00721A72" w:rsidP="001A7831">
            <w:pPr>
              <w:rPr>
                <w:rFonts w:ascii="Times New Roman" w:hAnsi="Times New Roman" w:cs="Times New Roman"/>
              </w:rPr>
            </w:pPr>
            <w:r>
              <w:rPr>
                <w:rFonts w:ascii="Times New Roman" w:hAnsi="Times New Roman" w:cs="Times New Roman"/>
              </w:rPr>
              <w:t>Affectionate parenting</w:t>
            </w:r>
            <w:r w:rsidRPr="00CF20B5">
              <w:rPr>
                <w:rFonts w:ascii="Times New Roman" w:hAnsi="Times New Roman" w:cs="Times New Roman"/>
              </w:rPr>
              <w:t xml:space="preserve">   </w:t>
            </w:r>
          </w:p>
        </w:tc>
        <w:tc>
          <w:tcPr>
            <w:tcW w:w="769" w:type="dxa"/>
          </w:tcPr>
          <w:p w14:paraId="3C5B2A18"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-.06</w:t>
            </w:r>
          </w:p>
        </w:tc>
        <w:tc>
          <w:tcPr>
            <w:tcW w:w="1354" w:type="dxa"/>
          </w:tcPr>
          <w:p w14:paraId="106AAC3E"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(-.11, -.01)</w:t>
            </w:r>
          </w:p>
        </w:tc>
        <w:tc>
          <w:tcPr>
            <w:tcW w:w="778" w:type="dxa"/>
          </w:tcPr>
          <w:p w14:paraId="675E91F9"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-.07</w:t>
            </w:r>
          </w:p>
        </w:tc>
        <w:tc>
          <w:tcPr>
            <w:tcW w:w="1352" w:type="dxa"/>
          </w:tcPr>
          <w:p w14:paraId="3212FA4A" w14:textId="77777777" w:rsidR="00BA1F3C" w:rsidRPr="00DB171B" w:rsidRDefault="00BA1F3C" w:rsidP="001A7831">
            <w:pPr>
              <w:rPr>
                <w:rFonts w:ascii="Times New Roman" w:hAnsi="Times New Roman" w:cs="Times New Roman"/>
              </w:rPr>
            </w:pPr>
            <w:r>
              <w:rPr>
                <w:rFonts w:ascii="Times New Roman" w:hAnsi="Times New Roman" w:cs="Times New Roman"/>
              </w:rPr>
              <w:t>(-.18, .03)</w:t>
            </w:r>
          </w:p>
        </w:tc>
      </w:tr>
      <w:tr w:rsidR="00BA1F3C" w:rsidRPr="00DB171B" w14:paraId="0584BDBC" w14:textId="77777777" w:rsidTr="001A7831">
        <w:tc>
          <w:tcPr>
            <w:tcW w:w="2834" w:type="dxa"/>
          </w:tcPr>
          <w:p w14:paraId="57B9DE7C" w14:textId="77777777" w:rsidR="00BA1F3C" w:rsidRPr="00CF20B5" w:rsidRDefault="00BA1F3C" w:rsidP="001A7831">
            <w:pPr>
              <w:rPr>
                <w:rFonts w:ascii="Times New Roman" w:hAnsi="Times New Roman" w:cs="Times New Roman"/>
              </w:rPr>
            </w:pPr>
            <w:r w:rsidRPr="00CF20B5">
              <w:rPr>
                <w:rFonts w:ascii="Times New Roman" w:hAnsi="Times New Roman" w:cs="Times New Roman"/>
              </w:rPr>
              <w:t xml:space="preserve">Personality </w:t>
            </w:r>
          </w:p>
        </w:tc>
        <w:tc>
          <w:tcPr>
            <w:tcW w:w="769" w:type="dxa"/>
          </w:tcPr>
          <w:p w14:paraId="10991EC8" w14:textId="77777777" w:rsidR="00BA1F3C" w:rsidRPr="002359EF" w:rsidRDefault="00BA1F3C" w:rsidP="001A7831">
            <w:pPr>
              <w:jc w:val="center"/>
              <w:rPr>
                <w:rFonts w:ascii="Times New Roman" w:hAnsi="Times New Roman" w:cs="Times New Roman"/>
              </w:rPr>
            </w:pPr>
          </w:p>
        </w:tc>
        <w:tc>
          <w:tcPr>
            <w:tcW w:w="1354" w:type="dxa"/>
          </w:tcPr>
          <w:p w14:paraId="5D3E8910" w14:textId="77777777" w:rsidR="00BA1F3C" w:rsidRPr="002359EF" w:rsidRDefault="00BA1F3C" w:rsidP="001A7831">
            <w:pPr>
              <w:rPr>
                <w:rFonts w:ascii="Times New Roman" w:hAnsi="Times New Roman" w:cs="Times New Roman"/>
              </w:rPr>
            </w:pPr>
          </w:p>
        </w:tc>
        <w:tc>
          <w:tcPr>
            <w:tcW w:w="778" w:type="dxa"/>
          </w:tcPr>
          <w:p w14:paraId="431D23AC" w14:textId="77777777" w:rsidR="00BA1F3C" w:rsidRPr="00DB171B" w:rsidRDefault="00BA1F3C" w:rsidP="001A7831">
            <w:pPr>
              <w:jc w:val="center"/>
              <w:rPr>
                <w:rFonts w:ascii="Times New Roman" w:hAnsi="Times New Roman" w:cs="Times New Roman"/>
              </w:rPr>
            </w:pPr>
          </w:p>
        </w:tc>
        <w:tc>
          <w:tcPr>
            <w:tcW w:w="1352" w:type="dxa"/>
          </w:tcPr>
          <w:p w14:paraId="4FEE56CC" w14:textId="77777777" w:rsidR="00BA1F3C" w:rsidRPr="00DB171B" w:rsidRDefault="00BA1F3C" w:rsidP="001A7831">
            <w:pPr>
              <w:rPr>
                <w:rFonts w:ascii="Times New Roman" w:hAnsi="Times New Roman" w:cs="Times New Roman"/>
              </w:rPr>
            </w:pPr>
          </w:p>
        </w:tc>
      </w:tr>
      <w:tr w:rsidR="00BA1F3C" w:rsidRPr="00DB171B" w14:paraId="5C85199F" w14:textId="77777777" w:rsidTr="001A7831">
        <w:tc>
          <w:tcPr>
            <w:tcW w:w="2834" w:type="dxa"/>
          </w:tcPr>
          <w:p w14:paraId="506F7ECE" w14:textId="77777777" w:rsidR="00BA1F3C" w:rsidRPr="00CF20B5" w:rsidRDefault="00BA1F3C" w:rsidP="001A7831">
            <w:pPr>
              <w:ind w:left="227"/>
              <w:rPr>
                <w:rFonts w:ascii="Times New Roman" w:hAnsi="Times New Roman" w:cs="Times New Roman"/>
              </w:rPr>
            </w:pPr>
            <w:r w:rsidRPr="00CF20B5">
              <w:rPr>
                <w:rFonts w:ascii="Times New Roman" w:hAnsi="Times New Roman" w:cs="Times New Roman"/>
              </w:rPr>
              <w:t>Openness</w:t>
            </w:r>
          </w:p>
        </w:tc>
        <w:tc>
          <w:tcPr>
            <w:tcW w:w="769" w:type="dxa"/>
          </w:tcPr>
          <w:p w14:paraId="606096CD"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 xml:space="preserve">-.11 </w:t>
            </w:r>
          </w:p>
        </w:tc>
        <w:tc>
          <w:tcPr>
            <w:tcW w:w="1354" w:type="dxa"/>
          </w:tcPr>
          <w:p w14:paraId="74861AE0"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(-.16, -.06)</w:t>
            </w:r>
          </w:p>
        </w:tc>
        <w:tc>
          <w:tcPr>
            <w:tcW w:w="778" w:type="dxa"/>
          </w:tcPr>
          <w:p w14:paraId="57C1EC80"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-.01</w:t>
            </w:r>
          </w:p>
        </w:tc>
        <w:tc>
          <w:tcPr>
            <w:tcW w:w="1352" w:type="dxa"/>
          </w:tcPr>
          <w:p w14:paraId="459ABE58" w14:textId="77777777" w:rsidR="00BA1F3C" w:rsidRPr="00DB171B" w:rsidRDefault="00BA1F3C" w:rsidP="001A7831">
            <w:pPr>
              <w:rPr>
                <w:rFonts w:ascii="Times New Roman" w:hAnsi="Times New Roman" w:cs="Times New Roman"/>
              </w:rPr>
            </w:pPr>
            <w:r>
              <w:rPr>
                <w:rFonts w:ascii="Times New Roman" w:hAnsi="Times New Roman" w:cs="Times New Roman"/>
              </w:rPr>
              <w:t>(-.12, .10)</w:t>
            </w:r>
          </w:p>
        </w:tc>
      </w:tr>
      <w:tr w:rsidR="00BA1F3C" w:rsidRPr="00DB171B" w14:paraId="66198195" w14:textId="77777777" w:rsidTr="001A7831">
        <w:tc>
          <w:tcPr>
            <w:tcW w:w="2834" w:type="dxa"/>
          </w:tcPr>
          <w:p w14:paraId="7934D8ED" w14:textId="77777777" w:rsidR="00BA1F3C" w:rsidRPr="00CF20B5" w:rsidRDefault="00BA1F3C" w:rsidP="001A7831">
            <w:pPr>
              <w:ind w:left="227"/>
              <w:rPr>
                <w:rFonts w:ascii="Times New Roman" w:hAnsi="Times New Roman" w:cs="Times New Roman"/>
              </w:rPr>
            </w:pPr>
            <w:r w:rsidRPr="00CF20B5">
              <w:rPr>
                <w:rFonts w:ascii="Times New Roman" w:hAnsi="Times New Roman" w:cs="Times New Roman"/>
              </w:rPr>
              <w:t>Conscientiousness</w:t>
            </w:r>
          </w:p>
        </w:tc>
        <w:tc>
          <w:tcPr>
            <w:tcW w:w="769" w:type="dxa"/>
          </w:tcPr>
          <w:p w14:paraId="7B72F913"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-.09</w:t>
            </w:r>
          </w:p>
        </w:tc>
        <w:tc>
          <w:tcPr>
            <w:tcW w:w="1354" w:type="dxa"/>
          </w:tcPr>
          <w:p w14:paraId="04CA4D36"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(-.14, -.04)</w:t>
            </w:r>
          </w:p>
        </w:tc>
        <w:tc>
          <w:tcPr>
            <w:tcW w:w="778" w:type="dxa"/>
          </w:tcPr>
          <w:p w14:paraId="6000B51B"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-.02</w:t>
            </w:r>
          </w:p>
        </w:tc>
        <w:tc>
          <w:tcPr>
            <w:tcW w:w="1352" w:type="dxa"/>
          </w:tcPr>
          <w:p w14:paraId="1630B842" w14:textId="77777777" w:rsidR="00BA1F3C" w:rsidRPr="00DB171B" w:rsidRDefault="00BA1F3C" w:rsidP="001A7831">
            <w:pPr>
              <w:rPr>
                <w:rFonts w:ascii="Times New Roman" w:hAnsi="Times New Roman" w:cs="Times New Roman"/>
              </w:rPr>
            </w:pPr>
            <w:r>
              <w:rPr>
                <w:rFonts w:ascii="Times New Roman" w:hAnsi="Times New Roman" w:cs="Times New Roman"/>
              </w:rPr>
              <w:t>(-.12, .09)</w:t>
            </w:r>
          </w:p>
        </w:tc>
      </w:tr>
      <w:tr w:rsidR="00BA1F3C" w:rsidRPr="00DB171B" w14:paraId="71518A0B" w14:textId="77777777" w:rsidTr="001A7831">
        <w:tc>
          <w:tcPr>
            <w:tcW w:w="2834" w:type="dxa"/>
          </w:tcPr>
          <w:p w14:paraId="7B8D2783" w14:textId="77777777" w:rsidR="00BA1F3C" w:rsidRPr="00CF20B5" w:rsidRDefault="00BA1F3C" w:rsidP="001A7831">
            <w:pPr>
              <w:ind w:left="227"/>
              <w:rPr>
                <w:rFonts w:ascii="Times New Roman" w:hAnsi="Times New Roman" w:cs="Times New Roman"/>
              </w:rPr>
            </w:pPr>
            <w:r w:rsidRPr="00CF20B5">
              <w:rPr>
                <w:rFonts w:ascii="Times New Roman" w:hAnsi="Times New Roman" w:cs="Times New Roman"/>
              </w:rPr>
              <w:t>Extraversion</w:t>
            </w:r>
          </w:p>
        </w:tc>
        <w:tc>
          <w:tcPr>
            <w:tcW w:w="769" w:type="dxa"/>
          </w:tcPr>
          <w:p w14:paraId="7131CC7D"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-.17</w:t>
            </w:r>
          </w:p>
        </w:tc>
        <w:tc>
          <w:tcPr>
            <w:tcW w:w="1354" w:type="dxa"/>
          </w:tcPr>
          <w:p w14:paraId="1E7EDA03"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(-.22, -.12)</w:t>
            </w:r>
          </w:p>
        </w:tc>
        <w:tc>
          <w:tcPr>
            <w:tcW w:w="778" w:type="dxa"/>
          </w:tcPr>
          <w:p w14:paraId="037E6FA6"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 xml:space="preserve"> .02</w:t>
            </w:r>
          </w:p>
        </w:tc>
        <w:tc>
          <w:tcPr>
            <w:tcW w:w="1352" w:type="dxa"/>
          </w:tcPr>
          <w:p w14:paraId="248DDC84" w14:textId="77777777" w:rsidR="00BA1F3C" w:rsidRPr="00DB171B" w:rsidRDefault="00BA1F3C" w:rsidP="001A7831">
            <w:pPr>
              <w:rPr>
                <w:rFonts w:ascii="Times New Roman" w:hAnsi="Times New Roman" w:cs="Times New Roman"/>
              </w:rPr>
            </w:pPr>
            <w:r>
              <w:rPr>
                <w:rFonts w:ascii="Times New Roman" w:hAnsi="Times New Roman" w:cs="Times New Roman"/>
              </w:rPr>
              <w:t>(-.08, .11)</w:t>
            </w:r>
          </w:p>
        </w:tc>
      </w:tr>
      <w:tr w:rsidR="00BA1F3C" w:rsidRPr="00DB171B" w14:paraId="646854CF" w14:textId="77777777" w:rsidTr="001A7831">
        <w:tc>
          <w:tcPr>
            <w:tcW w:w="2834" w:type="dxa"/>
          </w:tcPr>
          <w:p w14:paraId="6029BCE2" w14:textId="77777777" w:rsidR="00BA1F3C" w:rsidRPr="00CF20B5" w:rsidRDefault="00BA1F3C" w:rsidP="001A7831">
            <w:pPr>
              <w:ind w:left="227"/>
              <w:rPr>
                <w:rFonts w:ascii="Times New Roman" w:hAnsi="Times New Roman" w:cs="Times New Roman"/>
              </w:rPr>
            </w:pPr>
            <w:r w:rsidRPr="00CF20B5">
              <w:rPr>
                <w:rFonts w:ascii="Times New Roman" w:hAnsi="Times New Roman" w:cs="Times New Roman"/>
              </w:rPr>
              <w:t>Agreeableness</w:t>
            </w:r>
          </w:p>
        </w:tc>
        <w:tc>
          <w:tcPr>
            <w:tcW w:w="769" w:type="dxa"/>
          </w:tcPr>
          <w:p w14:paraId="3C4011BA"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-.06</w:t>
            </w:r>
          </w:p>
        </w:tc>
        <w:tc>
          <w:tcPr>
            <w:tcW w:w="1354" w:type="dxa"/>
          </w:tcPr>
          <w:p w14:paraId="00F4EE6E"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(-.11, -.02)</w:t>
            </w:r>
          </w:p>
        </w:tc>
        <w:tc>
          <w:tcPr>
            <w:tcW w:w="778" w:type="dxa"/>
          </w:tcPr>
          <w:p w14:paraId="4F6BADFA"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-.07</w:t>
            </w:r>
          </w:p>
        </w:tc>
        <w:tc>
          <w:tcPr>
            <w:tcW w:w="1352" w:type="dxa"/>
          </w:tcPr>
          <w:p w14:paraId="70FE3C9D" w14:textId="77777777" w:rsidR="00BA1F3C" w:rsidRPr="00DB171B" w:rsidRDefault="00BA1F3C" w:rsidP="001A7831">
            <w:pPr>
              <w:rPr>
                <w:rFonts w:ascii="Times New Roman" w:hAnsi="Times New Roman" w:cs="Times New Roman"/>
              </w:rPr>
            </w:pPr>
            <w:r>
              <w:rPr>
                <w:rFonts w:ascii="Times New Roman" w:hAnsi="Times New Roman" w:cs="Times New Roman"/>
              </w:rPr>
              <w:t>(-.20, .05)</w:t>
            </w:r>
          </w:p>
        </w:tc>
      </w:tr>
      <w:tr w:rsidR="00BA1F3C" w:rsidRPr="00DB171B" w14:paraId="31097C73" w14:textId="77777777" w:rsidTr="001A7831">
        <w:tc>
          <w:tcPr>
            <w:tcW w:w="2834" w:type="dxa"/>
          </w:tcPr>
          <w:p w14:paraId="118A7A1F" w14:textId="77777777" w:rsidR="00BA1F3C" w:rsidRPr="00CF20B5" w:rsidRDefault="00BA1F3C" w:rsidP="001A7831">
            <w:pPr>
              <w:ind w:left="227"/>
              <w:rPr>
                <w:rFonts w:ascii="Times New Roman" w:hAnsi="Times New Roman" w:cs="Times New Roman"/>
              </w:rPr>
            </w:pPr>
            <w:r w:rsidRPr="00CF20B5">
              <w:rPr>
                <w:rFonts w:ascii="Times New Roman" w:hAnsi="Times New Roman" w:cs="Times New Roman"/>
              </w:rPr>
              <w:t>Neuroticism</w:t>
            </w:r>
          </w:p>
        </w:tc>
        <w:tc>
          <w:tcPr>
            <w:tcW w:w="769" w:type="dxa"/>
          </w:tcPr>
          <w:p w14:paraId="087BA07A" w14:textId="77777777" w:rsidR="00BA1F3C" w:rsidRPr="002359EF" w:rsidRDefault="00BA1F3C" w:rsidP="001A7831">
            <w:pPr>
              <w:ind w:left="-57"/>
              <w:jc w:val="center"/>
              <w:rPr>
                <w:rFonts w:ascii="Times New Roman" w:hAnsi="Times New Roman" w:cs="Times New Roman"/>
              </w:rPr>
            </w:pPr>
            <w:r w:rsidRPr="002359EF">
              <w:rPr>
                <w:rFonts w:ascii="Times New Roman" w:hAnsi="Times New Roman" w:cs="Times New Roman"/>
              </w:rPr>
              <w:t xml:space="preserve">  .04</w:t>
            </w:r>
          </w:p>
        </w:tc>
        <w:tc>
          <w:tcPr>
            <w:tcW w:w="1354" w:type="dxa"/>
          </w:tcPr>
          <w:p w14:paraId="09C8180E" w14:textId="77777777" w:rsidR="00BA1F3C" w:rsidRPr="002359EF" w:rsidRDefault="00BA1F3C" w:rsidP="001A7831">
            <w:pPr>
              <w:ind w:left="-57"/>
              <w:rPr>
                <w:rFonts w:ascii="Times New Roman" w:hAnsi="Times New Roman" w:cs="Times New Roman"/>
              </w:rPr>
            </w:pPr>
            <w:proofErr w:type="gramStart"/>
            <w:r w:rsidRPr="002359EF">
              <w:rPr>
                <w:rFonts w:ascii="Times New Roman" w:hAnsi="Times New Roman" w:cs="Times New Roman"/>
              </w:rPr>
              <w:t>(  .</w:t>
            </w:r>
            <w:proofErr w:type="gramEnd"/>
            <w:r w:rsidRPr="002359EF">
              <w:rPr>
                <w:rFonts w:ascii="Times New Roman" w:hAnsi="Times New Roman" w:cs="Times New Roman"/>
              </w:rPr>
              <w:t>00,  .09)</w:t>
            </w:r>
          </w:p>
        </w:tc>
        <w:tc>
          <w:tcPr>
            <w:tcW w:w="778" w:type="dxa"/>
          </w:tcPr>
          <w:p w14:paraId="5C4F793F" w14:textId="77777777" w:rsidR="00BA1F3C" w:rsidRPr="00DB171B" w:rsidRDefault="00BA1F3C" w:rsidP="001A7831">
            <w:pPr>
              <w:ind w:left="-57"/>
              <w:jc w:val="center"/>
              <w:rPr>
                <w:rFonts w:ascii="Times New Roman" w:hAnsi="Times New Roman" w:cs="Times New Roman"/>
              </w:rPr>
            </w:pPr>
            <w:r>
              <w:rPr>
                <w:rFonts w:ascii="Times New Roman" w:hAnsi="Times New Roman" w:cs="Times New Roman"/>
              </w:rPr>
              <w:t xml:space="preserve">  .03</w:t>
            </w:r>
          </w:p>
        </w:tc>
        <w:tc>
          <w:tcPr>
            <w:tcW w:w="1352" w:type="dxa"/>
          </w:tcPr>
          <w:p w14:paraId="6FEB4D83" w14:textId="77777777" w:rsidR="00BA1F3C" w:rsidRPr="00DB171B" w:rsidRDefault="00BA1F3C" w:rsidP="001A7831">
            <w:pPr>
              <w:rPr>
                <w:rFonts w:ascii="Times New Roman" w:hAnsi="Times New Roman" w:cs="Times New Roman"/>
              </w:rPr>
            </w:pPr>
            <w:r>
              <w:rPr>
                <w:rFonts w:ascii="Times New Roman" w:hAnsi="Times New Roman" w:cs="Times New Roman"/>
              </w:rPr>
              <w:t>(-.10, .16)</w:t>
            </w:r>
          </w:p>
        </w:tc>
      </w:tr>
      <w:tr w:rsidR="00BA1F3C" w:rsidRPr="00DB171B" w14:paraId="50DEA30F" w14:textId="77777777" w:rsidTr="001A7831">
        <w:tc>
          <w:tcPr>
            <w:tcW w:w="4957" w:type="dxa"/>
            <w:gridSpan w:val="3"/>
          </w:tcPr>
          <w:p w14:paraId="53F803CB" w14:textId="77777777" w:rsidR="00BA1F3C" w:rsidRPr="00CF20B5" w:rsidRDefault="00BA1F3C" w:rsidP="001A7831">
            <w:pPr>
              <w:rPr>
                <w:rFonts w:ascii="Times New Roman" w:hAnsi="Times New Roman" w:cs="Times New Roman"/>
              </w:rPr>
            </w:pPr>
            <w:r w:rsidRPr="00CF20B5">
              <w:rPr>
                <w:rFonts w:ascii="Times New Roman" w:hAnsi="Times New Roman" w:cs="Times New Roman"/>
                <w:b/>
                <w:bCs/>
                <w:u w:val="single"/>
              </w:rPr>
              <w:t>Associations with approach</w:t>
            </w:r>
          </w:p>
        </w:tc>
        <w:tc>
          <w:tcPr>
            <w:tcW w:w="778" w:type="dxa"/>
          </w:tcPr>
          <w:p w14:paraId="6CB66F8A" w14:textId="77777777" w:rsidR="00BA1F3C" w:rsidRPr="00DB171B" w:rsidRDefault="00BA1F3C" w:rsidP="001A7831">
            <w:pPr>
              <w:rPr>
                <w:rFonts w:ascii="Times New Roman" w:hAnsi="Times New Roman" w:cs="Times New Roman"/>
              </w:rPr>
            </w:pPr>
          </w:p>
        </w:tc>
        <w:tc>
          <w:tcPr>
            <w:tcW w:w="1352" w:type="dxa"/>
          </w:tcPr>
          <w:p w14:paraId="2DE1F772" w14:textId="77777777" w:rsidR="00BA1F3C" w:rsidRPr="00DB171B" w:rsidRDefault="00BA1F3C" w:rsidP="001A7831">
            <w:pPr>
              <w:rPr>
                <w:rFonts w:ascii="Times New Roman" w:hAnsi="Times New Roman" w:cs="Times New Roman"/>
              </w:rPr>
            </w:pPr>
          </w:p>
        </w:tc>
      </w:tr>
      <w:tr w:rsidR="00BA1F3C" w:rsidRPr="00DB171B" w14:paraId="13E380C5" w14:textId="77777777" w:rsidTr="001A7831">
        <w:tc>
          <w:tcPr>
            <w:tcW w:w="2834" w:type="dxa"/>
          </w:tcPr>
          <w:p w14:paraId="08225DB4" w14:textId="6372C338" w:rsidR="00BA1F3C" w:rsidRPr="00CF20B5" w:rsidRDefault="00721A72" w:rsidP="001A7831">
            <w:pPr>
              <w:rPr>
                <w:rFonts w:ascii="Times New Roman" w:hAnsi="Times New Roman" w:cs="Times New Roman"/>
              </w:rPr>
            </w:pPr>
            <w:r>
              <w:rPr>
                <w:rFonts w:ascii="Times New Roman" w:hAnsi="Times New Roman" w:cs="Times New Roman"/>
              </w:rPr>
              <w:t>Affectionate parenting</w:t>
            </w:r>
            <w:r w:rsidRPr="00CF20B5">
              <w:rPr>
                <w:rFonts w:ascii="Times New Roman" w:hAnsi="Times New Roman" w:cs="Times New Roman"/>
              </w:rPr>
              <w:t xml:space="preserve">   </w:t>
            </w:r>
          </w:p>
        </w:tc>
        <w:tc>
          <w:tcPr>
            <w:tcW w:w="769" w:type="dxa"/>
          </w:tcPr>
          <w:p w14:paraId="29718168"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.09</w:t>
            </w:r>
          </w:p>
        </w:tc>
        <w:tc>
          <w:tcPr>
            <w:tcW w:w="1354" w:type="dxa"/>
          </w:tcPr>
          <w:p w14:paraId="027E4368"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(.04, .13)</w:t>
            </w:r>
          </w:p>
        </w:tc>
        <w:tc>
          <w:tcPr>
            <w:tcW w:w="778" w:type="dxa"/>
          </w:tcPr>
          <w:p w14:paraId="40ECB157"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.06</w:t>
            </w:r>
          </w:p>
        </w:tc>
        <w:tc>
          <w:tcPr>
            <w:tcW w:w="1352" w:type="dxa"/>
          </w:tcPr>
          <w:p w14:paraId="535C382A" w14:textId="77777777" w:rsidR="00BA1F3C" w:rsidRPr="00DB171B" w:rsidRDefault="00BA1F3C" w:rsidP="001A7831">
            <w:pPr>
              <w:rPr>
                <w:rFonts w:ascii="Times New Roman" w:hAnsi="Times New Roman" w:cs="Times New Roman"/>
              </w:rPr>
            </w:pPr>
            <w:r>
              <w:rPr>
                <w:rFonts w:ascii="Times New Roman" w:hAnsi="Times New Roman" w:cs="Times New Roman"/>
              </w:rPr>
              <w:t>(-.05, .16)</w:t>
            </w:r>
          </w:p>
        </w:tc>
      </w:tr>
      <w:tr w:rsidR="00BA1F3C" w:rsidRPr="00DB171B" w14:paraId="6BA45741" w14:textId="77777777" w:rsidTr="001A7831">
        <w:tc>
          <w:tcPr>
            <w:tcW w:w="2834" w:type="dxa"/>
          </w:tcPr>
          <w:p w14:paraId="19CFD36B" w14:textId="77777777" w:rsidR="00BA1F3C" w:rsidRPr="00CF20B5" w:rsidRDefault="00BA1F3C" w:rsidP="001A7831">
            <w:pPr>
              <w:rPr>
                <w:rFonts w:ascii="Times New Roman" w:hAnsi="Times New Roman" w:cs="Times New Roman"/>
              </w:rPr>
            </w:pPr>
            <w:r w:rsidRPr="00CF20B5">
              <w:rPr>
                <w:rFonts w:ascii="Times New Roman" w:hAnsi="Times New Roman" w:cs="Times New Roman"/>
              </w:rPr>
              <w:t xml:space="preserve">Personality </w:t>
            </w:r>
          </w:p>
        </w:tc>
        <w:tc>
          <w:tcPr>
            <w:tcW w:w="769" w:type="dxa"/>
          </w:tcPr>
          <w:p w14:paraId="54EE7F25" w14:textId="77777777" w:rsidR="00BA1F3C" w:rsidRPr="002359EF" w:rsidRDefault="00BA1F3C" w:rsidP="001A7831">
            <w:pPr>
              <w:jc w:val="center"/>
              <w:rPr>
                <w:rFonts w:ascii="Times New Roman" w:hAnsi="Times New Roman" w:cs="Times New Roman"/>
              </w:rPr>
            </w:pPr>
          </w:p>
        </w:tc>
        <w:tc>
          <w:tcPr>
            <w:tcW w:w="1354" w:type="dxa"/>
          </w:tcPr>
          <w:p w14:paraId="5C908F06" w14:textId="77777777" w:rsidR="00BA1F3C" w:rsidRPr="002359EF" w:rsidRDefault="00BA1F3C" w:rsidP="001A7831">
            <w:pPr>
              <w:rPr>
                <w:rFonts w:ascii="Times New Roman" w:hAnsi="Times New Roman" w:cs="Times New Roman"/>
              </w:rPr>
            </w:pPr>
          </w:p>
        </w:tc>
        <w:tc>
          <w:tcPr>
            <w:tcW w:w="778" w:type="dxa"/>
          </w:tcPr>
          <w:p w14:paraId="30CBB831" w14:textId="77777777" w:rsidR="00BA1F3C" w:rsidRPr="00DB171B" w:rsidRDefault="00BA1F3C" w:rsidP="001A7831">
            <w:pPr>
              <w:jc w:val="center"/>
              <w:rPr>
                <w:rFonts w:ascii="Times New Roman" w:hAnsi="Times New Roman" w:cs="Times New Roman"/>
              </w:rPr>
            </w:pPr>
          </w:p>
        </w:tc>
        <w:tc>
          <w:tcPr>
            <w:tcW w:w="1352" w:type="dxa"/>
          </w:tcPr>
          <w:p w14:paraId="1265EF91" w14:textId="77777777" w:rsidR="00BA1F3C" w:rsidRPr="00DB171B" w:rsidRDefault="00BA1F3C" w:rsidP="001A7831">
            <w:pPr>
              <w:rPr>
                <w:rFonts w:ascii="Times New Roman" w:hAnsi="Times New Roman" w:cs="Times New Roman"/>
              </w:rPr>
            </w:pPr>
          </w:p>
        </w:tc>
      </w:tr>
      <w:tr w:rsidR="00BA1F3C" w:rsidRPr="00DB171B" w14:paraId="6C9A59FC" w14:textId="77777777" w:rsidTr="001A7831">
        <w:tc>
          <w:tcPr>
            <w:tcW w:w="2834" w:type="dxa"/>
          </w:tcPr>
          <w:p w14:paraId="1AB440B1" w14:textId="77777777" w:rsidR="00BA1F3C" w:rsidRPr="00DB171B" w:rsidRDefault="00BA1F3C" w:rsidP="001A7831">
            <w:pPr>
              <w:ind w:left="227"/>
              <w:rPr>
                <w:rFonts w:ascii="Times New Roman" w:hAnsi="Times New Roman" w:cs="Times New Roman"/>
              </w:rPr>
            </w:pPr>
            <w:r w:rsidRPr="00DB171B">
              <w:rPr>
                <w:rFonts w:ascii="Times New Roman" w:hAnsi="Times New Roman" w:cs="Times New Roman"/>
              </w:rPr>
              <w:t>Openness</w:t>
            </w:r>
          </w:p>
        </w:tc>
        <w:tc>
          <w:tcPr>
            <w:tcW w:w="769" w:type="dxa"/>
          </w:tcPr>
          <w:p w14:paraId="10228552"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.20</w:t>
            </w:r>
          </w:p>
        </w:tc>
        <w:tc>
          <w:tcPr>
            <w:tcW w:w="1354" w:type="dxa"/>
          </w:tcPr>
          <w:p w14:paraId="1761450D"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(.15, .24)</w:t>
            </w:r>
          </w:p>
        </w:tc>
        <w:tc>
          <w:tcPr>
            <w:tcW w:w="778" w:type="dxa"/>
          </w:tcPr>
          <w:p w14:paraId="09A2C849"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-.02</w:t>
            </w:r>
          </w:p>
        </w:tc>
        <w:tc>
          <w:tcPr>
            <w:tcW w:w="1352" w:type="dxa"/>
          </w:tcPr>
          <w:p w14:paraId="44EA53B7" w14:textId="77777777" w:rsidR="00BA1F3C" w:rsidRPr="00DB171B" w:rsidRDefault="00BA1F3C" w:rsidP="001A7831">
            <w:pPr>
              <w:rPr>
                <w:rFonts w:ascii="Times New Roman" w:hAnsi="Times New Roman" w:cs="Times New Roman"/>
              </w:rPr>
            </w:pPr>
            <w:r>
              <w:rPr>
                <w:rFonts w:ascii="Times New Roman" w:hAnsi="Times New Roman" w:cs="Times New Roman"/>
              </w:rPr>
              <w:t>(-.13, .09)</w:t>
            </w:r>
          </w:p>
        </w:tc>
      </w:tr>
      <w:tr w:rsidR="00BA1F3C" w:rsidRPr="00DB171B" w14:paraId="5BB6FD9B" w14:textId="77777777" w:rsidTr="001A7831">
        <w:tc>
          <w:tcPr>
            <w:tcW w:w="2834" w:type="dxa"/>
          </w:tcPr>
          <w:p w14:paraId="787B15D3" w14:textId="77777777" w:rsidR="00BA1F3C" w:rsidRPr="00DB171B" w:rsidRDefault="00BA1F3C" w:rsidP="001A7831">
            <w:pPr>
              <w:ind w:left="227"/>
              <w:rPr>
                <w:rFonts w:ascii="Times New Roman" w:hAnsi="Times New Roman" w:cs="Times New Roman"/>
              </w:rPr>
            </w:pPr>
            <w:r w:rsidRPr="00DB171B">
              <w:rPr>
                <w:rFonts w:ascii="Times New Roman" w:hAnsi="Times New Roman" w:cs="Times New Roman"/>
              </w:rPr>
              <w:t>Conscientiousness</w:t>
            </w:r>
          </w:p>
        </w:tc>
        <w:tc>
          <w:tcPr>
            <w:tcW w:w="769" w:type="dxa"/>
          </w:tcPr>
          <w:p w14:paraId="25013478" w14:textId="77777777" w:rsidR="00BA1F3C" w:rsidRPr="002359EF" w:rsidRDefault="00BA1F3C" w:rsidP="001A7831">
            <w:pPr>
              <w:jc w:val="center"/>
              <w:rPr>
                <w:rFonts w:ascii="Times New Roman" w:hAnsi="Times New Roman" w:cs="Times New Roman"/>
              </w:rPr>
            </w:pPr>
            <w:r w:rsidRPr="001A7831">
              <w:rPr>
                <w:rFonts w:ascii="Times New Roman" w:hAnsi="Times New Roman" w:cs="Times New Roman"/>
              </w:rPr>
              <w:t>.09</w:t>
            </w:r>
          </w:p>
        </w:tc>
        <w:tc>
          <w:tcPr>
            <w:tcW w:w="1354" w:type="dxa"/>
          </w:tcPr>
          <w:p w14:paraId="3A4699F7" w14:textId="77777777" w:rsidR="00BA1F3C" w:rsidRPr="002359EF" w:rsidRDefault="00BA1F3C" w:rsidP="001A7831">
            <w:pPr>
              <w:rPr>
                <w:rFonts w:ascii="Times New Roman" w:hAnsi="Times New Roman" w:cs="Times New Roman"/>
              </w:rPr>
            </w:pPr>
            <w:r w:rsidRPr="001A7831">
              <w:rPr>
                <w:rFonts w:ascii="Times New Roman" w:hAnsi="Times New Roman" w:cs="Times New Roman"/>
              </w:rPr>
              <w:t>(.04, .14)</w:t>
            </w:r>
          </w:p>
        </w:tc>
        <w:tc>
          <w:tcPr>
            <w:tcW w:w="778" w:type="dxa"/>
          </w:tcPr>
          <w:p w14:paraId="418D5F50"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-.04</w:t>
            </w:r>
          </w:p>
        </w:tc>
        <w:tc>
          <w:tcPr>
            <w:tcW w:w="1352" w:type="dxa"/>
          </w:tcPr>
          <w:p w14:paraId="678E5DF2" w14:textId="77777777" w:rsidR="00BA1F3C" w:rsidRPr="00DB171B" w:rsidRDefault="00BA1F3C" w:rsidP="001A7831">
            <w:pPr>
              <w:rPr>
                <w:rFonts w:ascii="Times New Roman" w:hAnsi="Times New Roman" w:cs="Times New Roman"/>
              </w:rPr>
            </w:pPr>
            <w:r>
              <w:rPr>
                <w:rFonts w:ascii="Times New Roman" w:hAnsi="Times New Roman" w:cs="Times New Roman"/>
              </w:rPr>
              <w:t>(-.16, .08)</w:t>
            </w:r>
          </w:p>
        </w:tc>
      </w:tr>
      <w:tr w:rsidR="00BA1F3C" w:rsidRPr="00DB171B" w14:paraId="0E2A5035" w14:textId="77777777" w:rsidTr="001A7831">
        <w:tc>
          <w:tcPr>
            <w:tcW w:w="2834" w:type="dxa"/>
          </w:tcPr>
          <w:p w14:paraId="162C0458" w14:textId="77777777" w:rsidR="00BA1F3C" w:rsidRPr="00DB171B" w:rsidRDefault="00BA1F3C" w:rsidP="001A7831">
            <w:pPr>
              <w:ind w:left="227"/>
              <w:rPr>
                <w:rFonts w:ascii="Times New Roman" w:hAnsi="Times New Roman" w:cs="Times New Roman"/>
              </w:rPr>
            </w:pPr>
            <w:r w:rsidRPr="00DB171B">
              <w:rPr>
                <w:rFonts w:ascii="Times New Roman" w:hAnsi="Times New Roman" w:cs="Times New Roman"/>
              </w:rPr>
              <w:t>Extraversion</w:t>
            </w:r>
          </w:p>
        </w:tc>
        <w:tc>
          <w:tcPr>
            <w:tcW w:w="769" w:type="dxa"/>
          </w:tcPr>
          <w:p w14:paraId="31AF6010" w14:textId="77777777" w:rsidR="00BA1F3C" w:rsidRPr="002359EF" w:rsidRDefault="00BA1F3C" w:rsidP="001A7831">
            <w:pPr>
              <w:jc w:val="center"/>
              <w:rPr>
                <w:rFonts w:ascii="Times New Roman" w:hAnsi="Times New Roman" w:cs="Times New Roman"/>
              </w:rPr>
            </w:pPr>
            <w:r w:rsidRPr="002359EF">
              <w:rPr>
                <w:rFonts w:ascii="Times New Roman" w:hAnsi="Times New Roman" w:cs="Times New Roman"/>
              </w:rPr>
              <w:t>.23</w:t>
            </w:r>
          </w:p>
        </w:tc>
        <w:tc>
          <w:tcPr>
            <w:tcW w:w="1354" w:type="dxa"/>
          </w:tcPr>
          <w:p w14:paraId="30051337" w14:textId="77777777" w:rsidR="00BA1F3C" w:rsidRPr="002359EF" w:rsidRDefault="00BA1F3C" w:rsidP="001A7831">
            <w:pPr>
              <w:rPr>
                <w:rFonts w:ascii="Times New Roman" w:hAnsi="Times New Roman" w:cs="Times New Roman"/>
              </w:rPr>
            </w:pPr>
            <w:r w:rsidRPr="002359EF">
              <w:rPr>
                <w:rFonts w:ascii="Times New Roman" w:hAnsi="Times New Roman" w:cs="Times New Roman"/>
              </w:rPr>
              <w:t>(.18, .28)</w:t>
            </w:r>
          </w:p>
        </w:tc>
        <w:tc>
          <w:tcPr>
            <w:tcW w:w="778" w:type="dxa"/>
          </w:tcPr>
          <w:p w14:paraId="4DBEF0CF"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-.03</w:t>
            </w:r>
          </w:p>
        </w:tc>
        <w:tc>
          <w:tcPr>
            <w:tcW w:w="1352" w:type="dxa"/>
          </w:tcPr>
          <w:p w14:paraId="31290825" w14:textId="77777777" w:rsidR="00BA1F3C" w:rsidRPr="00DB171B" w:rsidRDefault="00BA1F3C" w:rsidP="001A7831">
            <w:pPr>
              <w:rPr>
                <w:rFonts w:ascii="Times New Roman" w:hAnsi="Times New Roman" w:cs="Times New Roman"/>
              </w:rPr>
            </w:pPr>
            <w:r>
              <w:rPr>
                <w:rFonts w:ascii="Times New Roman" w:hAnsi="Times New Roman" w:cs="Times New Roman"/>
              </w:rPr>
              <w:t>(-.14, .09)</w:t>
            </w:r>
          </w:p>
        </w:tc>
      </w:tr>
      <w:tr w:rsidR="00BA1F3C" w:rsidRPr="00DB171B" w14:paraId="33505A4D" w14:textId="77777777" w:rsidTr="001A7831">
        <w:tc>
          <w:tcPr>
            <w:tcW w:w="2834" w:type="dxa"/>
          </w:tcPr>
          <w:p w14:paraId="0853AFCA" w14:textId="77777777" w:rsidR="00BA1F3C" w:rsidRPr="00DB171B" w:rsidRDefault="00BA1F3C" w:rsidP="001A7831">
            <w:pPr>
              <w:ind w:left="227"/>
              <w:rPr>
                <w:rFonts w:ascii="Times New Roman" w:hAnsi="Times New Roman" w:cs="Times New Roman"/>
              </w:rPr>
            </w:pPr>
            <w:r w:rsidRPr="00DB171B">
              <w:rPr>
                <w:rFonts w:ascii="Times New Roman" w:hAnsi="Times New Roman" w:cs="Times New Roman"/>
              </w:rPr>
              <w:t>Agreeableness</w:t>
            </w:r>
          </w:p>
        </w:tc>
        <w:tc>
          <w:tcPr>
            <w:tcW w:w="769" w:type="dxa"/>
          </w:tcPr>
          <w:p w14:paraId="0D8B8425" w14:textId="77777777" w:rsidR="00BA1F3C" w:rsidRPr="002359EF" w:rsidRDefault="00BA1F3C" w:rsidP="001A7831">
            <w:pPr>
              <w:jc w:val="center"/>
              <w:rPr>
                <w:rFonts w:ascii="Times New Roman" w:hAnsi="Times New Roman" w:cs="Times New Roman"/>
              </w:rPr>
            </w:pPr>
            <w:r w:rsidRPr="001A7831">
              <w:rPr>
                <w:rFonts w:ascii="Times New Roman" w:hAnsi="Times New Roman" w:cs="Times New Roman"/>
              </w:rPr>
              <w:t>.07</w:t>
            </w:r>
          </w:p>
        </w:tc>
        <w:tc>
          <w:tcPr>
            <w:tcW w:w="1354" w:type="dxa"/>
          </w:tcPr>
          <w:p w14:paraId="3C5935EA" w14:textId="77777777" w:rsidR="00BA1F3C" w:rsidRPr="002359EF" w:rsidRDefault="00BA1F3C" w:rsidP="001A7831">
            <w:pPr>
              <w:rPr>
                <w:rFonts w:ascii="Times New Roman" w:hAnsi="Times New Roman" w:cs="Times New Roman"/>
              </w:rPr>
            </w:pPr>
            <w:r w:rsidRPr="001A7831">
              <w:rPr>
                <w:rFonts w:ascii="Times New Roman" w:hAnsi="Times New Roman" w:cs="Times New Roman"/>
              </w:rPr>
              <w:t>(.02, .12)</w:t>
            </w:r>
          </w:p>
        </w:tc>
        <w:tc>
          <w:tcPr>
            <w:tcW w:w="778" w:type="dxa"/>
          </w:tcPr>
          <w:p w14:paraId="45762DDF" w14:textId="77777777" w:rsidR="00BA1F3C" w:rsidRPr="00DB171B" w:rsidRDefault="00BA1F3C" w:rsidP="001A7831">
            <w:pPr>
              <w:jc w:val="center"/>
              <w:rPr>
                <w:rFonts w:ascii="Times New Roman" w:hAnsi="Times New Roman" w:cs="Times New Roman"/>
              </w:rPr>
            </w:pPr>
            <w:r>
              <w:rPr>
                <w:rFonts w:ascii="Times New Roman" w:hAnsi="Times New Roman" w:cs="Times New Roman"/>
              </w:rPr>
              <w:t xml:space="preserve"> .00</w:t>
            </w:r>
          </w:p>
        </w:tc>
        <w:tc>
          <w:tcPr>
            <w:tcW w:w="1352" w:type="dxa"/>
          </w:tcPr>
          <w:p w14:paraId="61CA9203" w14:textId="77777777" w:rsidR="00BA1F3C" w:rsidRPr="00DB171B" w:rsidRDefault="00BA1F3C" w:rsidP="001A7831">
            <w:pPr>
              <w:rPr>
                <w:rFonts w:ascii="Times New Roman" w:hAnsi="Times New Roman" w:cs="Times New Roman"/>
              </w:rPr>
            </w:pPr>
            <w:r>
              <w:rPr>
                <w:rFonts w:ascii="Times New Roman" w:hAnsi="Times New Roman" w:cs="Times New Roman"/>
              </w:rPr>
              <w:t>(-.14, .14)</w:t>
            </w:r>
          </w:p>
        </w:tc>
      </w:tr>
      <w:tr w:rsidR="00BA1F3C" w:rsidRPr="00DB171B" w14:paraId="6998AC70" w14:textId="77777777" w:rsidTr="001A7831">
        <w:tc>
          <w:tcPr>
            <w:tcW w:w="2834" w:type="dxa"/>
            <w:tcBorders>
              <w:bottom w:val="single" w:sz="4" w:space="0" w:color="auto"/>
            </w:tcBorders>
          </w:tcPr>
          <w:p w14:paraId="2CA51451" w14:textId="77777777" w:rsidR="00BA1F3C" w:rsidRPr="00DB171B" w:rsidRDefault="00BA1F3C" w:rsidP="001A7831">
            <w:pPr>
              <w:ind w:left="227"/>
              <w:rPr>
                <w:rFonts w:ascii="Times New Roman" w:hAnsi="Times New Roman" w:cs="Times New Roman"/>
              </w:rPr>
            </w:pPr>
            <w:r w:rsidRPr="00DB171B">
              <w:rPr>
                <w:rFonts w:ascii="Times New Roman" w:hAnsi="Times New Roman" w:cs="Times New Roman"/>
              </w:rPr>
              <w:t>Neuroticism</w:t>
            </w:r>
          </w:p>
        </w:tc>
        <w:tc>
          <w:tcPr>
            <w:tcW w:w="769" w:type="dxa"/>
            <w:tcBorders>
              <w:bottom w:val="single" w:sz="4" w:space="0" w:color="auto"/>
            </w:tcBorders>
          </w:tcPr>
          <w:p w14:paraId="540920D2" w14:textId="77777777" w:rsidR="00BA1F3C" w:rsidRPr="002359EF" w:rsidRDefault="00BA1F3C" w:rsidP="001A7831">
            <w:pPr>
              <w:ind w:left="-57"/>
              <w:jc w:val="center"/>
              <w:rPr>
                <w:rFonts w:ascii="Times New Roman" w:hAnsi="Times New Roman" w:cs="Times New Roman"/>
              </w:rPr>
            </w:pPr>
            <w:r w:rsidRPr="002359EF">
              <w:rPr>
                <w:rFonts w:ascii="Times New Roman" w:hAnsi="Times New Roman" w:cs="Times New Roman"/>
              </w:rPr>
              <w:t>-.09</w:t>
            </w:r>
          </w:p>
        </w:tc>
        <w:tc>
          <w:tcPr>
            <w:tcW w:w="1354" w:type="dxa"/>
            <w:tcBorders>
              <w:bottom w:val="single" w:sz="4" w:space="0" w:color="auto"/>
            </w:tcBorders>
          </w:tcPr>
          <w:p w14:paraId="7D3CF75F" w14:textId="77777777" w:rsidR="00BA1F3C" w:rsidRPr="002359EF" w:rsidRDefault="00BA1F3C" w:rsidP="001A7831">
            <w:pPr>
              <w:ind w:left="-57"/>
              <w:rPr>
                <w:rFonts w:ascii="Times New Roman" w:hAnsi="Times New Roman" w:cs="Times New Roman"/>
              </w:rPr>
            </w:pPr>
            <w:r w:rsidRPr="002359EF">
              <w:rPr>
                <w:rFonts w:ascii="Times New Roman" w:hAnsi="Times New Roman" w:cs="Times New Roman"/>
              </w:rPr>
              <w:t>(-.13, -.04)</w:t>
            </w:r>
          </w:p>
        </w:tc>
        <w:tc>
          <w:tcPr>
            <w:tcW w:w="778" w:type="dxa"/>
            <w:tcBorders>
              <w:bottom w:val="single" w:sz="4" w:space="0" w:color="auto"/>
            </w:tcBorders>
          </w:tcPr>
          <w:p w14:paraId="26EAE49C" w14:textId="77777777" w:rsidR="00BA1F3C" w:rsidRPr="00DB171B" w:rsidRDefault="00BA1F3C" w:rsidP="001A7831">
            <w:pPr>
              <w:ind w:left="-57"/>
              <w:jc w:val="center"/>
              <w:rPr>
                <w:rFonts w:ascii="Times New Roman" w:hAnsi="Times New Roman" w:cs="Times New Roman"/>
              </w:rPr>
            </w:pPr>
            <w:r>
              <w:rPr>
                <w:rFonts w:ascii="Times New Roman" w:hAnsi="Times New Roman" w:cs="Times New Roman"/>
              </w:rPr>
              <w:t xml:space="preserve">  .01</w:t>
            </w:r>
          </w:p>
        </w:tc>
        <w:tc>
          <w:tcPr>
            <w:tcW w:w="1352" w:type="dxa"/>
            <w:tcBorders>
              <w:bottom w:val="single" w:sz="4" w:space="0" w:color="auto"/>
            </w:tcBorders>
          </w:tcPr>
          <w:p w14:paraId="1C50FA22" w14:textId="77777777" w:rsidR="00BA1F3C" w:rsidRPr="00DB171B" w:rsidRDefault="00BA1F3C" w:rsidP="001A7831">
            <w:pPr>
              <w:rPr>
                <w:rFonts w:ascii="Times New Roman" w:hAnsi="Times New Roman" w:cs="Times New Roman"/>
              </w:rPr>
            </w:pPr>
            <w:r>
              <w:rPr>
                <w:rFonts w:ascii="Times New Roman" w:hAnsi="Times New Roman" w:cs="Times New Roman"/>
              </w:rPr>
              <w:t>(-.14, .15)</w:t>
            </w:r>
          </w:p>
        </w:tc>
      </w:tr>
    </w:tbl>
    <w:p w14:paraId="211C2679" w14:textId="52244849" w:rsidR="00BA1F3C" w:rsidRDefault="00BA1F3C" w:rsidP="00BA1F3C">
      <w:pPr>
        <w:rPr>
          <w:rFonts w:ascii="Times New Roman" w:hAnsi="Times New Roman" w:cs="Times New Roman"/>
        </w:rPr>
      </w:pPr>
      <w:r w:rsidRPr="00DB171B">
        <w:rPr>
          <w:rFonts w:ascii="Times New Roman" w:hAnsi="Times New Roman" w:cs="Times New Roman"/>
          <w:i/>
          <w:iCs/>
        </w:rPr>
        <w:t xml:space="preserve">Note: </w:t>
      </w:r>
      <w:r w:rsidRPr="00DB171B">
        <w:rPr>
          <w:rFonts w:ascii="Times New Roman" w:hAnsi="Times New Roman" w:cs="Times New Roman"/>
        </w:rPr>
        <w:t xml:space="preserve">All estimates are based on z-scored variables. </w:t>
      </w:r>
      <w:r>
        <w:rPr>
          <w:rFonts w:ascii="Times New Roman" w:hAnsi="Times New Roman" w:cs="Times New Roman"/>
        </w:rPr>
        <w:t xml:space="preserve">The </w:t>
      </w:r>
      <w:r w:rsidR="00721A72">
        <w:rPr>
          <w:rFonts w:ascii="Times New Roman" w:hAnsi="Times New Roman" w:cs="Times New Roman"/>
        </w:rPr>
        <w:t>affectionate parenting</w:t>
      </w:r>
      <w:r w:rsidR="00721A72" w:rsidRPr="00CF20B5">
        <w:rPr>
          <w:rFonts w:ascii="Times New Roman" w:hAnsi="Times New Roman" w:cs="Times New Roman"/>
        </w:rPr>
        <w:t xml:space="preserve"> </w:t>
      </w:r>
      <w:r>
        <w:rPr>
          <w:rFonts w:ascii="Times New Roman" w:hAnsi="Times New Roman" w:cs="Times New Roman"/>
        </w:rPr>
        <w:t xml:space="preserve">measure is the average across ages 5 and 10. MZ=monozygotic (identical); </w:t>
      </w:r>
      <w:r w:rsidRPr="00DB171B">
        <w:rPr>
          <w:rFonts w:ascii="Times New Roman" w:hAnsi="Times New Roman" w:cs="Times New Roman"/>
        </w:rPr>
        <w:t>Est=Estimate</w:t>
      </w:r>
      <w:r>
        <w:rPr>
          <w:rFonts w:ascii="Times New Roman" w:hAnsi="Times New Roman" w:cs="Times New Roman"/>
        </w:rPr>
        <w:t>;</w:t>
      </w:r>
      <w:r w:rsidRPr="00DB171B">
        <w:rPr>
          <w:rFonts w:ascii="Times New Roman" w:hAnsi="Times New Roman" w:cs="Times New Roman"/>
        </w:rPr>
        <w:t xml:space="preserve"> CI=Confidence intervals.</w:t>
      </w:r>
      <w:r w:rsidRPr="00094362">
        <w:rPr>
          <w:rFonts w:ascii="Times New Roman" w:hAnsi="Times New Roman" w:cs="Times New Roman"/>
        </w:rPr>
        <w:t xml:space="preserve"> </w:t>
      </w:r>
    </w:p>
    <w:p w14:paraId="4FFCA501" w14:textId="77777777" w:rsidR="00BA1F3C" w:rsidRDefault="00BA1F3C" w:rsidP="00BA1F3C">
      <w:pPr>
        <w:rPr>
          <w:rFonts w:ascii="Times New Roman" w:hAnsi="Times New Roman" w:cs="Times New Roman"/>
        </w:rPr>
      </w:pPr>
    </w:p>
    <w:p w14:paraId="652F108E" w14:textId="77777777" w:rsidR="00167055" w:rsidRDefault="00167055">
      <w:pPr>
        <w:rPr>
          <w:rFonts w:ascii="Times New Roman" w:hAnsi="Times New Roman" w:cs="Times New Roman"/>
        </w:rPr>
      </w:pPr>
    </w:p>
    <w:p w14:paraId="5D9FA4F6" w14:textId="77777777" w:rsidR="00BA1F3C" w:rsidRDefault="00BA1F3C">
      <w:pPr>
        <w:rPr>
          <w:rFonts w:ascii="Times New Roman" w:hAnsi="Times New Roman" w:cs="Times New Roman"/>
        </w:rPr>
      </w:pPr>
    </w:p>
    <w:p w14:paraId="17B44230" w14:textId="77777777" w:rsidR="00BA1F3C" w:rsidRDefault="00BA1F3C">
      <w:pPr>
        <w:rPr>
          <w:rFonts w:ascii="Times New Roman" w:hAnsi="Times New Roman" w:cs="Times New Roman"/>
        </w:rPr>
      </w:pPr>
    </w:p>
    <w:p w14:paraId="3DB4F4FD" w14:textId="77777777" w:rsidR="00BA1F3C" w:rsidRDefault="00BA1F3C">
      <w:pPr>
        <w:rPr>
          <w:rFonts w:ascii="Times New Roman" w:hAnsi="Times New Roman" w:cs="Times New Roman"/>
        </w:rPr>
      </w:pPr>
    </w:p>
    <w:p w14:paraId="198B078B" w14:textId="77777777" w:rsidR="00BA1F3C" w:rsidRDefault="00BA1F3C">
      <w:pPr>
        <w:rPr>
          <w:rFonts w:ascii="Times New Roman" w:hAnsi="Times New Roman" w:cs="Times New Roman"/>
        </w:rPr>
      </w:pPr>
    </w:p>
    <w:p w14:paraId="5AB25828" w14:textId="77777777" w:rsidR="00BA1F3C" w:rsidRDefault="00BA1F3C">
      <w:pPr>
        <w:rPr>
          <w:rFonts w:ascii="Times New Roman" w:hAnsi="Times New Roman" w:cs="Times New Roman"/>
        </w:rPr>
      </w:pPr>
    </w:p>
    <w:p w14:paraId="45E2FF9B" w14:textId="77777777" w:rsidR="00BA1F3C" w:rsidRDefault="00BA1F3C">
      <w:pPr>
        <w:rPr>
          <w:rFonts w:ascii="Times New Roman" w:hAnsi="Times New Roman" w:cs="Times New Roman"/>
        </w:rPr>
      </w:pPr>
    </w:p>
    <w:p w14:paraId="76C203D9" w14:textId="77777777" w:rsidR="00BA1F3C" w:rsidRDefault="00BA1F3C">
      <w:pPr>
        <w:rPr>
          <w:rFonts w:ascii="Times New Roman" w:hAnsi="Times New Roman" w:cs="Times New Roman"/>
        </w:rPr>
      </w:pPr>
    </w:p>
    <w:p w14:paraId="71FB0CCB" w14:textId="77777777" w:rsidR="00BA1F3C" w:rsidRDefault="00BA1F3C">
      <w:pPr>
        <w:rPr>
          <w:rFonts w:ascii="Times New Roman" w:hAnsi="Times New Roman" w:cs="Times New Roman"/>
        </w:rPr>
      </w:pPr>
    </w:p>
    <w:p w14:paraId="36A35D82" w14:textId="77777777" w:rsidR="00BA1F3C" w:rsidRDefault="00BA1F3C">
      <w:pPr>
        <w:rPr>
          <w:rFonts w:ascii="Times New Roman" w:hAnsi="Times New Roman" w:cs="Times New Roman"/>
        </w:rPr>
      </w:pPr>
    </w:p>
    <w:p w14:paraId="6399C6F1" w14:textId="77777777" w:rsidR="00BA1F3C" w:rsidRDefault="00BA1F3C">
      <w:pPr>
        <w:rPr>
          <w:rFonts w:ascii="Times New Roman" w:hAnsi="Times New Roman" w:cs="Times New Roman"/>
        </w:rPr>
      </w:pPr>
    </w:p>
    <w:p w14:paraId="3B05FF1D" w14:textId="77777777" w:rsidR="00BA1F3C" w:rsidRDefault="00BA1F3C">
      <w:pPr>
        <w:rPr>
          <w:rFonts w:ascii="Times New Roman" w:hAnsi="Times New Roman" w:cs="Times New Roman"/>
        </w:rPr>
      </w:pPr>
    </w:p>
    <w:p w14:paraId="034B9AB9" w14:textId="77777777" w:rsidR="00BA1F3C" w:rsidRDefault="00BA1F3C">
      <w:pPr>
        <w:rPr>
          <w:rFonts w:ascii="Times New Roman" w:hAnsi="Times New Roman" w:cs="Times New Roman"/>
        </w:rPr>
      </w:pPr>
    </w:p>
    <w:p w14:paraId="478FDE5E" w14:textId="77777777" w:rsidR="00BA1F3C" w:rsidRDefault="00BA1F3C">
      <w:pPr>
        <w:rPr>
          <w:rFonts w:ascii="Times New Roman" w:hAnsi="Times New Roman" w:cs="Times New Roman"/>
        </w:rPr>
      </w:pPr>
    </w:p>
    <w:p w14:paraId="2E89A512" w14:textId="77777777" w:rsidR="00BA1F3C" w:rsidRDefault="00BA1F3C">
      <w:pPr>
        <w:rPr>
          <w:rFonts w:ascii="Times New Roman" w:hAnsi="Times New Roman" w:cs="Times New Roman"/>
        </w:rPr>
      </w:pPr>
    </w:p>
    <w:p w14:paraId="30F04BB2" w14:textId="77777777" w:rsidR="00BA1F3C" w:rsidRPr="002B2FEA" w:rsidRDefault="00BA1F3C">
      <w:pPr>
        <w:rPr>
          <w:rFonts w:ascii="Times New Roman" w:hAnsi="Times New Roman" w:cs="Times New Roman"/>
        </w:rPr>
      </w:pPr>
    </w:p>
    <w:p w14:paraId="77F0511C" w14:textId="77777777" w:rsidR="0073614B" w:rsidRDefault="0073614B" w:rsidP="005D25DD">
      <w:pPr>
        <w:rPr>
          <w:b/>
          <w:bCs/>
        </w:rPr>
      </w:pPr>
    </w:p>
    <w:p w14:paraId="1A088F3D" w14:textId="369C629D" w:rsidR="00FD7AE8" w:rsidRDefault="0073614B" w:rsidP="0073614B">
      <w:pPr>
        <w:rPr>
          <w:rStyle w:val="Heading2Char"/>
        </w:rPr>
      </w:pPr>
      <w:bookmarkStart w:id="6" w:name="_Toc191652306"/>
      <w:r w:rsidRPr="00DF6D1F">
        <w:rPr>
          <w:rStyle w:val="Heading2Char"/>
        </w:rPr>
        <w:t>Table S</w:t>
      </w:r>
      <w:r w:rsidR="00734235">
        <w:rPr>
          <w:rStyle w:val="Heading2Char"/>
        </w:rPr>
        <w:t>4</w:t>
      </w:r>
      <w:r w:rsidRPr="00DF6D1F">
        <w:rPr>
          <w:rStyle w:val="Heading2Char"/>
        </w:rPr>
        <w:t>.</w:t>
      </w:r>
      <w:bookmarkEnd w:id="6"/>
      <w:r w:rsidRPr="00DF6D1F">
        <w:rPr>
          <w:rStyle w:val="Heading2Char"/>
        </w:rPr>
        <w:t xml:space="preserve"> </w:t>
      </w:r>
    </w:p>
    <w:p w14:paraId="05CC7065" w14:textId="05CDF54E" w:rsidR="0073614B" w:rsidRPr="00DB171B" w:rsidRDefault="0073614B" w:rsidP="0073614B">
      <w:pPr>
        <w:rPr>
          <w:rFonts w:ascii="Times New Roman" w:hAnsi="Times New Roman" w:cs="Times New Roman"/>
        </w:rPr>
      </w:pPr>
      <w:r w:rsidRPr="00DB171B">
        <w:rPr>
          <w:rFonts w:ascii="Times New Roman" w:hAnsi="Times New Roman" w:cs="Times New Roman"/>
        </w:rPr>
        <w:t>Associations of hypothesi</w:t>
      </w:r>
      <w:r w:rsidR="00104918">
        <w:rPr>
          <w:rFonts w:ascii="Times New Roman" w:hAnsi="Times New Roman" w:cs="Times New Roman"/>
        </w:rPr>
        <w:t>z</w:t>
      </w:r>
      <w:r w:rsidRPr="00DB171B">
        <w:rPr>
          <w:rFonts w:ascii="Times New Roman" w:hAnsi="Times New Roman" w:cs="Times New Roman"/>
        </w:rPr>
        <w:t xml:space="preserve">ed confounding variables (maltreatment; childhood </w:t>
      </w:r>
      <w:proofErr w:type="spellStart"/>
      <w:r w:rsidR="00125BFA">
        <w:rPr>
          <w:rFonts w:ascii="Times New Roman" w:hAnsi="Times New Roman" w:cs="Times New Roman"/>
        </w:rPr>
        <w:t>behavioral</w:t>
      </w:r>
      <w:proofErr w:type="spellEnd"/>
      <w:r w:rsidRPr="00DB171B">
        <w:rPr>
          <w:rFonts w:ascii="Times New Roman" w:hAnsi="Times New Roman" w:cs="Times New Roman"/>
        </w:rPr>
        <w:t xml:space="preserve"> and </w:t>
      </w:r>
      <w:r w:rsidR="00125BFA">
        <w:rPr>
          <w:rFonts w:ascii="Times New Roman" w:hAnsi="Times New Roman" w:cs="Times New Roman"/>
        </w:rPr>
        <w:t>emotional</w:t>
      </w:r>
      <w:r w:rsidRPr="00DB171B">
        <w:rPr>
          <w:rFonts w:ascii="Times New Roman" w:hAnsi="Times New Roman" w:cs="Times New Roman"/>
        </w:rPr>
        <w:t xml:space="preserve"> problems; age-18 </w:t>
      </w:r>
      <w:r w:rsidR="001F1C0E">
        <w:rPr>
          <w:rFonts w:ascii="Times New Roman" w:hAnsi="Times New Roman" w:cs="Times New Roman"/>
        </w:rPr>
        <w:t>family support</w:t>
      </w:r>
      <w:r w:rsidRPr="00DB171B">
        <w:rPr>
          <w:rFonts w:ascii="Times New Roman" w:hAnsi="Times New Roman" w:cs="Times New Roman"/>
        </w:rPr>
        <w:t xml:space="preserve">) with childhood </w:t>
      </w:r>
      <w:r w:rsidR="001F1C0E">
        <w:rPr>
          <w:rFonts w:ascii="Times New Roman" w:hAnsi="Times New Roman" w:cs="Times New Roman"/>
        </w:rPr>
        <w:t xml:space="preserve">affectionate </w:t>
      </w:r>
      <w:r w:rsidRPr="00DB171B">
        <w:rPr>
          <w:rFonts w:ascii="Times New Roman" w:hAnsi="Times New Roman" w:cs="Times New Roman"/>
        </w:rPr>
        <w:t xml:space="preserve">parenting and </w:t>
      </w:r>
      <w:proofErr w:type="gramStart"/>
      <w:r w:rsidRPr="00DB171B">
        <w:rPr>
          <w:rFonts w:ascii="Times New Roman" w:hAnsi="Times New Roman" w:cs="Times New Roman"/>
        </w:rPr>
        <w:t>early-adult</w:t>
      </w:r>
      <w:proofErr w:type="gramEnd"/>
      <w:r w:rsidRPr="00DB171B">
        <w:rPr>
          <w:rFonts w:ascii="Times New Roman" w:hAnsi="Times New Roman" w:cs="Times New Roman"/>
        </w:rPr>
        <w:t xml:space="preserve"> personality. </w:t>
      </w:r>
    </w:p>
    <w:p w14:paraId="0F008A71" w14:textId="77777777" w:rsidR="0073614B" w:rsidRPr="00DB171B" w:rsidRDefault="0073614B" w:rsidP="0073614B">
      <w:pPr>
        <w:rPr>
          <w:rFonts w:ascii="Times New Roman" w:hAnsi="Times New Roman" w:cs="Times New Roman"/>
        </w:rPr>
      </w:pPr>
    </w:p>
    <w:tbl>
      <w:tblPr>
        <w:tblStyle w:val="TableGrid"/>
        <w:tblW w:w="7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4"/>
        <w:gridCol w:w="769"/>
        <w:gridCol w:w="1354"/>
        <w:gridCol w:w="778"/>
        <w:gridCol w:w="1352"/>
      </w:tblGrid>
      <w:tr w:rsidR="00125BFA" w:rsidRPr="00DB171B" w14:paraId="7540C78E" w14:textId="77777777" w:rsidTr="00125BFA">
        <w:tc>
          <w:tcPr>
            <w:tcW w:w="2834" w:type="dxa"/>
            <w:tcBorders>
              <w:top w:val="single" w:sz="4" w:space="0" w:color="auto"/>
              <w:bottom w:val="single" w:sz="4" w:space="0" w:color="auto"/>
            </w:tcBorders>
          </w:tcPr>
          <w:p w14:paraId="3D56BC6B" w14:textId="77777777" w:rsidR="00125BFA" w:rsidRPr="00DB171B" w:rsidRDefault="00125BFA" w:rsidP="001F59E3">
            <w:pPr>
              <w:rPr>
                <w:rFonts w:ascii="Times New Roman" w:hAnsi="Times New Roman" w:cs="Times New Roman"/>
              </w:rPr>
            </w:pPr>
          </w:p>
        </w:tc>
        <w:tc>
          <w:tcPr>
            <w:tcW w:w="2123" w:type="dxa"/>
            <w:gridSpan w:val="2"/>
            <w:tcBorders>
              <w:top w:val="single" w:sz="4" w:space="0" w:color="auto"/>
              <w:bottom w:val="single" w:sz="4" w:space="0" w:color="auto"/>
            </w:tcBorders>
          </w:tcPr>
          <w:p w14:paraId="4387178F" w14:textId="77777777" w:rsidR="00125BFA" w:rsidRPr="00DB171B" w:rsidRDefault="00125BFA" w:rsidP="001F59E3">
            <w:pPr>
              <w:jc w:val="center"/>
              <w:rPr>
                <w:rFonts w:ascii="Times New Roman" w:hAnsi="Times New Roman" w:cs="Times New Roman"/>
              </w:rPr>
            </w:pPr>
            <w:r w:rsidRPr="00DB171B">
              <w:rPr>
                <w:rFonts w:ascii="Times New Roman" w:hAnsi="Times New Roman" w:cs="Times New Roman"/>
              </w:rPr>
              <w:t xml:space="preserve">Across full cohort </w:t>
            </w:r>
          </w:p>
        </w:tc>
        <w:tc>
          <w:tcPr>
            <w:tcW w:w="2130" w:type="dxa"/>
            <w:gridSpan w:val="2"/>
            <w:tcBorders>
              <w:top w:val="single" w:sz="4" w:space="0" w:color="auto"/>
              <w:bottom w:val="single" w:sz="4" w:space="0" w:color="auto"/>
            </w:tcBorders>
          </w:tcPr>
          <w:p w14:paraId="309F95C1" w14:textId="77777777" w:rsidR="00125BFA" w:rsidRPr="00DB171B" w:rsidRDefault="00125BFA" w:rsidP="001F59E3">
            <w:pPr>
              <w:jc w:val="center"/>
              <w:rPr>
                <w:rFonts w:ascii="Times New Roman" w:hAnsi="Times New Roman" w:cs="Times New Roman"/>
              </w:rPr>
            </w:pPr>
            <w:r w:rsidRPr="00DB171B">
              <w:rPr>
                <w:rFonts w:ascii="Times New Roman" w:hAnsi="Times New Roman" w:cs="Times New Roman"/>
              </w:rPr>
              <w:t>Within MZ twins</w:t>
            </w:r>
          </w:p>
        </w:tc>
      </w:tr>
      <w:tr w:rsidR="00125BFA" w:rsidRPr="00DB171B" w14:paraId="5E618459" w14:textId="77777777" w:rsidTr="00125BFA">
        <w:tc>
          <w:tcPr>
            <w:tcW w:w="2834" w:type="dxa"/>
            <w:tcBorders>
              <w:top w:val="single" w:sz="4" w:space="0" w:color="auto"/>
            </w:tcBorders>
          </w:tcPr>
          <w:p w14:paraId="22CBC9EC" w14:textId="77777777" w:rsidR="00125BFA" w:rsidRPr="00DB171B" w:rsidRDefault="00125BFA" w:rsidP="00855325">
            <w:pPr>
              <w:rPr>
                <w:rFonts w:ascii="Times New Roman" w:hAnsi="Times New Roman" w:cs="Times New Roman"/>
              </w:rPr>
            </w:pPr>
          </w:p>
        </w:tc>
        <w:tc>
          <w:tcPr>
            <w:tcW w:w="2123" w:type="dxa"/>
            <w:gridSpan w:val="2"/>
            <w:tcBorders>
              <w:top w:val="single" w:sz="4" w:space="0" w:color="auto"/>
              <w:bottom w:val="single" w:sz="4" w:space="0" w:color="auto"/>
            </w:tcBorders>
          </w:tcPr>
          <w:p w14:paraId="7F0E3766" w14:textId="12CEF9BA" w:rsidR="00125BFA" w:rsidRPr="00DB171B" w:rsidRDefault="00125BFA" w:rsidP="00855325">
            <w:pPr>
              <w:jc w:val="center"/>
              <w:rPr>
                <w:rFonts w:ascii="Times New Roman" w:hAnsi="Times New Roman" w:cs="Times New Roman"/>
              </w:rPr>
            </w:pPr>
            <w:r>
              <w:rPr>
                <w:rFonts w:ascii="Times New Roman" w:hAnsi="Times New Roman" w:cs="Times New Roman"/>
              </w:rPr>
              <w:t>Est (95%CI)</w:t>
            </w:r>
            <w:r w:rsidRPr="00DB171B">
              <w:rPr>
                <w:rFonts w:ascii="Times New Roman" w:hAnsi="Times New Roman" w:cs="Times New Roman"/>
              </w:rPr>
              <w:t xml:space="preserve"> </w:t>
            </w:r>
          </w:p>
        </w:tc>
        <w:tc>
          <w:tcPr>
            <w:tcW w:w="2130" w:type="dxa"/>
            <w:gridSpan w:val="2"/>
            <w:tcBorders>
              <w:top w:val="single" w:sz="4" w:space="0" w:color="auto"/>
              <w:bottom w:val="single" w:sz="4" w:space="0" w:color="auto"/>
            </w:tcBorders>
          </w:tcPr>
          <w:p w14:paraId="726D18E9" w14:textId="47072304" w:rsidR="00125BFA" w:rsidRPr="00DB171B" w:rsidRDefault="00125BFA" w:rsidP="00855325">
            <w:pPr>
              <w:jc w:val="center"/>
              <w:rPr>
                <w:rFonts w:ascii="Times New Roman" w:hAnsi="Times New Roman" w:cs="Times New Roman"/>
              </w:rPr>
            </w:pPr>
            <w:r>
              <w:rPr>
                <w:rFonts w:ascii="Times New Roman" w:hAnsi="Times New Roman" w:cs="Times New Roman"/>
              </w:rPr>
              <w:t>Est (95%CI)</w:t>
            </w:r>
          </w:p>
        </w:tc>
      </w:tr>
      <w:tr w:rsidR="00125BFA" w:rsidRPr="00DB171B" w14:paraId="34295DC6" w14:textId="77777777" w:rsidTr="00125BFA">
        <w:tc>
          <w:tcPr>
            <w:tcW w:w="4957" w:type="dxa"/>
            <w:gridSpan w:val="3"/>
          </w:tcPr>
          <w:p w14:paraId="7582DE0B" w14:textId="77777777" w:rsidR="00125BFA" w:rsidRPr="000D4BC0" w:rsidRDefault="00125BFA" w:rsidP="00855325">
            <w:pPr>
              <w:rPr>
                <w:rFonts w:ascii="Times New Roman" w:hAnsi="Times New Roman" w:cs="Times New Roman"/>
              </w:rPr>
            </w:pPr>
            <w:r w:rsidRPr="00432945">
              <w:rPr>
                <w:rFonts w:ascii="Times New Roman" w:hAnsi="Times New Roman" w:cs="Times New Roman"/>
                <w:u w:val="single"/>
              </w:rPr>
              <w:t xml:space="preserve">Associations with maltreatment </w:t>
            </w:r>
          </w:p>
        </w:tc>
        <w:tc>
          <w:tcPr>
            <w:tcW w:w="778" w:type="dxa"/>
          </w:tcPr>
          <w:p w14:paraId="5B311AFA" w14:textId="77777777" w:rsidR="00125BFA" w:rsidRPr="00DB171B" w:rsidRDefault="00125BFA" w:rsidP="00855325">
            <w:pPr>
              <w:rPr>
                <w:rFonts w:ascii="Times New Roman" w:hAnsi="Times New Roman" w:cs="Times New Roman"/>
              </w:rPr>
            </w:pPr>
          </w:p>
        </w:tc>
        <w:tc>
          <w:tcPr>
            <w:tcW w:w="1352" w:type="dxa"/>
          </w:tcPr>
          <w:p w14:paraId="05E4C36A" w14:textId="77777777" w:rsidR="00125BFA" w:rsidRPr="00DB171B" w:rsidRDefault="00125BFA" w:rsidP="00855325">
            <w:pPr>
              <w:rPr>
                <w:rFonts w:ascii="Times New Roman" w:hAnsi="Times New Roman" w:cs="Times New Roman"/>
              </w:rPr>
            </w:pPr>
          </w:p>
        </w:tc>
      </w:tr>
      <w:tr w:rsidR="00125BFA" w:rsidRPr="00DB171B" w14:paraId="45FEB5F3" w14:textId="77777777" w:rsidTr="00125BFA">
        <w:tc>
          <w:tcPr>
            <w:tcW w:w="2834" w:type="dxa"/>
          </w:tcPr>
          <w:p w14:paraId="31FF4B79" w14:textId="49487153" w:rsidR="00125BFA" w:rsidRPr="00E24164" w:rsidRDefault="001F1C0E" w:rsidP="00855325">
            <w:pPr>
              <w:rPr>
                <w:rFonts w:ascii="Times New Roman" w:hAnsi="Times New Roman" w:cs="Times New Roman"/>
              </w:rPr>
            </w:pPr>
            <w:r>
              <w:rPr>
                <w:rFonts w:ascii="Times New Roman" w:hAnsi="Times New Roman" w:cs="Times New Roman"/>
              </w:rPr>
              <w:t>Affectionate parenting</w:t>
            </w:r>
            <w:r w:rsidR="00125BFA" w:rsidRPr="00E24164">
              <w:rPr>
                <w:rFonts w:ascii="Times New Roman" w:hAnsi="Times New Roman" w:cs="Times New Roman"/>
              </w:rPr>
              <w:t xml:space="preserve">   </w:t>
            </w:r>
          </w:p>
        </w:tc>
        <w:tc>
          <w:tcPr>
            <w:tcW w:w="769" w:type="dxa"/>
          </w:tcPr>
          <w:p w14:paraId="29FF32EE"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-.19</w:t>
            </w:r>
          </w:p>
        </w:tc>
        <w:tc>
          <w:tcPr>
            <w:tcW w:w="1354" w:type="dxa"/>
          </w:tcPr>
          <w:p w14:paraId="3E51A35C"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(-.24; -.13)</w:t>
            </w:r>
          </w:p>
        </w:tc>
        <w:tc>
          <w:tcPr>
            <w:tcW w:w="778" w:type="dxa"/>
          </w:tcPr>
          <w:p w14:paraId="41E30D80"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-.05</w:t>
            </w:r>
          </w:p>
        </w:tc>
        <w:tc>
          <w:tcPr>
            <w:tcW w:w="1352" w:type="dxa"/>
          </w:tcPr>
          <w:p w14:paraId="3E89C2B0"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(-.17; .06)</w:t>
            </w:r>
          </w:p>
        </w:tc>
      </w:tr>
      <w:tr w:rsidR="00125BFA" w:rsidRPr="00DB171B" w14:paraId="369EC4B7" w14:textId="77777777" w:rsidTr="00125BFA">
        <w:tc>
          <w:tcPr>
            <w:tcW w:w="2834" w:type="dxa"/>
          </w:tcPr>
          <w:p w14:paraId="57970737" w14:textId="77777777" w:rsidR="00125BFA" w:rsidRPr="00E24164" w:rsidRDefault="00125BFA" w:rsidP="00855325">
            <w:pPr>
              <w:rPr>
                <w:rFonts w:ascii="Times New Roman" w:hAnsi="Times New Roman" w:cs="Times New Roman"/>
              </w:rPr>
            </w:pPr>
            <w:r w:rsidRPr="00E24164">
              <w:rPr>
                <w:rFonts w:ascii="Times New Roman" w:hAnsi="Times New Roman" w:cs="Times New Roman"/>
              </w:rPr>
              <w:t xml:space="preserve">Personality </w:t>
            </w:r>
          </w:p>
        </w:tc>
        <w:tc>
          <w:tcPr>
            <w:tcW w:w="769" w:type="dxa"/>
          </w:tcPr>
          <w:p w14:paraId="57FC9DF3" w14:textId="77777777" w:rsidR="00125BFA" w:rsidRPr="00D60BBF" w:rsidRDefault="00125BFA" w:rsidP="00855325">
            <w:pPr>
              <w:jc w:val="center"/>
              <w:rPr>
                <w:rFonts w:ascii="Times New Roman" w:hAnsi="Times New Roman" w:cs="Times New Roman"/>
              </w:rPr>
            </w:pPr>
          </w:p>
        </w:tc>
        <w:tc>
          <w:tcPr>
            <w:tcW w:w="1354" w:type="dxa"/>
          </w:tcPr>
          <w:p w14:paraId="11444C5F" w14:textId="77777777" w:rsidR="00125BFA" w:rsidRPr="00D60BBF" w:rsidRDefault="00125BFA" w:rsidP="00855325">
            <w:pPr>
              <w:rPr>
                <w:rFonts w:ascii="Times New Roman" w:hAnsi="Times New Roman" w:cs="Times New Roman"/>
              </w:rPr>
            </w:pPr>
          </w:p>
        </w:tc>
        <w:tc>
          <w:tcPr>
            <w:tcW w:w="778" w:type="dxa"/>
          </w:tcPr>
          <w:p w14:paraId="5F810B28" w14:textId="77777777" w:rsidR="00125BFA" w:rsidRPr="00D60BBF" w:rsidRDefault="00125BFA" w:rsidP="00855325">
            <w:pPr>
              <w:jc w:val="center"/>
              <w:rPr>
                <w:rFonts w:ascii="Times New Roman" w:hAnsi="Times New Roman" w:cs="Times New Roman"/>
              </w:rPr>
            </w:pPr>
          </w:p>
        </w:tc>
        <w:tc>
          <w:tcPr>
            <w:tcW w:w="1352" w:type="dxa"/>
          </w:tcPr>
          <w:p w14:paraId="7495EC7F" w14:textId="77777777" w:rsidR="00125BFA" w:rsidRPr="00D60BBF" w:rsidRDefault="00125BFA" w:rsidP="00855325">
            <w:pPr>
              <w:rPr>
                <w:rFonts w:ascii="Times New Roman" w:hAnsi="Times New Roman" w:cs="Times New Roman"/>
              </w:rPr>
            </w:pPr>
          </w:p>
        </w:tc>
      </w:tr>
      <w:tr w:rsidR="00125BFA" w:rsidRPr="00DB171B" w14:paraId="029D2422" w14:textId="77777777" w:rsidTr="00125BFA">
        <w:tc>
          <w:tcPr>
            <w:tcW w:w="2834" w:type="dxa"/>
          </w:tcPr>
          <w:p w14:paraId="03ED6EA2"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Openness</w:t>
            </w:r>
          </w:p>
        </w:tc>
        <w:tc>
          <w:tcPr>
            <w:tcW w:w="769" w:type="dxa"/>
          </w:tcPr>
          <w:p w14:paraId="46BA01A3"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-.06</w:t>
            </w:r>
          </w:p>
        </w:tc>
        <w:tc>
          <w:tcPr>
            <w:tcW w:w="1354" w:type="dxa"/>
          </w:tcPr>
          <w:p w14:paraId="68DD9A50" w14:textId="3BEA8FA7" w:rsidR="00125BFA" w:rsidRPr="00D60BBF" w:rsidRDefault="00125BFA" w:rsidP="00855325">
            <w:pPr>
              <w:rPr>
                <w:rFonts w:ascii="Times New Roman" w:hAnsi="Times New Roman" w:cs="Times New Roman"/>
              </w:rPr>
            </w:pPr>
            <w:r w:rsidRPr="00D60BBF">
              <w:rPr>
                <w:rFonts w:ascii="Times New Roman" w:hAnsi="Times New Roman" w:cs="Times New Roman"/>
              </w:rPr>
              <w:t>(-.11; .00)</w:t>
            </w:r>
          </w:p>
        </w:tc>
        <w:tc>
          <w:tcPr>
            <w:tcW w:w="778" w:type="dxa"/>
          </w:tcPr>
          <w:p w14:paraId="3D75A584"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-.03</w:t>
            </w:r>
          </w:p>
        </w:tc>
        <w:tc>
          <w:tcPr>
            <w:tcW w:w="1352" w:type="dxa"/>
          </w:tcPr>
          <w:p w14:paraId="655B8228"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(-.18; .11)</w:t>
            </w:r>
          </w:p>
        </w:tc>
      </w:tr>
      <w:tr w:rsidR="00125BFA" w:rsidRPr="00DB171B" w14:paraId="45DFE473" w14:textId="77777777" w:rsidTr="00125BFA">
        <w:tc>
          <w:tcPr>
            <w:tcW w:w="2834" w:type="dxa"/>
          </w:tcPr>
          <w:p w14:paraId="617FD988"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Conscientiousness</w:t>
            </w:r>
          </w:p>
        </w:tc>
        <w:tc>
          <w:tcPr>
            <w:tcW w:w="769" w:type="dxa"/>
          </w:tcPr>
          <w:p w14:paraId="00C9248F"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-.16</w:t>
            </w:r>
          </w:p>
        </w:tc>
        <w:tc>
          <w:tcPr>
            <w:tcW w:w="1354" w:type="dxa"/>
          </w:tcPr>
          <w:p w14:paraId="3F8C2684"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(-.21; -.10)</w:t>
            </w:r>
          </w:p>
        </w:tc>
        <w:tc>
          <w:tcPr>
            <w:tcW w:w="778" w:type="dxa"/>
          </w:tcPr>
          <w:p w14:paraId="33E3E2AB"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-.16</w:t>
            </w:r>
          </w:p>
        </w:tc>
        <w:tc>
          <w:tcPr>
            <w:tcW w:w="1352" w:type="dxa"/>
          </w:tcPr>
          <w:p w14:paraId="487B8666"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(-.31; .00)</w:t>
            </w:r>
          </w:p>
        </w:tc>
      </w:tr>
      <w:tr w:rsidR="00125BFA" w:rsidRPr="00DB171B" w14:paraId="6CD41DF9" w14:textId="77777777" w:rsidTr="00125BFA">
        <w:tc>
          <w:tcPr>
            <w:tcW w:w="2834" w:type="dxa"/>
          </w:tcPr>
          <w:p w14:paraId="394BF11C"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Extraversion</w:t>
            </w:r>
          </w:p>
        </w:tc>
        <w:tc>
          <w:tcPr>
            <w:tcW w:w="769" w:type="dxa"/>
          </w:tcPr>
          <w:p w14:paraId="316D9724"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-.02</w:t>
            </w:r>
          </w:p>
        </w:tc>
        <w:tc>
          <w:tcPr>
            <w:tcW w:w="1354" w:type="dxa"/>
          </w:tcPr>
          <w:p w14:paraId="544BFCFE" w14:textId="3095E02C" w:rsidR="00125BFA" w:rsidRPr="00D60BBF" w:rsidRDefault="00125BFA" w:rsidP="00855325">
            <w:pPr>
              <w:rPr>
                <w:rFonts w:ascii="Times New Roman" w:hAnsi="Times New Roman" w:cs="Times New Roman"/>
              </w:rPr>
            </w:pPr>
            <w:r w:rsidRPr="00D60BBF">
              <w:rPr>
                <w:rFonts w:ascii="Times New Roman" w:hAnsi="Times New Roman" w:cs="Times New Roman"/>
              </w:rPr>
              <w:t>(-.06; .04)</w:t>
            </w:r>
          </w:p>
        </w:tc>
        <w:tc>
          <w:tcPr>
            <w:tcW w:w="778" w:type="dxa"/>
          </w:tcPr>
          <w:p w14:paraId="578966EC"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-.04</w:t>
            </w:r>
          </w:p>
        </w:tc>
        <w:tc>
          <w:tcPr>
            <w:tcW w:w="1352" w:type="dxa"/>
          </w:tcPr>
          <w:p w14:paraId="4D3E5F20"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(-.17; .08)</w:t>
            </w:r>
          </w:p>
        </w:tc>
      </w:tr>
      <w:tr w:rsidR="00125BFA" w:rsidRPr="00DB171B" w14:paraId="092DF392" w14:textId="77777777" w:rsidTr="00125BFA">
        <w:tc>
          <w:tcPr>
            <w:tcW w:w="2834" w:type="dxa"/>
          </w:tcPr>
          <w:p w14:paraId="208EC103"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Agreeableness</w:t>
            </w:r>
          </w:p>
        </w:tc>
        <w:tc>
          <w:tcPr>
            <w:tcW w:w="769" w:type="dxa"/>
          </w:tcPr>
          <w:p w14:paraId="1F8F449E"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-.12</w:t>
            </w:r>
          </w:p>
        </w:tc>
        <w:tc>
          <w:tcPr>
            <w:tcW w:w="1354" w:type="dxa"/>
          </w:tcPr>
          <w:p w14:paraId="56482189"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(-.18; -.07)</w:t>
            </w:r>
          </w:p>
        </w:tc>
        <w:tc>
          <w:tcPr>
            <w:tcW w:w="778" w:type="dxa"/>
          </w:tcPr>
          <w:p w14:paraId="37E5963E"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-.01</w:t>
            </w:r>
          </w:p>
        </w:tc>
        <w:tc>
          <w:tcPr>
            <w:tcW w:w="1352" w:type="dxa"/>
          </w:tcPr>
          <w:p w14:paraId="7DC1A6EE"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(-.16; .15)</w:t>
            </w:r>
          </w:p>
        </w:tc>
      </w:tr>
      <w:tr w:rsidR="00125BFA" w:rsidRPr="00DB171B" w14:paraId="59403A02" w14:textId="77777777" w:rsidTr="00125BFA">
        <w:tc>
          <w:tcPr>
            <w:tcW w:w="2834" w:type="dxa"/>
          </w:tcPr>
          <w:p w14:paraId="42E5EC4D"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Neuroticism</w:t>
            </w:r>
          </w:p>
        </w:tc>
        <w:tc>
          <w:tcPr>
            <w:tcW w:w="769" w:type="dxa"/>
          </w:tcPr>
          <w:p w14:paraId="09A70BA9" w14:textId="77777777" w:rsidR="00125BFA" w:rsidRPr="00D60BBF" w:rsidRDefault="00125BFA" w:rsidP="00855325">
            <w:pPr>
              <w:ind w:left="-57"/>
              <w:jc w:val="center"/>
              <w:rPr>
                <w:rFonts w:ascii="Times New Roman" w:hAnsi="Times New Roman" w:cs="Times New Roman"/>
              </w:rPr>
            </w:pPr>
            <w:r w:rsidRPr="00D60BBF">
              <w:rPr>
                <w:rFonts w:ascii="Times New Roman" w:hAnsi="Times New Roman" w:cs="Times New Roman"/>
              </w:rPr>
              <w:t xml:space="preserve">  .06</w:t>
            </w:r>
          </w:p>
        </w:tc>
        <w:tc>
          <w:tcPr>
            <w:tcW w:w="1354" w:type="dxa"/>
          </w:tcPr>
          <w:p w14:paraId="68770305" w14:textId="3D187F77" w:rsidR="00125BFA" w:rsidRPr="00D60BBF" w:rsidRDefault="00125BFA" w:rsidP="00855325">
            <w:pPr>
              <w:ind w:left="-57"/>
              <w:rPr>
                <w:rFonts w:ascii="Times New Roman" w:hAnsi="Times New Roman" w:cs="Times New Roman"/>
              </w:rPr>
            </w:pPr>
            <w:r w:rsidRPr="00D60BBF">
              <w:rPr>
                <w:rFonts w:ascii="Times New Roman" w:hAnsi="Times New Roman" w:cs="Times New Roman"/>
              </w:rPr>
              <w:t xml:space="preserve"> (.01; .11)</w:t>
            </w:r>
          </w:p>
        </w:tc>
        <w:tc>
          <w:tcPr>
            <w:tcW w:w="778" w:type="dxa"/>
          </w:tcPr>
          <w:p w14:paraId="2A8FA941" w14:textId="77777777" w:rsidR="00125BFA" w:rsidRPr="00D60BBF" w:rsidRDefault="00125BFA" w:rsidP="00855325">
            <w:pPr>
              <w:ind w:left="-57"/>
              <w:jc w:val="center"/>
              <w:rPr>
                <w:rFonts w:ascii="Times New Roman" w:hAnsi="Times New Roman" w:cs="Times New Roman"/>
              </w:rPr>
            </w:pPr>
            <w:r w:rsidRPr="00D60BBF">
              <w:rPr>
                <w:rFonts w:ascii="Times New Roman" w:hAnsi="Times New Roman" w:cs="Times New Roman"/>
              </w:rPr>
              <w:t xml:space="preserve">  .08</w:t>
            </w:r>
          </w:p>
        </w:tc>
        <w:tc>
          <w:tcPr>
            <w:tcW w:w="1352" w:type="dxa"/>
          </w:tcPr>
          <w:p w14:paraId="645CDABC"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(-.09; .25)</w:t>
            </w:r>
          </w:p>
        </w:tc>
      </w:tr>
      <w:tr w:rsidR="00125BFA" w:rsidRPr="00DB171B" w14:paraId="2262E8C2" w14:textId="77777777" w:rsidTr="00125BFA">
        <w:tc>
          <w:tcPr>
            <w:tcW w:w="4957" w:type="dxa"/>
            <w:gridSpan w:val="3"/>
          </w:tcPr>
          <w:p w14:paraId="35E4321C" w14:textId="7983C805" w:rsidR="00125BFA" w:rsidRPr="00432945" w:rsidRDefault="00125BFA" w:rsidP="001F59E3">
            <w:pPr>
              <w:rPr>
                <w:rFonts w:ascii="Times New Roman" w:hAnsi="Times New Roman" w:cs="Times New Roman"/>
                <w:u w:val="single"/>
              </w:rPr>
            </w:pPr>
            <w:r w:rsidRPr="00432945">
              <w:rPr>
                <w:rFonts w:ascii="Times New Roman" w:hAnsi="Times New Roman" w:cs="Times New Roman"/>
                <w:u w:val="single"/>
              </w:rPr>
              <w:t xml:space="preserve">Associations with </w:t>
            </w:r>
            <w:proofErr w:type="spellStart"/>
            <w:r w:rsidRPr="00432945">
              <w:rPr>
                <w:rFonts w:ascii="Times New Roman" w:hAnsi="Times New Roman" w:cs="Times New Roman"/>
                <w:u w:val="single"/>
              </w:rPr>
              <w:t>behavioral</w:t>
            </w:r>
            <w:proofErr w:type="spellEnd"/>
            <w:r w:rsidRPr="00432945">
              <w:rPr>
                <w:rFonts w:ascii="Times New Roman" w:hAnsi="Times New Roman" w:cs="Times New Roman"/>
                <w:u w:val="single"/>
              </w:rPr>
              <w:t xml:space="preserve"> problems</w:t>
            </w:r>
          </w:p>
        </w:tc>
        <w:tc>
          <w:tcPr>
            <w:tcW w:w="778" w:type="dxa"/>
          </w:tcPr>
          <w:p w14:paraId="0E63302B" w14:textId="77777777" w:rsidR="00125BFA" w:rsidRPr="00432945" w:rsidRDefault="00125BFA" w:rsidP="001F59E3">
            <w:pPr>
              <w:rPr>
                <w:rFonts w:ascii="Times New Roman" w:hAnsi="Times New Roman" w:cs="Times New Roman"/>
                <w:u w:val="single"/>
              </w:rPr>
            </w:pPr>
          </w:p>
        </w:tc>
        <w:tc>
          <w:tcPr>
            <w:tcW w:w="1352" w:type="dxa"/>
          </w:tcPr>
          <w:p w14:paraId="0E3BACDA" w14:textId="77777777" w:rsidR="00125BFA" w:rsidRPr="00432945" w:rsidRDefault="00125BFA" w:rsidP="001F59E3">
            <w:pPr>
              <w:rPr>
                <w:rFonts w:ascii="Times New Roman" w:hAnsi="Times New Roman" w:cs="Times New Roman"/>
                <w:u w:val="single"/>
              </w:rPr>
            </w:pPr>
          </w:p>
        </w:tc>
      </w:tr>
      <w:tr w:rsidR="00125BFA" w:rsidRPr="00351562" w14:paraId="1B0F3B59" w14:textId="77777777" w:rsidTr="00125BFA">
        <w:tc>
          <w:tcPr>
            <w:tcW w:w="2834" w:type="dxa"/>
          </w:tcPr>
          <w:p w14:paraId="7B968159" w14:textId="7B305BA2" w:rsidR="00125BFA" w:rsidRPr="00E24164" w:rsidRDefault="001F1C0E" w:rsidP="00855325">
            <w:pPr>
              <w:rPr>
                <w:rFonts w:ascii="Times New Roman" w:hAnsi="Times New Roman" w:cs="Times New Roman"/>
              </w:rPr>
            </w:pPr>
            <w:r>
              <w:rPr>
                <w:rFonts w:ascii="Times New Roman" w:hAnsi="Times New Roman" w:cs="Times New Roman"/>
              </w:rPr>
              <w:t>Affectionate parenting</w:t>
            </w:r>
            <w:r w:rsidRPr="00E24164">
              <w:rPr>
                <w:rFonts w:ascii="Times New Roman" w:hAnsi="Times New Roman" w:cs="Times New Roman"/>
              </w:rPr>
              <w:t xml:space="preserve">   </w:t>
            </w:r>
          </w:p>
        </w:tc>
        <w:tc>
          <w:tcPr>
            <w:tcW w:w="769" w:type="dxa"/>
          </w:tcPr>
          <w:p w14:paraId="57ED407F"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-.39</w:t>
            </w:r>
          </w:p>
        </w:tc>
        <w:tc>
          <w:tcPr>
            <w:tcW w:w="1354" w:type="dxa"/>
          </w:tcPr>
          <w:p w14:paraId="43D02A11"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(-.45; -.33)</w:t>
            </w:r>
          </w:p>
        </w:tc>
        <w:tc>
          <w:tcPr>
            <w:tcW w:w="778" w:type="dxa"/>
          </w:tcPr>
          <w:p w14:paraId="61090B61"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-.46</w:t>
            </w:r>
          </w:p>
        </w:tc>
        <w:tc>
          <w:tcPr>
            <w:tcW w:w="1352" w:type="dxa"/>
          </w:tcPr>
          <w:p w14:paraId="33067DA7"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(-.58; -.35)</w:t>
            </w:r>
          </w:p>
        </w:tc>
      </w:tr>
      <w:tr w:rsidR="00125BFA" w:rsidRPr="00DB171B" w14:paraId="284A0765" w14:textId="77777777" w:rsidTr="00125BFA">
        <w:tc>
          <w:tcPr>
            <w:tcW w:w="2834" w:type="dxa"/>
          </w:tcPr>
          <w:p w14:paraId="32648A58" w14:textId="77777777" w:rsidR="00125BFA" w:rsidRPr="00E24164" w:rsidRDefault="00125BFA" w:rsidP="00855325">
            <w:pPr>
              <w:rPr>
                <w:rFonts w:ascii="Times New Roman" w:hAnsi="Times New Roman" w:cs="Times New Roman"/>
              </w:rPr>
            </w:pPr>
            <w:r w:rsidRPr="00E24164">
              <w:rPr>
                <w:rFonts w:ascii="Times New Roman" w:hAnsi="Times New Roman" w:cs="Times New Roman"/>
              </w:rPr>
              <w:t xml:space="preserve">Personality </w:t>
            </w:r>
          </w:p>
        </w:tc>
        <w:tc>
          <w:tcPr>
            <w:tcW w:w="769" w:type="dxa"/>
          </w:tcPr>
          <w:p w14:paraId="561C109C" w14:textId="77777777" w:rsidR="00125BFA" w:rsidRPr="00432945" w:rsidRDefault="00125BFA" w:rsidP="00855325">
            <w:pPr>
              <w:jc w:val="center"/>
              <w:rPr>
                <w:rFonts w:ascii="Times New Roman" w:hAnsi="Times New Roman" w:cs="Times New Roman"/>
                <w:u w:val="single"/>
              </w:rPr>
            </w:pPr>
          </w:p>
        </w:tc>
        <w:tc>
          <w:tcPr>
            <w:tcW w:w="1354" w:type="dxa"/>
          </w:tcPr>
          <w:p w14:paraId="0DB604D2" w14:textId="77777777" w:rsidR="00125BFA" w:rsidRPr="00432945" w:rsidRDefault="00125BFA" w:rsidP="00855325">
            <w:pPr>
              <w:rPr>
                <w:rFonts w:ascii="Times New Roman" w:hAnsi="Times New Roman" w:cs="Times New Roman"/>
                <w:u w:val="single"/>
              </w:rPr>
            </w:pPr>
          </w:p>
        </w:tc>
        <w:tc>
          <w:tcPr>
            <w:tcW w:w="778" w:type="dxa"/>
          </w:tcPr>
          <w:p w14:paraId="2642F8C0" w14:textId="77777777" w:rsidR="00125BFA" w:rsidRPr="00432945" w:rsidRDefault="00125BFA" w:rsidP="00855325">
            <w:pPr>
              <w:jc w:val="center"/>
              <w:rPr>
                <w:rFonts w:ascii="Times New Roman" w:hAnsi="Times New Roman" w:cs="Times New Roman"/>
                <w:u w:val="single"/>
              </w:rPr>
            </w:pPr>
          </w:p>
        </w:tc>
        <w:tc>
          <w:tcPr>
            <w:tcW w:w="1352" w:type="dxa"/>
          </w:tcPr>
          <w:p w14:paraId="724DA89A" w14:textId="77777777" w:rsidR="00125BFA" w:rsidRPr="00432945" w:rsidRDefault="00125BFA" w:rsidP="00855325">
            <w:pPr>
              <w:rPr>
                <w:rFonts w:ascii="Times New Roman" w:hAnsi="Times New Roman" w:cs="Times New Roman"/>
                <w:u w:val="single"/>
              </w:rPr>
            </w:pPr>
          </w:p>
        </w:tc>
      </w:tr>
      <w:tr w:rsidR="00125BFA" w:rsidRPr="00DB171B" w14:paraId="5317E253" w14:textId="77777777" w:rsidTr="00125BFA">
        <w:tc>
          <w:tcPr>
            <w:tcW w:w="2834" w:type="dxa"/>
          </w:tcPr>
          <w:p w14:paraId="3B0A734D"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Openness</w:t>
            </w:r>
          </w:p>
        </w:tc>
        <w:tc>
          <w:tcPr>
            <w:tcW w:w="769" w:type="dxa"/>
          </w:tcPr>
          <w:p w14:paraId="1AF62100"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-.12</w:t>
            </w:r>
          </w:p>
        </w:tc>
        <w:tc>
          <w:tcPr>
            <w:tcW w:w="1354" w:type="dxa"/>
          </w:tcPr>
          <w:p w14:paraId="6F5CB02C"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(-.16; -.07)</w:t>
            </w:r>
          </w:p>
        </w:tc>
        <w:tc>
          <w:tcPr>
            <w:tcW w:w="778" w:type="dxa"/>
          </w:tcPr>
          <w:p w14:paraId="0C38BD2D"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-.06</w:t>
            </w:r>
          </w:p>
        </w:tc>
        <w:tc>
          <w:tcPr>
            <w:tcW w:w="1352" w:type="dxa"/>
          </w:tcPr>
          <w:p w14:paraId="77BE1AD2"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(-.19; .08)</w:t>
            </w:r>
          </w:p>
        </w:tc>
      </w:tr>
      <w:tr w:rsidR="00125BFA" w:rsidRPr="00DB171B" w14:paraId="462FB5B4" w14:textId="77777777" w:rsidTr="00125BFA">
        <w:tc>
          <w:tcPr>
            <w:tcW w:w="2834" w:type="dxa"/>
          </w:tcPr>
          <w:p w14:paraId="5652638A"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Conscientiousness</w:t>
            </w:r>
          </w:p>
        </w:tc>
        <w:tc>
          <w:tcPr>
            <w:tcW w:w="769" w:type="dxa"/>
          </w:tcPr>
          <w:p w14:paraId="31C199B9"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-.25</w:t>
            </w:r>
          </w:p>
        </w:tc>
        <w:tc>
          <w:tcPr>
            <w:tcW w:w="1354" w:type="dxa"/>
          </w:tcPr>
          <w:p w14:paraId="6B3319F5"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(-.30; -.21)</w:t>
            </w:r>
          </w:p>
        </w:tc>
        <w:tc>
          <w:tcPr>
            <w:tcW w:w="778" w:type="dxa"/>
          </w:tcPr>
          <w:p w14:paraId="0B4F7DB8"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-.12</w:t>
            </w:r>
          </w:p>
        </w:tc>
        <w:tc>
          <w:tcPr>
            <w:tcW w:w="1352" w:type="dxa"/>
          </w:tcPr>
          <w:p w14:paraId="0396AB21"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(-.25; .01)</w:t>
            </w:r>
          </w:p>
        </w:tc>
      </w:tr>
      <w:tr w:rsidR="00125BFA" w:rsidRPr="00DB171B" w14:paraId="45052EDA" w14:textId="77777777" w:rsidTr="00125BFA">
        <w:tc>
          <w:tcPr>
            <w:tcW w:w="2834" w:type="dxa"/>
          </w:tcPr>
          <w:p w14:paraId="2F5A9461"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Extraversion</w:t>
            </w:r>
          </w:p>
        </w:tc>
        <w:tc>
          <w:tcPr>
            <w:tcW w:w="769" w:type="dxa"/>
          </w:tcPr>
          <w:p w14:paraId="40FB2CD9"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 xml:space="preserve"> .01</w:t>
            </w:r>
          </w:p>
        </w:tc>
        <w:tc>
          <w:tcPr>
            <w:tcW w:w="1354" w:type="dxa"/>
          </w:tcPr>
          <w:p w14:paraId="7EF451FA" w14:textId="6FDEDF68"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(-.04; .06)</w:t>
            </w:r>
          </w:p>
        </w:tc>
        <w:tc>
          <w:tcPr>
            <w:tcW w:w="778" w:type="dxa"/>
          </w:tcPr>
          <w:p w14:paraId="04F90984"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 xml:space="preserve"> .01</w:t>
            </w:r>
          </w:p>
        </w:tc>
        <w:tc>
          <w:tcPr>
            <w:tcW w:w="1352" w:type="dxa"/>
          </w:tcPr>
          <w:p w14:paraId="60EED243"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(-.12; .13)</w:t>
            </w:r>
          </w:p>
        </w:tc>
      </w:tr>
      <w:tr w:rsidR="00125BFA" w:rsidRPr="00DB171B" w14:paraId="1ECC1D6D" w14:textId="77777777" w:rsidTr="00125BFA">
        <w:tc>
          <w:tcPr>
            <w:tcW w:w="2834" w:type="dxa"/>
          </w:tcPr>
          <w:p w14:paraId="72E34B37"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Agreeableness</w:t>
            </w:r>
          </w:p>
        </w:tc>
        <w:tc>
          <w:tcPr>
            <w:tcW w:w="769" w:type="dxa"/>
          </w:tcPr>
          <w:p w14:paraId="14C97E03"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-.20</w:t>
            </w:r>
          </w:p>
        </w:tc>
        <w:tc>
          <w:tcPr>
            <w:tcW w:w="1354" w:type="dxa"/>
          </w:tcPr>
          <w:p w14:paraId="10F3E454"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(-.25; -.15)</w:t>
            </w:r>
          </w:p>
        </w:tc>
        <w:tc>
          <w:tcPr>
            <w:tcW w:w="778" w:type="dxa"/>
          </w:tcPr>
          <w:p w14:paraId="187AAC35"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-.07</w:t>
            </w:r>
          </w:p>
        </w:tc>
        <w:tc>
          <w:tcPr>
            <w:tcW w:w="1352" w:type="dxa"/>
          </w:tcPr>
          <w:p w14:paraId="352D1D5C"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(-.24; .10)</w:t>
            </w:r>
          </w:p>
        </w:tc>
      </w:tr>
      <w:tr w:rsidR="00125BFA" w:rsidRPr="00DB171B" w14:paraId="3A3C6697" w14:textId="77777777" w:rsidTr="00125BFA">
        <w:tc>
          <w:tcPr>
            <w:tcW w:w="2834" w:type="dxa"/>
          </w:tcPr>
          <w:p w14:paraId="1791B19F"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Neuroticism</w:t>
            </w:r>
          </w:p>
        </w:tc>
        <w:tc>
          <w:tcPr>
            <w:tcW w:w="769" w:type="dxa"/>
          </w:tcPr>
          <w:p w14:paraId="4B57DE21" w14:textId="77777777" w:rsidR="00125BFA" w:rsidRPr="00432945" w:rsidRDefault="00125BFA" w:rsidP="00855325">
            <w:pPr>
              <w:ind w:left="-57"/>
              <w:jc w:val="center"/>
              <w:rPr>
                <w:rFonts w:ascii="Times New Roman" w:hAnsi="Times New Roman" w:cs="Times New Roman"/>
                <w:u w:val="single"/>
              </w:rPr>
            </w:pPr>
            <w:r w:rsidRPr="00432945">
              <w:rPr>
                <w:rFonts w:ascii="Times New Roman" w:hAnsi="Times New Roman" w:cs="Times New Roman"/>
                <w:u w:val="single"/>
              </w:rPr>
              <w:t xml:space="preserve"> .04</w:t>
            </w:r>
          </w:p>
        </w:tc>
        <w:tc>
          <w:tcPr>
            <w:tcW w:w="1354" w:type="dxa"/>
          </w:tcPr>
          <w:p w14:paraId="04F168C4" w14:textId="70FA33D5" w:rsidR="00125BFA" w:rsidRPr="00432945" w:rsidRDefault="00125BFA" w:rsidP="00855325">
            <w:pPr>
              <w:ind w:left="-57"/>
              <w:rPr>
                <w:rFonts w:ascii="Times New Roman" w:hAnsi="Times New Roman" w:cs="Times New Roman"/>
                <w:u w:val="single"/>
              </w:rPr>
            </w:pPr>
            <w:r w:rsidRPr="00432945">
              <w:rPr>
                <w:rFonts w:ascii="Times New Roman" w:hAnsi="Times New Roman" w:cs="Times New Roman"/>
                <w:u w:val="single"/>
              </w:rPr>
              <w:t xml:space="preserve"> (.00; .09)</w:t>
            </w:r>
          </w:p>
        </w:tc>
        <w:tc>
          <w:tcPr>
            <w:tcW w:w="778" w:type="dxa"/>
          </w:tcPr>
          <w:p w14:paraId="427C2C35" w14:textId="77777777" w:rsidR="00125BFA" w:rsidRPr="00432945" w:rsidRDefault="00125BFA" w:rsidP="00855325">
            <w:pPr>
              <w:ind w:left="-57"/>
              <w:jc w:val="center"/>
              <w:rPr>
                <w:rFonts w:ascii="Times New Roman" w:hAnsi="Times New Roman" w:cs="Times New Roman"/>
                <w:u w:val="single"/>
              </w:rPr>
            </w:pPr>
            <w:r w:rsidRPr="00432945">
              <w:rPr>
                <w:rFonts w:ascii="Times New Roman" w:hAnsi="Times New Roman" w:cs="Times New Roman"/>
                <w:u w:val="single"/>
              </w:rPr>
              <w:t>-.03</w:t>
            </w:r>
          </w:p>
        </w:tc>
        <w:tc>
          <w:tcPr>
            <w:tcW w:w="1352" w:type="dxa"/>
          </w:tcPr>
          <w:p w14:paraId="30B8BD21"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(-.18; .11)</w:t>
            </w:r>
          </w:p>
        </w:tc>
      </w:tr>
      <w:tr w:rsidR="00125BFA" w:rsidRPr="00DB171B" w14:paraId="6BE650ED" w14:textId="77777777" w:rsidTr="00125BFA">
        <w:tc>
          <w:tcPr>
            <w:tcW w:w="4957" w:type="dxa"/>
            <w:gridSpan w:val="3"/>
          </w:tcPr>
          <w:p w14:paraId="25614A75" w14:textId="307A629E" w:rsidR="00125BFA" w:rsidRPr="00432945" w:rsidRDefault="00125BFA" w:rsidP="001F59E3">
            <w:pPr>
              <w:rPr>
                <w:rFonts w:ascii="Times New Roman" w:hAnsi="Times New Roman" w:cs="Times New Roman"/>
                <w:u w:val="single"/>
              </w:rPr>
            </w:pPr>
            <w:r w:rsidRPr="00432945">
              <w:rPr>
                <w:rFonts w:ascii="Times New Roman" w:hAnsi="Times New Roman" w:cs="Times New Roman"/>
                <w:u w:val="single"/>
              </w:rPr>
              <w:t>Associations with emotional problems</w:t>
            </w:r>
          </w:p>
        </w:tc>
        <w:tc>
          <w:tcPr>
            <w:tcW w:w="778" w:type="dxa"/>
          </w:tcPr>
          <w:p w14:paraId="2072349C" w14:textId="77777777" w:rsidR="00125BFA" w:rsidRPr="00432945" w:rsidRDefault="00125BFA" w:rsidP="001F59E3">
            <w:pPr>
              <w:rPr>
                <w:rFonts w:ascii="Times New Roman" w:hAnsi="Times New Roman" w:cs="Times New Roman"/>
                <w:u w:val="single"/>
              </w:rPr>
            </w:pPr>
          </w:p>
        </w:tc>
        <w:tc>
          <w:tcPr>
            <w:tcW w:w="1352" w:type="dxa"/>
          </w:tcPr>
          <w:p w14:paraId="585910CC" w14:textId="77777777" w:rsidR="00125BFA" w:rsidRPr="00432945" w:rsidRDefault="00125BFA" w:rsidP="001F59E3">
            <w:pPr>
              <w:rPr>
                <w:rFonts w:ascii="Times New Roman" w:hAnsi="Times New Roman" w:cs="Times New Roman"/>
                <w:u w:val="single"/>
              </w:rPr>
            </w:pPr>
          </w:p>
        </w:tc>
      </w:tr>
      <w:tr w:rsidR="00125BFA" w:rsidRPr="00351562" w14:paraId="431F7CE6" w14:textId="77777777" w:rsidTr="00125BFA">
        <w:tc>
          <w:tcPr>
            <w:tcW w:w="2834" w:type="dxa"/>
          </w:tcPr>
          <w:p w14:paraId="7CB99D36" w14:textId="093857EE" w:rsidR="00125BFA" w:rsidRPr="00E24164" w:rsidRDefault="001F1C0E" w:rsidP="00855325">
            <w:pPr>
              <w:rPr>
                <w:rFonts w:ascii="Times New Roman" w:hAnsi="Times New Roman" w:cs="Times New Roman"/>
              </w:rPr>
            </w:pPr>
            <w:r>
              <w:rPr>
                <w:rFonts w:ascii="Times New Roman" w:hAnsi="Times New Roman" w:cs="Times New Roman"/>
              </w:rPr>
              <w:t>Affectionate parenting</w:t>
            </w:r>
            <w:r w:rsidRPr="00E24164">
              <w:rPr>
                <w:rFonts w:ascii="Times New Roman" w:hAnsi="Times New Roman" w:cs="Times New Roman"/>
              </w:rPr>
              <w:t xml:space="preserve">   </w:t>
            </w:r>
          </w:p>
        </w:tc>
        <w:tc>
          <w:tcPr>
            <w:tcW w:w="769" w:type="dxa"/>
          </w:tcPr>
          <w:p w14:paraId="77D123AA"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-.22</w:t>
            </w:r>
          </w:p>
        </w:tc>
        <w:tc>
          <w:tcPr>
            <w:tcW w:w="1354" w:type="dxa"/>
          </w:tcPr>
          <w:p w14:paraId="2D52251F"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(-.27; -.17)</w:t>
            </w:r>
          </w:p>
        </w:tc>
        <w:tc>
          <w:tcPr>
            <w:tcW w:w="778" w:type="dxa"/>
          </w:tcPr>
          <w:p w14:paraId="36F74A42"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-.18</w:t>
            </w:r>
          </w:p>
        </w:tc>
        <w:tc>
          <w:tcPr>
            <w:tcW w:w="1352" w:type="dxa"/>
          </w:tcPr>
          <w:p w14:paraId="47E8A56F"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(-.28; -.08)</w:t>
            </w:r>
          </w:p>
        </w:tc>
      </w:tr>
      <w:tr w:rsidR="00125BFA" w:rsidRPr="00DB171B" w14:paraId="2EB85D62" w14:textId="77777777" w:rsidTr="00125BFA">
        <w:tc>
          <w:tcPr>
            <w:tcW w:w="2834" w:type="dxa"/>
          </w:tcPr>
          <w:p w14:paraId="2A075AC6" w14:textId="77777777" w:rsidR="00125BFA" w:rsidRPr="00E24164" w:rsidRDefault="00125BFA" w:rsidP="00855325">
            <w:pPr>
              <w:rPr>
                <w:rFonts w:ascii="Times New Roman" w:hAnsi="Times New Roman" w:cs="Times New Roman"/>
              </w:rPr>
            </w:pPr>
            <w:r w:rsidRPr="00E24164">
              <w:rPr>
                <w:rFonts w:ascii="Times New Roman" w:hAnsi="Times New Roman" w:cs="Times New Roman"/>
              </w:rPr>
              <w:t xml:space="preserve">Personality </w:t>
            </w:r>
          </w:p>
        </w:tc>
        <w:tc>
          <w:tcPr>
            <w:tcW w:w="769" w:type="dxa"/>
          </w:tcPr>
          <w:p w14:paraId="773221E3" w14:textId="77777777" w:rsidR="00125BFA" w:rsidRPr="00432945" w:rsidRDefault="00125BFA" w:rsidP="00855325">
            <w:pPr>
              <w:jc w:val="center"/>
              <w:rPr>
                <w:rFonts w:ascii="Times New Roman" w:hAnsi="Times New Roman" w:cs="Times New Roman"/>
                <w:u w:val="single"/>
              </w:rPr>
            </w:pPr>
          </w:p>
        </w:tc>
        <w:tc>
          <w:tcPr>
            <w:tcW w:w="1354" w:type="dxa"/>
          </w:tcPr>
          <w:p w14:paraId="594AF800" w14:textId="77777777" w:rsidR="00125BFA" w:rsidRPr="00432945" w:rsidRDefault="00125BFA" w:rsidP="00855325">
            <w:pPr>
              <w:rPr>
                <w:rFonts w:ascii="Times New Roman" w:hAnsi="Times New Roman" w:cs="Times New Roman"/>
                <w:u w:val="single"/>
              </w:rPr>
            </w:pPr>
          </w:p>
        </w:tc>
        <w:tc>
          <w:tcPr>
            <w:tcW w:w="778" w:type="dxa"/>
          </w:tcPr>
          <w:p w14:paraId="686E71C8" w14:textId="77777777" w:rsidR="00125BFA" w:rsidRPr="00432945" w:rsidRDefault="00125BFA" w:rsidP="00855325">
            <w:pPr>
              <w:jc w:val="center"/>
              <w:rPr>
                <w:rFonts w:ascii="Times New Roman" w:hAnsi="Times New Roman" w:cs="Times New Roman"/>
                <w:u w:val="single"/>
              </w:rPr>
            </w:pPr>
          </w:p>
        </w:tc>
        <w:tc>
          <w:tcPr>
            <w:tcW w:w="1352" w:type="dxa"/>
          </w:tcPr>
          <w:p w14:paraId="700FF1B3" w14:textId="77777777" w:rsidR="00125BFA" w:rsidRPr="00432945" w:rsidRDefault="00125BFA" w:rsidP="00855325">
            <w:pPr>
              <w:rPr>
                <w:rFonts w:ascii="Times New Roman" w:hAnsi="Times New Roman" w:cs="Times New Roman"/>
                <w:u w:val="single"/>
              </w:rPr>
            </w:pPr>
          </w:p>
        </w:tc>
      </w:tr>
      <w:tr w:rsidR="00125BFA" w:rsidRPr="00DB171B" w14:paraId="27F9A223" w14:textId="77777777" w:rsidTr="00125BFA">
        <w:tc>
          <w:tcPr>
            <w:tcW w:w="2834" w:type="dxa"/>
          </w:tcPr>
          <w:p w14:paraId="71E34E18"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Openness</w:t>
            </w:r>
          </w:p>
        </w:tc>
        <w:tc>
          <w:tcPr>
            <w:tcW w:w="769" w:type="dxa"/>
          </w:tcPr>
          <w:p w14:paraId="3837D239"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-.10</w:t>
            </w:r>
          </w:p>
        </w:tc>
        <w:tc>
          <w:tcPr>
            <w:tcW w:w="1354" w:type="dxa"/>
          </w:tcPr>
          <w:p w14:paraId="5088B6F0"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(-.15; -.06)</w:t>
            </w:r>
          </w:p>
        </w:tc>
        <w:tc>
          <w:tcPr>
            <w:tcW w:w="778" w:type="dxa"/>
          </w:tcPr>
          <w:p w14:paraId="0FFD1B0C"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-.03</w:t>
            </w:r>
          </w:p>
        </w:tc>
        <w:tc>
          <w:tcPr>
            <w:tcW w:w="1352" w:type="dxa"/>
          </w:tcPr>
          <w:p w14:paraId="7C035C52"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(-.14; .07)</w:t>
            </w:r>
          </w:p>
        </w:tc>
      </w:tr>
      <w:tr w:rsidR="00125BFA" w:rsidRPr="00DB171B" w14:paraId="0111F282" w14:textId="77777777" w:rsidTr="00125BFA">
        <w:tc>
          <w:tcPr>
            <w:tcW w:w="2834" w:type="dxa"/>
          </w:tcPr>
          <w:p w14:paraId="2ECDE538"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Conscientiousness</w:t>
            </w:r>
          </w:p>
        </w:tc>
        <w:tc>
          <w:tcPr>
            <w:tcW w:w="769" w:type="dxa"/>
          </w:tcPr>
          <w:p w14:paraId="2BDF5A48"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-.10</w:t>
            </w:r>
          </w:p>
        </w:tc>
        <w:tc>
          <w:tcPr>
            <w:tcW w:w="1354" w:type="dxa"/>
          </w:tcPr>
          <w:p w14:paraId="329733D4"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(-.15; -.05)</w:t>
            </w:r>
          </w:p>
        </w:tc>
        <w:tc>
          <w:tcPr>
            <w:tcW w:w="778" w:type="dxa"/>
          </w:tcPr>
          <w:p w14:paraId="038F4533"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 xml:space="preserve">  .03</w:t>
            </w:r>
          </w:p>
        </w:tc>
        <w:tc>
          <w:tcPr>
            <w:tcW w:w="1352" w:type="dxa"/>
          </w:tcPr>
          <w:p w14:paraId="2A5E5C91"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(-.07; .13)</w:t>
            </w:r>
          </w:p>
        </w:tc>
      </w:tr>
      <w:tr w:rsidR="00125BFA" w:rsidRPr="00DB171B" w14:paraId="15762512" w14:textId="77777777" w:rsidTr="00125BFA">
        <w:tc>
          <w:tcPr>
            <w:tcW w:w="2834" w:type="dxa"/>
          </w:tcPr>
          <w:p w14:paraId="289111D0"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Extraversion</w:t>
            </w:r>
          </w:p>
        </w:tc>
        <w:tc>
          <w:tcPr>
            <w:tcW w:w="769" w:type="dxa"/>
          </w:tcPr>
          <w:p w14:paraId="60650EF6"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-.10</w:t>
            </w:r>
          </w:p>
        </w:tc>
        <w:tc>
          <w:tcPr>
            <w:tcW w:w="1354" w:type="dxa"/>
          </w:tcPr>
          <w:p w14:paraId="1FFBD3C4"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(-.14; -.04)</w:t>
            </w:r>
          </w:p>
        </w:tc>
        <w:tc>
          <w:tcPr>
            <w:tcW w:w="778" w:type="dxa"/>
          </w:tcPr>
          <w:p w14:paraId="64D14452"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 xml:space="preserve">  .00</w:t>
            </w:r>
          </w:p>
        </w:tc>
        <w:tc>
          <w:tcPr>
            <w:tcW w:w="1352" w:type="dxa"/>
          </w:tcPr>
          <w:p w14:paraId="4B36EEDB"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(-.09; .10)</w:t>
            </w:r>
          </w:p>
        </w:tc>
      </w:tr>
      <w:tr w:rsidR="00125BFA" w:rsidRPr="00DB171B" w14:paraId="43AEF93D" w14:textId="77777777" w:rsidTr="00125BFA">
        <w:tc>
          <w:tcPr>
            <w:tcW w:w="2834" w:type="dxa"/>
          </w:tcPr>
          <w:p w14:paraId="7078F163"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Agreeableness</w:t>
            </w:r>
          </w:p>
        </w:tc>
        <w:tc>
          <w:tcPr>
            <w:tcW w:w="769" w:type="dxa"/>
          </w:tcPr>
          <w:p w14:paraId="6AD1589A"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-.06</w:t>
            </w:r>
          </w:p>
        </w:tc>
        <w:tc>
          <w:tcPr>
            <w:tcW w:w="1354" w:type="dxa"/>
          </w:tcPr>
          <w:p w14:paraId="7C40EC86" w14:textId="77777777"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(-.11; -.02)</w:t>
            </w:r>
          </w:p>
        </w:tc>
        <w:tc>
          <w:tcPr>
            <w:tcW w:w="778" w:type="dxa"/>
          </w:tcPr>
          <w:p w14:paraId="5EBF3C89" w14:textId="77777777" w:rsidR="00125BFA" w:rsidRPr="00432945" w:rsidRDefault="00125BFA" w:rsidP="00855325">
            <w:pPr>
              <w:jc w:val="center"/>
              <w:rPr>
                <w:rFonts w:ascii="Times New Roman" w:hAnsi="Times New Roman" w:cs="Times New Roman"/>
                <w:u w:val="single"/>
              </w:rPr>
            </w:pPr>
            <w:r w:rsidRPr="00432945">
              <w:rPr>
                <w:rFonts w:ascii="Times New Roman" w:hAnsi="Times New Roman" w:cs="Times New Roman"/>
                <w:u w:val="single"/>
              </w:rPr>
              <w:t xml:space="preserve">  .14</w:t>
            </w:r>
          </w:p>
        </w:tc>
        <w:tc>
          <w:tcPr>
            <w:tcW w:w="1352" w:type="dxa"/>
          </w:tcPr>
          <w:p w14:paraId="69823819" w14:textId="49A35330"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(.02; .26)</w:t>
            </w:r>
          </w:p>
        </w:tc>
      </w:tr>
      <w:tr w:rsidR="00125BFA" w:rsidRPr="00DB171B" w14:paraId="00AB0C69" w14:textId="77777777" w:rsidTr="00125BFA">
        <w:tc>
          <w:tcPr>
            <w:tcW w:w="2834" w:type="dxa"/>
          </w:tcPr>
          <w:p w14:paraId="2A9C710D" w14:textId="77777777" w:rsidR="00125BFA" w:rsidRPr="00E24164" w:rsidRDefault="00125BFA" w:rsidP="00855325">
            <w:pPr>
              <w:ind w:left="227"/>
              <w:rPr>
                <w:rFonts w:ascii="Times New Roman" w:hAnsi="Times New Roman" w:cs="Times New Roman"/>
              </w:rPr>
            </w:pPr>
            <w:r w:rsidRPr="00E24164">
              <w:rPr>
                <w:rFonts w:ascii="Times New Roman" w:hAnsi="Times New Roman" w:cs="Times New Roman"/>
              </w:rPr>
              <w:t>Neuroticism</w:t>
            </w:r>
          </w:p>
        </w:tc>
        <w:tc>
          <w:tcPr>
            <w:tcW w:w="769" w:type="dxa"/>
          </w:tcPr>
          <w:p w14:paraId="4EA9DC09" w14:textId="77777777" w:rsidR="00125BFA" w:rsidRPr="00432945" w:rsidRDefault="00125BFA" w:rsidP="00855325">
            <w:pPr>
              <w:ind w:left="-57"/>
              <w:jc w:val="center"/>
              <w:rPr>
                <w:rFonts w:ascii="Times New Roman" w:hAnsi="Times New Roman" w:cs="Times New Roman"/>
                <w:u w:val="single"/>
              </w:rPr>
            </w:pPr>
            <w:r w:rsidRPr="00432945">
              <w:rPr>
                <w:rFonts w:ascii="Times New Roman" w:hAnsi="Times New Roman" w:cs="Times New Roman"/>
                <w:u w:val="single"/>
              </w:rPr>
              <w:t xml:space="preserve">  .07</w:t>
            </w:r>
          </w:p>
        </w:tc>
        <w:tc>
          <w:tcPr>
            <w:tcW w:w="1354" w:type="dxa"/>
          </w:tcPr>
          <w:p w14:paraId="656B16B7" w14:textId="3BAD34AD" w:rsidR="00125BFA" w:rsidRPr="00432945" w:rsidRDefault="00125BFA" w:rsidP="00855325">
            <w:pPr>
              <w:ind w:left="-57"/>
              <w:rPr>
                <w:rFonts w:ascii="Times New Roman" w:hAnsi="Times New Roman" w:cs="Times New Roman"/>
                <w:u w:val="single"/>
              </w:rPr>
            </w:pPr>
            <w:r w:rsidRPr="00432945">
              <w:rPr>
                <w:rFonts w:ascii="Times New Roman" w:hAnsi="Times New Roman" w:cs="Times New Roman"/>
                <w:u w:val="single"/>
              </w:rPr>
              <w:t xml:space="preserve"> (.03; .12)</w:t>
            </w:r>
          </w:p>
        </w:tc>
        <w:tc>
          <w:tcPr>
            <w:tcW w:w="778" w:type="dxa"/>
          </w:tcPr>
          <w:p w14:paraId="0443A071" w14:textId="77777777" w:rsidR="00125BFA" w:rsidRPr="00432945" w:rsidRDefault="00125BFA" w:rsidP="00855325">
            <w:pPr>
              <w:ind w:left="-57"/>
              <w:jc w:val="center"/>
              <w:rPr>
                <w:rFonts w:ascii="Times New Roman" w:hAnsi="Times New Roman" w:cs="Times New Roman"/>
                <w:u w:val="single"/>
              </w:rPr>
            </w:pPr>
            <w:r w:rsidRPr="00432945">
              <w:rPr>
                <w:rFonts w:ascii="Times New Roman" w:hAnsi="Times New Roman" w:cs="Times New Roman"/>
                <w:u w:val="single"/>
              </w:rPr>
              <w:t>-.06</w:t>
            </w:r>
          </w:p>
        </w:tc>
        <w:tc>
          <w:tcPr>
            <w:tcW w:w="1352" w:type="dxa"/>
          </w:tcPr>
          <w:p w14:paraId="316EBF3B" w14:textId="7ECA9B8C" w:rsidR="00125BFA" w:rsidRPr="00432945" w:rsidRDefault="00125BFA" w:rsidP="00855325">
            <w:pPr>
              <w:rPr>
                <w:rFonts w:ascii="Times New Roman" w:hAnsi="Times New Roman" w:cs="Times New Roman"/>
                <w:u w:val="single"/>
              </w:rPr>
            </w:pPr>
            <w:r w:rsidRPr="00432945">
              <w:rPr>
                <w:rFonts w:ascii="Times New Roman" w:hAnsi="Times New Roman" w:cs="Times New Roman"/>
                <w:u w:val="single"/>
              </w:rPr>
              <w:t>(-.19; .06)</w:t>
            </w:r>
          </w:p>
        </w:tc>
      </w:tr>
      <w:tr w:rsidR="00125BFA" w:rsidRPr="00DB171B" w14:paraId="337DF43E" w14:textId="77777777" w:rsidTr="00125BFA">
        <w:tc>
          <w:tcPr>
            <w:tcW w:w="7087" w:type="dxa"/>
            <w:gridSpan w:val="5"/>
          </w:tcPr>
          <w:p w14:paraId="3DF32277" w14:textId="51920586" w:rsidR="00125BFA" w:rsidRPr="00432945" w:rsidRDefault="00125BFA" w:rsidP="001F59E3">
            <w:pPr>
              <w:rPr>
                <w:rFonts w:ascii="Times New Roman" w:hAnsi="Times New Roman" w:cs="Times New Roman"/>
                <w:u w:val="single"/>
              </w:rPr>
            </w:pPr>
            <w:r w:rsidRPr="00432945">
              <w:rPr>
                <w:rFonts w:ascii="Times New Roman" w:hAnsi="Times New Roman" w:cs="Times New Roman"/>
                <w:u w:val="single"/>
              </w:rPr>
              <w:t xml:space="preserve">Associations with </w:t>
            </w:r>
            <w:r w:rsidR="001D0A8A" w:rsidRPr="00432945">
              <w:rPr>
                <w:rFonts w:ascii="Times New Roman" w:hAnsi="Times New Roman" w:cs="Times New Roman"/>
                <w:u w:val="single"/>
              </w:rPr>
              <w:t>family support</w:t>
            </w:r>
            <w:r w:rsidRPr="00432945">
              <w:rPr>
                <w:rFonts w:ascii="Times New Roman" w:hAnsi="Times New Roman" w:cs="Times New Roman"/>
                <w:u w:val="single"/>
              </w:rPr>
              <w:t xml:space="preserve"> at age 18</w:t>
            </w:r>
          </w:p>
        </w:tc>
      </w:tr>
      <w:tr w:rsidR="00125BFA" w:rsidRPr="00DB171B" w14:paraId="62EBE523" w14:textId="77777777" w:rsidTr="00125BFA">
        <w:tc>
          <w:tcPr>
            <w:tcW w:w="2834" w:type="dxa"/>
          </w:tcPr>
          <w:p w14:paraId="24C07725" w14:textId="69EACB21" w:rsidR="00125BFA" w:rsidRPr="00E24164" w:rsidRDefault="001F1C0E" w:rsidP="00855325">
            <w:pPr>
              <w:rPr>
                <w:rFonts w:ascii="Times New Roman" w:hAnsi="Times New Roman" w:cs="Times New Roman"/>
              </w:rPr>
            </w:pPr>
            <w:r>
              <w:rPr>
                <w:rFonts w:ascii="Times New Roman" w:hAnsi="Times New Roman" w:cs="Times New Roman"/>
              </w:rPr>
              <w:t>Affectionate parenting</w:t>
            </w:r>
            <w:r w:rsidRPr="00E24164">
              <w:rPr>
                <w:rFonts w:ascii="Times New Roman" w:hAnsi="Times New Roman" w:cs="Times New Roman"/>
              </w:rPr>
              <w:t xml:space="preserve">   </w:t>
            </w:r>
          </w:p>
        </w:tc>
        <w:tc>
          <w:tcPr>
            <w:tcW w:w="769" w:type="dxa"/>
          </w:tcPr>
          <w:p w14:paraId="06A77C52"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.16</w:t>
            </w:r>
          </w:p>
        </w:tc>
        <w:tc>
          <w:tcPr>
            <w:tcW w:w="1354" w:type="dxa"/>
          </w:tcPr>
          <w:p w14:paraId="6258F9E7"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(.12; .21)</w:t>
            </w:r>
          </w:p>
        </w:tc>
        <w:tc>
          <w:tcPr>
            <w:tcW w:w="778" w:type="dxa"/>
          </w:tcPr>
          <w:p w14:paraId="0017505E"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.05</w:t>
            </w:r>
          </w:p>
        </w:tc>
        <w:tc>
          <w:tcPr>
            <w:tcW w:w="1352" w:type="dxa"/>
          </w:tcPr>
          <w:p w14:paraId="1972C492"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(-.02; .13)</w:t>
            </w:r>
          </w:p>
        </w:tc>
      </w:tr>
      <w:tr w:rsidR="00125BFA" w:rsidRPr="00DB171B" w14:paraId="5329D17B" w14:textId="77777777" w:rsidTr="00125BFA">
        <w:tc>
          <w:tcPr>
            <w:tcW w:w="2834" w:type="dxa"/>
          </w:tcPr>
          <w:p w14:paraId="0EC25DE2" w14:textId="77777777" w:rsidR="00125BFA" w:rsidRPr="00DB171B" w:rsidRDefault="00125BFA" w:rsidP="00855325">
            <w:pPr>
              <w:rPr>
                <w:rFonts w:ascii="Times New Roman" w:hAnsi="Times New Roman" w:cs="Times New Roman"/>
              </w:rPr>
            </w:pPr>
            <w:r w:rsidRPr="00DB171B">
              <w:rPr>
                <w:rFonts w:ascii="Times New Roman" w:hAnsi="Times New Roman" w:cs="Times New Roman"/>
              </w:rPr>
              <w:t xml:space="preserve">Personality </w:t>
            </w:r>
          </w:p>
        </w:tc>
        <w:tc>
          <w:tcPr>
            <w:tcW w:w="769" w:type="dxa"/>
          </w:tcPr>
          <w:p w14:paraId="51985329" w14:textId="77777777" w:rsidR="00125BFA" w:rsidRPr="00D60BBF" w:rsidRDefault="00125BFA" w:rsidP="00855325">
            <w:pPr>
              <w:jc w:val="center"/>
              <w:rPr>
                <w:rFonts w:ascii="Times New Roman" w:hAnsi="Times New Roman" w:cs="Times New Roman"/>
              </w:rPr>
            </w:pPr>
          </w:p>
        </w:tc>
        <w:tc>
          <w:tcPr>
            <w:tcW w:w="1354" w:type="dxa"/>
          </w:tcPr>
          <w:p w14:paraId="5BBB1E3D" w14:textId="77777777" w:rsidR="00125BFA" w:rsidRPr="00D60BBF" w:rsidRDefault="00125BFA" w:rsidP="00855325">
            <w:pPr>
              <w:rPr>
                <w:rFonts w:ascii="Times New Roman" w:hAnsi="Times New Roman" w:cs="Times New Roman"/>
              </w:rPr>
            </w:pPr>
          </w:p>
        </w:tc>
        <w:tc>
          <w:tcPr>
            <w:tcW w:w="778" w:type="dxa"/>
          </w:tcPr>
          <w:p w14:paraId="767483FE" w14:textId="77777777" w:rsidR="00125BFA" w:rsidRPr="00D60BBF" w:rsidRDefault="00125BFA" w:rsidP="00855325">
            <w:pPr>
              <w:jc w:val="center"/>
              <w:rPr>
                <w:rFonts w:ascii="Times New Roman" w:hAnsi="Times New Roman" w:cs="Times New Roman"/>
              </w:rPr>
            </w:pPr>
          </w:p>
        </w:tc>
        <w:tc>
          <w:tcPr>
            <w:tcW w:w="1352" w:type="dxa"/>
          </w:tcPr>
          <w:p w14:paraId="6EF8A048" w14:textId="77777777" w:rsidR="00125BFA" w:rsidRPr="00D60BBF" w:rsidRDefault="00125BFA" w:rsidP="00855325">
            <w:pPr>
              <w:rPr>
                <w:rFonts w:ascii="Times New Roman" w:hAnsi="Times New Roman" w:cs="Times New Roman"/>
              </w:rPr>
            </w:pPr>
          </w:p>
        </w:tc>
      </w:tr>
      <w:tr w:rsidR="00125BFA" w:rsidRPr="00DB171B" w14:paraId="69B67053" w14:textId="77777777" w:rsidTr="00125BFA">
        <w:tc>
          <w:tcPr>
            <w:tcW w:w="2834" w:type="dxa"/>
          </w:tcPr>
          <w:p w14:paraId="0656481C" w14:textId="77777777" w:rsidR="00125BFA" w:rsidRPr="00DB171B" w:rsidRDefault="00125BFA" w:rsidP="00855325">
            <w:pPr>
              <w:ind w:left="227"/>
              <w:rPr>
                <w:rFonts w:ascii="Times New Roman" w:hAnsi="Times New Roman" w:cs="Times New Roman"/>
              </w:rPr>
            </w:pPr>
            <w:r w:rsidRPr="00DB171B">
              <w:rPr>
                <w:rFonts w:ascii="Times New Roman" w:hAnsi="Times New Roman" w:cs="Times New Roman"/>
              </w:rPr>
              <w:t>Openness</w:t>
            </w:r>
          </w:p>
        </w:tc>
        <w:tc>
          <w:tcPr>
            <w:tcW w:w="769" w:type="dxa"/>
          </w:tcPr>
          <w:p w14:paraId="37190748"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.05</w:t>
            </w:r>
          </w:p>
        </w:tc>
        <w:tc>
          <w:tcPr>
            <w:tcW w:w="1354" w:type="dxa"/>
          </w:tcPr>
          <w:p w14:paraId="563915F8" w14:textId="48B8F326" w:rsidR="00125BFA" w:rsidRPr="00D60BBF" w:rsidRDefault="00125BFA" w:rsidP="00855325">
            <w:pPr>
              <w:rPr>
                <w:rFonts w:ascii="Times New Roman" w:hAnsi="Times New Roman" w:cs="Times New Roman"/>
              </w:rPr>
            </w:pPr>
            <w:r w:rsidRPr="00D60BBF">
              <w:rPr>
                <w:rFonts w:ascii="Times New Roman" w:hAnsi="Times New Roman" w:cs="Times New Roman"/>
              </w:rPr>
              <w:t>(.01; .10)</w:t>
            </w:r>
          </w:p>
        </w:tc>
        <w:tc>
          <w:tcPr>
            <w:tcW w:w="778" w:type="dxa"/>
          </w:tcPr>
          <w:p w14:paraId="149EBADC"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.01</w:t>
            </w:r>
          </w:p>
        </w:tc>
        <w:tc>
          <w:tcPr>
            <w:tcW w:w="1352" w:type="dxa"/>
          </w:tcPr>
          <w:p w14:paraId="287348A3"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(-.08; .10)</w:t>
            </w:r>
          </w:p>
        </w:tc>
      </w:tr>
      <w:tr w:rsidR="00125BFA" w:rsidRPr="00DB171B" w14:paraId="4A248629" w14:textId="77777777" w:rsidTr="00125BFA">
        <w:tc>
          <w:tcPr>
            <w:tcW w:w="2834" w:type="dxa"/>
          </w:tcPr>
          <w:p w14:paraId="17001B90" w14:textId="77777777" w:rsidR="00125BFA" w:rsidRPr="00DB171B" w:rsidRDefault="00125BFA" w:rsidP="00855325">
            <w:pPr>
              <w:ind w:left="227"/>
              <w:rPr>
                <w:rFonts w:ascii="Times New Roman" w:hAnsi="Times New Roman" w:cs="Times New Roman"/>
              </w:rPr>
            </w:pPr>
            <w:r w:rsidRPr="00DB171B">
              <w:rPr>
                <w:rFonts w:ascii="Times New Roman" w:hAnsi="Times New Roman" w:cs="Times New Roman"/>
              </w:rPr>
              <w:t>Conscientiousness</w:t>
            </w:r>
          </w:p>
        </w:tc>
        <w:tc>
          <w:tcPr>
            <w:tcW w:w="769" w:type="dxa"/>
          </w:tcPr>
          <w:p w14:paraId="7A2E1D01"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.16</w:t>
            </w:r>
          </w:p>
        </w:tc>
        <w:tc>
          <w:tcPr>
            <w:tcW w:w="1354" w:type="dxa"/>
          </w:tcPr>
          <w:p w14:paraId="561BAA52" w14:textId="218C87DA" w:rsidR="00125BFA" w:rsidRPr="00D60BBF" w:rsidRDefault="00125BFA" w:rsidP="00855325">
            <w:pPr>
              <w:rPr>
                <w:rFonts w:ascii="Times New Roman" w:hAnsi="Times New Roman" w:cs="Times New Roman"/>
              </w:rPr>
            </w:pPr>
            <w:r w:rsidRPr="00D60BBF">
              <w:rPr>
                <w:rFonts w:ascii="Times New Roman" w:hAnsi="Times New Roman" w:cs="Times New Roman"/>
              </w:rPr>
              <w:t>(.11; .21)</w:t>
            </w:r>
          </w:p>
        </w:tc>
        <w:tc>
          <w:tcPr>
            <w:tcW w:w="778" w:type="dxa"/>
          </w:tcPr>
          <w:p w14:paraId="2DCC6D21"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.04</w:t>
            </w:r>
          </w:p>
        </w:tc>
        <w:tc>
          <w:tcPr>
            <w:tcW w:w="1352" w:type="dxa"/>
          </w:tcPr>
          <w:p w14:paraId="16836774"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(-.05; .13)</w:t>
            </w:r>
          </w:p>
        </w:tc>
      </w:tr>
      <w:tr w:rsidR="00125BFA" w:rsidRPr="00DB171B" w14:paraId="0E547F1C" w14:textId="77777777" w:rsidTr="00125BFA">
        <w:tc>
          <w:tcPr>
            <w:tcW w:w="2834" w:type="dxa"/>
          </w:tcPr>
          <w:p w14:paraId="763BB57F" w14:textId="77777777" w:rsidR="00125BFA" w:rsidRPr="00DB171B" w:rsidRDefault="00125BFA" w:rsidP="00855325">
            <w:pPr>
              <w:ind w:left="227"/>
              <w:rPr>
                <w:rFonts w:ascii="Times New Roman" w:hAnsi="Times New Roman" w:cs="Times New Roman"/>
              </w:rPr>
            </w:pPr>
            <w:r w:rsidRPr="00DB171B">
              <w:rPr>
                <w:rFonts w:ascii="Times New Roman" w:hAnsi="Times New Roman" w:cs="Times New Roman"/>
              </w:rPr>
              <w:t>Extraversion</w:t>
            </w:r>
          </w:p>
        </w:tc>
        <w:tc>
          <w:tcPr>
            <w:tcW w:w="769" w:type="dxa"/>
          </w:tcPr>
          <w:p w14:paraId="6BAECAD6"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.16</w:t>
            </w:r>
          </w:p>
        </w:tc>
        <w:tc>
          <w:tcPr>
            <w:tcW w:w="1354" w:type="dxa"/>
          </w:tcPr>
          <w:p w14:paraId="2BA85DC4" w14:textId="075FF41B" w:rsidR="00125BFA" w:rsidRPr="00D60BBF" w:rsidRDefault="00125BFA" w:rsidP="00855325">
            <w:pPr>
              <w:rPr>
                <w:rFonts w:ascii="Times New Roman" w:hAnsi="Times New Roman" w:cs="Times New Roman"/>
              </w:rPr>
            </w:pPr>
            <w:r w:rsidRPr="00D60BBF">
              <w:rPr>
                <w:rFonts w:ascii="Times New Roman" w:hAnsi="Times New Roman" w:cs="Times New Roman"/>
              </w:rPr>
              <w:t>(.11; .21)</w:t>
            </w:r>
          </w:p>
        </w:tc>
        <w:tc>
          <w:tcPr>
            <w:tcW w:w="778" w:type="dxa"/>
          </w:tcPr>
          <w:p w14:paraId="518C3D33"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.13</w:t>
            </w:r>
          </w:p>
        </w:tc>
        <w:tc>
          <w:tcPr>
            <w:tcW w:w="1352" w:type="dxa"/>
          </w:tcPr>
          <w:p w14:paraId="0C14A040"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(.05; .22)</w:t>
            </w:r>
          </w:p>
        </w:tc>
      </w:tr>
      <w:tr w:rsidR="00125BFA" w:rsidRPr="00DB171B" w14:paraId="2E8CFC69" w14:textId="77777777" w:rsidTr="00125BFA">
        <w:tc>
          <w:tcPr>
            <w:tcW w:w="2834" w:type="dxa"/>
          </w:tcPr>
          <w:p w14:paraId="5A9D1010" w14:textId="77777777" w:rsidR="00125BFA" w:rsidRPr="00DB171B" w:rsidRDefault="00125BFA" w:rsidP="00855325">
            <w:pPr>
              <w:ind w:left="227"/>
              <w:rPr>
                <w:rFonts w:ascii="Times New Roman" w:hAnsi="Times New Roman" w:cs="Times New Roman"/>
              </w:rPr>
            </w:pPr>
            <w:r w:rsidRPr="00DB171B">
              <w:rPr>
                <w:rFonts w:ascii="Times New Roman" w:hAnsi="Times New Roman" w:cs="Times New Roman"/>
              </w:rPr>
              <w:t>Agreeableness</w:t>
            </w:r>
          </w:p>
        </w:tc>
        <w:tc>
          <w:tcPr>
            <w:tcW w:w="769" w:type="dxa"/>
          </w:tcPr>
          <w:p w14:paraId="567E2D2C"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.28</w:t>
            </w:r>
          </w:p>
        </w:tc>
        <w:tc>
          <w:tcPr>
            <w:tcW w:w="1354" w:type="dxa"/>
          </w:tcPr>
          <w:p w14:paraId="4197D863" w14:textId="1CB39A28" w:rsidR="00125BFA" w:rsidRPr="00D60BBF" w:rsidRDefault="00125BFA" w:rsidP="00855325">
            <w:pPr>
              <w:ind w:right="-57"/>
              <w:rPr>
                <w:rFonts w:ascii="Times New Roman" w:hAnsi="Times New Roman" w:cs="Times New Roman"/>
              </w:rPr>
            </w:pPr>
            <w:r w:rsidRPr="00D60BBF">
              <w:rPr>
                <w:rFonts w:ascii="Times New Roman" w:hAnsi="Times New Roman" w:cs="Times New Roman"/>
              </w:rPr>
              <w:t>(.23; .33)</w:t>
            </w:r>
          </w:p>
        </w:tc>
        <w:tc>
          <w:tcPr>
            <w:tcW w:w="778" w:type="dxa"/>
          </w:tcPr>
          <w:p w14:paraId="1976BE6D" w14:textId="77777777" w:rsidR="00125BFA" w:rsidRPr="00D60BBF" w:rsidRDefault="00125BFA" w:rsidP="00855325">
            <w:pPr>
              <w:jc w:val="center"/>
              <w:rPr>
                <w:rFonts w:ascii="Times New Roman" w:hAnsi="Times New Roman" w:cs="Times New Roman"/>
              </w:rPr>
            </w:pPr>
            <w:r w:rsidRPr="00D60BBF">
              <w:rPr>
                <w:rFonts w:ascii="Times New Roman" w:hAnsi="Times New Roman" w:cs="Times New Roman"/>
              </w:rPr>
              <w:t>.14</w:t>
            </w:r>
          </w:p>
        </w:tc>
        <w:tc>
          <w:tcPr>
            <w:tcW w:w="1352" w:type="dxa"/>
          </w:tcPr>
          <w:p w14:paraId="7B740FBF"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(.05; .24)</w:t>
            </w:r>
          </w:p>
        </w:tc>
      </w:tr>
      <w:tr w:rsidR="00125BFA" w:rsidRPr="00DB171B" w14:paraId="1B97D628" w14:textId="77777777" w:rsidTr="00125BFA">
        <w:tc>
          <w:tcPr>
            <w:tcW w:w="2834" w:type="dxa"/>
            <w:tcBorders>
              <w:bottom w:val="single" w:sz="4" w:space="0" w:color="auto"/>
            </w:tcBorders>
          </w:tcPr>
          <w:p w14:paraId="71BC22E1" w14:textId="77777777" w:rsidR="00125BFA" w:rsidRPr="00DB171B" w:rsidRDefault="00125BFA" w:rsidP="00855325">
            <w:pPr>
              <w:ind w:left="227"/>
              <w:rPr>
                <w:rFonts w:ascii="Times New Roman" w:hAnsi="Times New Roman" w:cs="Times New Roman"/>
              </w:rPr>
            </w:pPr>
            <w:r w:rsidRPr="00DB171B">
              <w:rPr>
                <w:rFonts w:ascii="Times New Roman" w:hAnsi="Times New Roman" w:cs="Times New Roman"/>
              </w:rPr>
              <w:t>Neuroticism</w:t>
            </w:r>
          </w:p>
        </w:tc>
        <w:tc>
          <w:tcPr>
            <w:tcW w:w="769" w:type="dxa"/>
            <w:tcBorders>
              <w:bottom w:val="single" w:sz="4" w:space="0" w:color="auto"/>
            </w:tcBorders>
          </w:tcPr>
          <w:p w14:paraId="599310AA" w14:textId="77777777" w:rsidR="00125BFA" w:rsidRPr="00D60BBF" w:rsidRDefault="00125BFA" w:rsidP="00855325">
            <w:pPr>
              <w:ind w:left="-57" w:right="57"/>
              <w:jc w:val="center"/>
              <w:rPr>
                <w:rFonts w:ascii="Times New Roman" w:hAnsi="Times New Roman" w:cs="Times New Roman"/>
              </w:rPr>
            </w:pPr>
            <w:r w:rsidRPr="00D60BBF">
              <w:rPr>
                <w:rFonts w:ascii="Times New Roman" w:hAnsi="Times New Roman" w:cs="Times New Roman"/>
              </w:rPr>
              <w:t xml:space="preserve">-.21     </w:t>
            </w:r>
          </w:p>
        </w:tc>
        <w:tc>
          <w:tcPr>
            <w:tcW w:w="1354" w:type="dxa"/>
            <w:tcBorders>
              <w:bottom w:val="single" w:sz="4" w:space="0" w:color="auto"/>
            </w:tcBorders>
          </w:tcPr>
          <w:p w14:paraId="79F33E6B" w14:textId="77777777" w:rsidR="00125BFA" w:rsidRPr="00D60BBF" w:rsidRDefault="00125BFA" w:rsidP="00855325">
            <w:pPr>
              <w:ind w:left="-57"/>
              <w:rPr>
                <w:rFonts w:ascii="Times New Roman" w:hAnsi="Times New Roman" w:cs="Times New Roman"/>
              </w:rPr>
            </w:pPr>
            <w:r w:rsidRPr="00D60BBF">
              <w:rPr>
                <w:rFonts w:ascii="Times New Roman" w:hAnsi="Times New Roman" w:cs="Times New Roman"/>
              </w:rPr>
              <w:t>(-.25; -.16)</w:t>
            </w:r>
          </w:p>
        </w:tc>
        <w:tc>
          <w:tcPr>
            <w:tcW w:w="778" w:type="dxa"/>
            <w:tcBorders>
              <w:bottom w:val="single" w:sz="4" w:space="0" w:color="auto"/>
            </w:tcBorders>
          </w:tcPr>
          <w:p w14:paraId="4B8F9E2E" w14:textId="77777777" w:rsidR="00125BFA" w:rsidRPr="00D60BBF" w:rsidRDefault="00125BFA" w:rsidP="00855325">
            <w:pPr>
              <w:ind w:left="-57"/>
              <w:jc w:val="center"/>
              <w:rPr>
                <w:rFonts w:ascii="Times New Roman" w:hAnsi="Times New Roman" w:cs="Times New Roman"/>
              </w:rPr>
            </w:pPr>
            <w:r w:rsidRPr="00D60BBF">
              <w:rPr>
                <w:rFonts w:ascii="Times New Roman" w:hAnsi="Times New Roman" w:cs="Times New Roman"/>
              </w:rPr>
              <w:t>-.06</w:t>
            </w:r>
          </w:p>
        </w:tc>
        <w:tc>
          <w:tcPr>
            <w:tcW w:w="1352" w:type="dxa"/>
            <w:tcBorders>
              <w:bottom w:val="single" w:sz="4" w:space="0" w:color="auto"/>
            </w:tcBorders>
          </w:tcPr>
          <w:p w14:paraId="5FB41BB5" w14:textId="77777777" w:rsidR="00125BFA" w:rsidRPr="00D60BBF" w:rsidRDefault="00125BFA" w:rsidP="00855325">
            <w:pPr>
              <w:rPr>
                <w:rFonts w:ascii="Times New Roman" w:hAnsi="Times New Roman" w:cs="Times New Roman"/>
              </w:rPr>
            </w:pPr>
            <w:r w:rsidRPr="00D60BBF">
              <w:rPr>
                <w:rFonts w:ascii="Times New Roman" w:hAnsi="Times New Roman" w:cs="Times New Roman"/>
              </w:rPr>
              <w:t>(-.15; .03)</w:t>
            </w:r>
          </w:p>
        </w:tc>
      </w:tr>
    </w:tbl>
    <w:p w14:paraId="2AFF897C" w14:textId="2E82E42B" w:rsidR="00E8372B" w:rsidRDefault="0073614B" w:rsidP="0073614B">
      <w:pPr>
        <w:rPr>
          <w:rFonts w:ascii="Times New Roman" w:hAnsi="Times New Roman" w:cs="Times New Roman"/>
        </w:rPr>
      </w:pPr>
      <w:r w:rsidRPr="00DB171B">
        <w:rPr>
          <w:rFonts w:ascii="Times New Roman" w:hAnsi="Times New Roman" w:cs="Times New Roman"/>
          <w:i/>
          <w:iCs/>
        </w:rPr>
        <w:t xml:space="preserve">Note: </w:t>
      </w:r>
      <w:r w:rsidRPr="00DB171B">
        <w:rPr>
          <w:rFonts w:ascii="Times New Roman" w:hAnsi="Times New Roman" w:cs="Times New Roman"/>
        </w:rPr>
        <w:t xml:space="preserve">All estimates are based on z-scored variables. </w:t>
      </w:r>
      <w:r w:rsidR="00CF20B5">
        <w:rPr>
          <w:rFonts w:ascii="Times New Roman" w:hAnsi="Times New Roman" w:cs="Times New Roman"/>
        </w:rPr>
        <w:t xml:space="preserve">The </w:t>
      </w:r>
      <w:r w:rsidR="001F1C0E">
        <w:rPr>
          <w:rFonts w:ascii="Times New Roman" w:hAnsi="Times New Roman" w:cs="Times New Roman"/>
        </w:rPr>
        <w:t>affectionate parenting</w:t>
      </w:r>
      <w:r w:rsidR="00CF20B5">
        <w:rPr>
          <w:rFonts w:ascii="Times New Roman" w:hAnsi="Times New Roman" w:cs="Times New Roman"/>
        </w:rPr>
        <w:t xml:space="preserve"> measure is the average across ages 5 and 10. </w:t>
      </w:r>
      <w:r w:rsidR="00125BFA">
        <w:rPr>
          <w:rFonts w:ascii="Times New Roman" w:hAnsi="Times New Roman" w:cs="Times New Roman"/>
        </w:rPr>
        <w:t xml:space="preserve">MZ=monozygotic (identical); </w:t>
      </w:r>
      <w:r w:rsidRPr="00DB171B">
        <w:rPr>
          <w:rFonts w:ascii="Times New Roman" w:hAnsi="Times New Roman" w:cs="Times New Roman"/>
        </w:rPr>
        <w:t>Est=Estimate</w:t>
      </w:r>
      <w:r w:rsidR="00125BFA">
        <w:rPr>
          <w:rFonts w:ascii="Times New Roman" w:hAnsi="Times New Roman" w:cs="Times New Roman"/>
        </w:rPr>
        <w:t>;</w:t>
      </w:r>
      <w:r w:rsidRPr="00DB171B">
        <w:rPr>
          <w:rFonts w:ascii="Times New Roman" w:hAnsi="Times New Roman" w:cs="Times New Roman"/>
        </w:rPr>
        <w:t xml:space="preserve"> </w:t>
      </w:r>
      <w:r w:rsidR="00E8372B" w:rsidRPr="00DB171B">
        <w:rPr>
          <w:rFonts w:ascii="Times New Roman" w:hAnsi="Times New Roman" w:cs="Times New Roman"/>
        </w:rPr>
        <w:t>CI=Confidence intervals.</w:t>
      </w:r>
      <w:r w:rsidR="00094362">
        <w:rPr>
          <w:rFonts w:ascii="Times New Roman" w:hAnsi="Times New Roman" w:cs="Times New Roman"/>
        </w:rPr>
        <w:t xml:space="preserve"> </w:t>
      </w:r>
    </w:p>
    <w:p w14:paraId="39C348E5" w14:textId="77777777" w:rsidR="0073614B" w:rsidRDefault="0073614B" w:rsidP="0073614B">
      <w:pPr>
        <w:rPr>
          <w:rFonts w:ascii="Times New Roman" w:hAnsi="Times New Roman" w:cs="Times New Roman"/>
        </w:rPr>
      </w:pPr>
    </w:p>
    <w:p w14:paraId="0F720DC4" w14:textId="6C8CB7CD" w:rsidR="008B4526" w:rsidRDefault="008B4526" w:rsidP="00BA1F3C">
      <w:pPr>
        <w:rPr>
          <w:rFonts w:ascii="Times New Roman" w:hAnsi="Times New Roman" w:cs="Times New Roman"/>
        </w:rPr>
      </w:pPr>
    </w:p>
    <w:p w14:paraId="2586C628" w14:textId="77777777" w:rsidR="008B4526" w:rsidRDefault="008B4526" w:rsidP="008B4526">
      <w:pPr>
        <w:rPr>
          <w:rFonts w:ascii="Times New Roman" w:hAnsi="Times New Roman" w:cs="Times New Roman"/>
        </w:rPr>
      </w:pPr>
    </w:p>
    <w:p w14:paraId="3E6CA56C" w14:textId="77777777" w:rsidR="008B4526" w:rsidRDefault="008B4526" w:rsidP="008B4526">
      <w:pPr>
        <w:rPr>
          <w:rFonts w:ascii="Times New Roman" w:hAnsi="Times New Roman" w:cs="Times New Roman"/>
        </w:rPr>
        <w:sectPr w:rsidR="008B4526" w:rsidSect="008B4526">
          <w:pgSz w:w="11906" w:h="16838"/>
          <w:pgMar w:top="1440" w:right="1440" w:bottom="1440" w:left="1440" w:header="708" w:footer="708" w:gutter="0"/>
          <w:cols w:space="708"/>
          <w:docGrid w:linePitch="360"/>
        </w:sectPr>
      </w:pPr>
    </w:p>
    <w:p w14:paraId="0FDAB3EC" w14:textId="2659A215" w:rsidR="00DF6D1F" w:rsidRDefault="00DF6D1F" w:rsidP="00DF6D1F">
      <w:pPr>
        <w:pStyle w:val="Heading1"/>
      </w:pPr>
      <w:bookmarkStart w:id="7" w:name="_Toc191652307"/>
      <w:r>
        <w:lastRenderedPageBreak/>
        <w:t>SUPPLEMENTARY FIGURES</w:t>
      </w:r>
      <w:bookmarkEnd w:id="7"/>
    </w:p>
    <w:p w14:paraId="14A978E3" w14:textId="77777777" w:rsidR="00DF6D1F" w:rsidRDefault="00DF6D1F" w:rsidP="005D25DD">
      <w:pPr>
        <w:rPr>
          <w:rFonts w:ascii="Times New Roman" w:hAnsi="Times New Roman" w:cs="Times New Roman"/>
          <w:b/>
          <w:bCs/>
        </w:rPr>
      </w:pPr>
    </w:p>
    <w:p w14:paraId="528C3D2F" w14:textId="77777777" w:rsidR="00FD7AE8" w:rsidRDefault="005D25DD" w:rsidP="005D25DD">
      <w:pPr>
        <w:rPr>
          <w:rFonts w:ascii="Times New Roman" w:hAnsi="Times New Roman" w:cs="Times New Roman"/>
        </w:rPr>
      </w:pPr>
      <w:bookmarkStart w:id="8" w:name="_Toc191652308"/>
      <w:r w:rsidRPr="00DF6D1F">
        <w:rPr>
          <w:rStyle w:val="Heading2Char"/>
        </w:rPr>
        <w:t>Figure S1.</w:t>
      </w:r>
      <w:bookmarkEnd w:id="8"/>
      <w:r w:rsidRPr="00DB171B">
        <w:rPr>
          <w:rFonts w:ascii="Times New Roman" w:hAnsi="Times New Roman" w:cs="Times New Roman"/>
        </w:rPr>
        <w:t xml:space="preserve"> </w:t>
      </w:r>
    </w:p>
    <w:p w14:paraId="607C10C5" w14:textId="2835C65F" w:rsidR="006052CE" w:rsidRPr="00DB171B" w:rsidRDefault="006052CE" w:rsidP="005D25DD">
      <w:pPr>
        <w:rPr>
          <w:rFonts w:ascii="Times New Roman" w:hAnsi="Times New Roman" w:cs="Times New Roman"/>
        </w:rPr>
      </w:pPr>
      <w:r w:rsidRPr="00DB171B">
        <w:rPr>
          <w:rFonts w:ascii="Times New Roman" w:hAnsi="Times New Roman" w:cs="Times New Roman"/>
        </w:rPr>
        <w:t>A</w:t>
      </w:r>
      <w:r w:rsidR="005D25DD" w:rsidRPr="00DB171B">
        <w:rPr>
          <w:rFonts w:ascii="Times New Roman" w:hAnsi="Times New Roman" w:cs="Times New Roman"/>
        </w:rPr>
        <w:t>ssociations between parenting in childhood and personality traits in early adulthood</w:t>
      </w:r>
      <w:r w:rsidR="00756916" w:rsidRPr="00DB171B">
        <w:rPr>
          <w:rFonts w:ascii="Times New Roman" w:hAnsi="Times New Roman" w:cs="Times New Roman"/>
        </w:rPr>
        <w:t xml:space="preserve">, separately for </w:t>
      </w:r>
      <w:r w:rsidR="00A837EE">
        <w:rPr>
          <w:rFonts w:ascii="Times New Roman" w:hAnsi="Times New Roman" w:cs="Times New Roman"/>
        </w:rPr>
        <w:t xml:space="preserve">affectionate </w:t>
      </w:r>
      <w:r w:rsidR="00756916" w:rsidRPr="00DB171B">
        <w:rPr>
          <w:rFonts w:ascii="Times New Roman" w:hAnsi="Times New Roman" w:cs="Times New Roman"/>
        </w:rPr>
        <w:t xml:space="preserve">parenting assessed at age 5, age 10 and across </w:t>
      </w:r>
      <w:r w:rsidR="00AB76C1">
        <w:rPr>
          <w:rFonts w:ascii="Times New Roman" w:hAnsi="Times New Roman" w:cs="Times New Roman"/>
        </w:rPr>
        <w:t xml:space="preserve">both </w:t>
      </w:r>
      <w:r w:rsidR="00756916" w:rsidRPr="00DB171B">
        <w:rPr>
          <w:rFonts w:ascii="Times New Roman" w:hAnsi="Times New Roman" w:cs="Times New Roman"/>
        </w:rPr>
        <w:t>age</w:t>
      </w:r>
      <w:r w:rsidR="00AB76C1">
        <w:rPr>
          <w:rFonts w:ascii="Times New Roman" w:hAnsi="Times New Roman" w:cs="Times New Roman"/>
        </w:rPr>
        <w:t>s</w:t>
      </w:r>
      <w:r w:rsidR="00756916" w:rsidRPr="00DB171B">
        <w:rPr>
          <w:rFonts w:ascii="Times New Roman" w:hAnsi="Times New Roman" w:cs="Times New Roman"/>
        </w:rPr>
        <w:t xml:space="preserve">. </w:t>
      </w:r>
    </w:p>
    <w:p w14:paraId="0E5A68DE" w14:textId="17A571A2" w:rsidR="006052CE" w:rsidRDefault="00A31E96" w:rsidP="005D25DD">
      <w:pPr>
        <w:rPr>
          <w:noProof/>
        </w:rPr>
      </w:pPr>
      <w:r w:rsidRPr="00A31E96">
        <w:rPr>
          <w:noProof/>
        </w:rPr>
        <w:t xml:space="preserve"> </w:t>
      </w:r>
      <w:r w:rsidR="008E399E" w:rsidRPr="008E399E">
        <w:rPr>
          <w:noProof/>
        </w:rPr>
        <w:drawing>
          <wp:inline distT="0" distB="0" distL="0" distR="0" wp14:anchorId="5FE88979" wp14:editId="6F0B8C9F">
            <wp:extent cx="5731510" cy="3439160"/>
            <wp:effectExtent l="0" t="0" r="0" b="2540"/>
            <wp:docPr id="311150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50850" name=""/>
                    <pic:cNvPicPr/>
                  </pic:nvPicPr>
                  <pic:blipFill>
                    <a:blip r:embed="rId8"/>
                    <a:stretch>
                      <a:fillRect/>
                    </a:stretch>
                  </pic:blipFill>
                  <pic:spPr>
                    <a:xfrm>
                      <a:off x="0" y="0"/>
                      <a:ext cx="5731510" cy="3439160"/>
                    </a:xfrm>
                    <a:prstGeom prst="rect">
                      <a:avLst/>
                    </a:prstGeom>
                  </pic:spPr>
                </pic:pic>
              </a:graphicData>
            </a:graphic>
          </wp:inline>
        </w:drawing>
      </w:r>
    </w:p>
    <w:p w14:paraId="05A28198" w14:textId="77777777" w:rsidR="00A31E96" w:rsidRDefault="00A31E96" w:rsidP="005D25DD">
      <w:pPr>
        <w:rPr>
          <w:rFonts w:ascii="Times New Roman" w:hAnsi="Times New Roman" w:cs="Times New Roman"/>
        </w:rPr>
      </w:pPr>
    </w:p>
    <w:p w14:paraId="3C5EF81D" w14:textId="71FAF973" w:rsidR="00A33AEC" w:rsidRDefault="0073662E" w:rsidP="00A33AEC">
      <w:pPr>
        <w:rPr>
          <w:rFonts w:ascii="Times New Roman" w:hAnsi="Times New Roman" w:cs="Times New Roman"/>
        </w:rPr>
      </w:pPr>
      <w:r w:rsidRPr="00DB171B">
        <w:rPr>
          <w:rFonts w:ascii="Times New Roman" w:hAnsi="Times New Roman" w:cs="Times New Roman"/>
          <w:i/>
          <w:iCs/>
        </w:rPr>
        <w:t xml:space="preserve">Note: </w:t>
      </w:r>
      <w:r w:rsidR="00A33AEC" w:rsidRPr="00DB171B">
        <w:rPr>
          <w:rFonts w:ascii="Times New Roman" w:hAnsi="Times New Roman" w:cs="Times New Roman"/>
        </w:rPr>
        <w:t xml:space="preserve">All estimates are based on z-scored variables. Error bars indicate 95% confidence intervals. </w:t>
      </w:r>
    </w:p>
    <w:p w14:paraId="170FA046" w14:textId="77777777" w:rsidR="00FD7AE8" w:rsidRDefault="00317D49" w:rsidP="00432945">
      <w:pPr>
        <w:pStyle w:val="Heading2"/>
      </w:pPr>
      <w:r>
        <w:br w:type="column"/>
      </w:r>
      <w:bookmarkStart w:id="9" w:name="_Toc191652309"/>
      <w:r w:rsidRPr="00F808CE">
        <w:lastRenderedPageBreak/>
        <w:t xml:space="preserve">Figure </w:t>
      </w:r>
      <w:r w:rsidR="008B4526" w:rsidRPr="00F808CE">
        <w:t>S</w:t>
      </w:r>
      <w:r w:rsidRPr="00F808CE">
        <w:t>2.</w:t>
      </w:r>
      <w:bookmarkEnd w:id="9"/>
      <w:r>
        <w:t xml:space="preserve"> </w:t>
      </w:r>
    </w:p>
    <w:p w14:paraId="5709B016" w14:textId="1B845FF9" w:rsidR="00317D49" w:rsidRDefault="00317D49">
      <w:pPr>
        <w:rPr>
          <w:rFonts w:ascii="Times New Roman" w:hAnsi="Times New Roman" w:cs="Times New Roman"/>
        </w:rPr>
      </w:pPr>
      <w:r w:rsidRPr="00DB171B">
        <w:rPr>
          <w:rFonts w:ascii="Times New Roman" w:hAnsi="Times New Roman" w:cs="Times New Roman"/>
        </w:rPr>
        <w:t xml:space="preserve">Associations between </w:t>
      </w:r>
      <w:r w:rsidR="00A837EE">
        <w:rPr>
          <w:rFonts w:ascii="Times New Roman" w:hAnsi="Times New Roman" w:cs="Times New Roman"/>
        </w:rPr>
        <w:t xml:space="preserve">affectionate </w:t>
      </w:r>
      <w:r w:rsidRPr="00DB171B">
        <w:rPr>
          <w:rFonts w:ascii="Times New Roman" w:hAnsi="Times New Roman" w:cs="Times New Roman"/>
        </w:rPr>
        <w:t xml:space="preserve">parenting in childhood and personality traits in early adulthood, separately for </w:t>
      </w:r>
      <w:r>
        <w:rPr>
          <w:rFonts w:ascii="Times New Roman" w:hAnsi="Times New Roman" w:cs="Times New Roman"/>
        </w:rPr>
        <w:t xml:space="preserve">maternal warmth and </w:t>
      </w:r>
      <w:r w:rsidR="009824C4">
        <w:rPr>
          <w:rFonts w:ascii="Times New Roman" w:hAnsi="Times New Roman" w:cs="Times New Roman"/>
        </w:rPr>
        <w:t xml:space="preserve">(reverse-coded) </w:t>
      </w:r>
      <w:r>
        <w:rPr>
          <w:rFonts w:ascii="Times New Roman" w:hAnsi="Times New Roman" w:cs="Times New Roman"/>
        </w:rPr>
        <w:t xml:space="preserve">maternal </w:t>
      </w:r>
      <w:r w:rsidR="00FD57A1">
        <w:rPr>
          <w:rFonts w:ascii="Times New Roman" w:hAnsi="Times New Roman" w:cs="Times New Roman"/>
        </w:rPr>
        <w:t>dissatisfaction</w:t>
      </w:r>
      <w:r>
        <w:rPr>
          <w:rFonts w:ascii="Times New Roman" w:hAnsi="Times New Roman" w:cs="Times New Roman"/>
        </w:rPr>
        <w:t xml:space="preserve">. </w:t>
      </w:r>
    </w:p>
    <w:p w14:paraId="45CE9913" w14:textId="65D1BBC8" w:rsidR="00317D49" w:rsidRDefault="00D41E0F">
      <w:pPr>
        <w:rPr>
          <w:rFonts w:ascii="Times New Roman" w:hAnsi="Times New Roman" w:cs="Times New Roman"/>
        </w:rPr>
      </w:pPr>
      <w:r w:rsidRPr="00D41E0F">
        <w:rPr>
          <w:rFonts w:ascii="Times New Roman" w:hAnsi="Times New Roman" w:cs="Times New Roman"/>
          <w:noProof/>
        </w:rPr>
        <w:drawing>
          <wp:inline distT="0" distB="0" distL="0" distR="0" wp14:anchorId="0D81A892" wp14:editId="58287EFF">
            <wp:extent cx="5731510" cy="3439160"/>
            <wp:effectExtent l="0" t="0" r="0" b="2540"/>
            <wp:docPr id="1146570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70960" name=""/>
                    <pic:cNvPicPr/>
                  </pic:nvPicPr>
                  <pic:blipFill>
                    <a:blip r:embed="rId9"/>
                    <a:stretch>
                      <a:fillRect/>
                    </a:stretch>
                  </pic:blipFill>
                  <pic:spPr>
                    <a:xfrm>
                      <a:off x="0" y="0"/>
                      <a:ext cx="5731510" cy="3439160"/>
                    </a:xfrm>
                    <a:prstGeom prst="rect">
                      <a:avLst/>
                    </a:prstGeom>
                  </pic:spPr>
                </pic:pic>
              </a:graphicData>
            </a:graphic>
          </wp:inline>
        </w:drawing>
      </w:r>
    </w:p>
    <w:p w14:paraId="37FEFCAA" w14:textId="0EC6FD15" w:rsidR="00317D49" w:rsidRDefault="00317D49" w:rsidP="00317D49">
      <w:pPr>
        <w:rPr>
          <w:rFonts w:ascii="Times New Roman" w:hAnsi="Times New Roman" w:cs="Times New Roman"/>
        </w:rPr>
      </w:pPr>
      <w:r w:rsidRPr="00DB171B">
        <w:rPr>
          <w:rFonts w:ascii="Times New Roman" w:hAnsi="Times New Roman" w:cs="Times New Roman"/>
          <w:i/>
          <w:iCs/>
        </w:rPr>
        <w:t xml:space="preserve">Note: </w:t>
      </w:r>
      <w:r w:rsidRPr="00DB171B">
        <w:rPr>
          <w:rFonts w:ascii="Times New Roman" w:hAnsi="Times New Roman" w:cs="Times New Roman"/>
        </w:rPr>
        <w:t xml:space="preserve">All estimates are based on z-scored variables. </w:t>
      </w:r>
      <w:r w:rsidR="008D245D">
        <w:rPr>
          <w:rFonts w:ascii="Times New Roman" w:hAnsi="Times New Roman" w:cs="Times New Roman"/>
        </w:rPr>
        <w:t xml:space="preserve">Maternal </w:t>
      </w:r>
      <w:r w:rsidR="00FD57A1">
        <w:rPr>
          <w:rFonts w:ascii="Times New Roman" w:hAnsi="Times New Roman" w:cs="Times New Roman"/>
        </w:rPr>
        <w:t>dissatisfaction</w:t>
      </w:r>
      <w:r w:rsidR="008D245D">
        <w:rPr>
          <w:rFonts w:ascii="Times New Roman" w:hAnsi="Times New Roman" w:cs="Times New Roman"/>
        </w:rPr>
        <w:t xml:space="preserve"> was reverse-coded to </w:t>
      </w:r>
      <w:r w:rsidR="006D0B01">
        <w:rPr>
          <w:rFonts w:ascii="Times New Roman" w:hAnsi="Times New Roman" w:cs="Times New Roman"/>
        </w:rPr>
        <w:t xml:space="preserve">make it easier to compare </w:t>
      </w:r>
      <w:r w:rsidR="008D245D">
        <w:rPr>
          <w:rFonts w:ascii="Times New Roman" w:hAnsi="Times New Roman" w:cs="Times New Roman"/>
        </w:rPr>
        <w:t xml:space="preserve">effects to those for maternal warmth. </w:t>
      </w:r>
      <w:r w:rsidRPr="00DB171B">
        <w:rPr>
          <w:rFonts w:ascii="Times New Roman" w:hAnsi="Times New Roman" w:cs="Times New Roman"/>
        </w:rPr>
        <w:t xml:space="preserve">Error bars indicate 95% confidence intervals. </w:t>
      </w:r>
    </w:p>
    <w:p w14:paraId="1902F843" w14:textId="77777777" w:rsidR="00F808CE" w:rsidRDefault="00F808CE" w:rsidP="00317D49">
      <w:pPr>
        <w:rPr>
          <w:rFonts w:ascii="Times New Roman" w:hAnsi="Times New Roman" w:cs="Times New Roman"/>
        </w:rPr>
      </w:pPr>
    </w:p>
    <w:p w14:paraId="2462A934" w14:textId="77633AD5" w:rsidR="00F808CE" w:rsidRPr="0023649C" w:rsidRDefault="00F808CE" w:rsidP="00432945">
      <w:pPr>
        <w:pStyle w:val="Heading2"/>
        <w:rPr>
          <w:rFonts w:eastAsia="Times New Roman"/>
          <w:color w:val="000000"/>
          <w:shd w:val="clear" w:color="auto" w:fill="FFFFFF"/>
        </w:rPr>
      </w:pPr>
      <w:r w:rsidRPr="0023649C">
        <w:rPr>
          <w:rFonts w:eastAsia="Times New Roman"/>
          <w:color w:val="000000"/>
          <w:shd w:val="clear" w:color="auto" w:fill="FFFFFF"/>
        </w:rPr>
        <w:t xml:space="preserve"> </w:t>
      </w:r>
    </w:p>
    <w:p w14:paraId="31CC435D" w14:textId="7802072E" w:rsidR="00F808CE" w:rsidRDefault="00F808CE" w:rsidP="00317D49">
      <w:pPr>
        <w:rPr>
          <w:rFonts w:ascii="Times New Roman" w:hAnsi="Times New Roman" w:cs="Times New Roman"/>
        </w:rPr>
      </w:pPr>
    </w:p>
    <w:p w14:paraId="4E12882D" w14:textId="77777777" w:rsidR="00317D49" w:rsidRDefault="00317D49">
      <w:pPr>
        <w:rPr>
          <w:rFonts w:ascii="Times New Roman" w:hAnsi="Times New Roman" w:cs="Times New Roman"/>
        </w:rPr>
      </w:pPr>
    </w:p>
    <w:p w14:paraId="54113A0B" w14:textId="77777777" w:rsidR="00317D49" w:rsidRDefault="00317D49" w:rsidP="00A33AEC">
      <w:pPr>
        <w:rPr>
          <w:rFonts w:ascii="Times New Roman" w:hAnsi="Times New Roman" w:cs="Times New Roman"/>
        </w:rPr>
      </w:pPr>
    </w:p>
    <w:p w14:paraId="18415249" w14:textId="77777777" w:rsidR="00317D49" w:rsidRDefault="00317D49" w:rsidP="00A33AEC">
      <w:pPr>
        <w:rPr>
          <w:rFonts w:ascii="Times New Roman" w:hAnsi="Times New Roman" w:cs="Times New Roman"/>
        </w:rPr>
      </w:pPr>
    </w:p>
    <w:p w14:paraId="560CCA99" w14:textId="77777777" w:rsidR="00317D49" w:rsidRPr="00DB171B" w:rsidRDefault="00317D49" w:rsidP="00A33AEC">
      <w:pPr>
        <w:rPr>
          <w:rFonts w:ascii="Times New Roman" w:hAnsi="Times New Roman" w:cs="Times New Roman"/>
        </w:rPr>
      </w:pPr>
    </w:p>
    <w:p w14:paraId="7ACB1333" w14:textId="226134DF" w:rsidR="00167055" w:rsidRPr="00DB171B" w:rsidRDefault="00167055">
      <w:pPr>
        <w:rPr>
          <w:rFonts w:ascii="Times New Roman" w:hAnsi="Times New Roman" w:cs="Times New Roman"/>
        </w:rPr>
      </w:pPr>
    </w:p>
    <w:p w14:paraId="2923DC2A" w14:textId="1AD2A5CC" w:rsidR="00FD7AE8" w:rsidRDefault="005D25DD" w:rsidP="00B1587B">
      <w:pPr>
        <w:rPr>
          <w:rFonts w:ascii="Times New Roman" w:hAnsi="Times New Roman" w:cs="Times New Roman"/>
        </w:rPr>
      </w:pPr>
      <w:r>
        <w:rPr>
          <w:b/>
          <w:bCs/>
        </w:rPr>
        <w:br w:type="column"/>
      </w:r>
      <w:bookmarkStart w:id="10" w:name="_Toc191652310"/>
      <w:r w:rsidR="00C30E12" w:rsidRPr="00DF6D1F">
        <w:rPr>
          <w:rStyle w:val="Heading2Char"/>
        </w:rPr>
        <w:lastRenderedPageBreak/>
        <w:t>Figure</w:t>
      </w:r>
      <w:r w:rsidR="00167055" w:rsidRPr="00DF6D1F">
        <w:rPr>
          <w:rStyle w:val="Heading2Char"/>
        </w:rPr>
        <w:t xml:space="preserve"> S</w:t>
      </w:r>
      <w:r w:rsidR="00A8319C">
        <w:rPr>
          <w:rStyle w:val="Heading2Char"/>
        </w:rPr>
        <w:t>3</w:t>
      </w:r>
      <w:r w:rsidR="00167055" w:rsidRPr="00DF6D1F">
        <w:rPr>
          <w:rStyle w:val="Heading2Char"/>
        </w:rPr>
        <w:t>.</w:t>
      </w:r>
      <w:bookmarkEnd w:id="10"/>
      <w:r w:rsidR="00167055" w:rsidRPr="00DB171B">
        <w:rPr>
          <w:rFonts w:ascii="Times New Roman" w:hAnsi="Times New Roman" w:cs="Times New Roman"/>
        </w:rPr>
        <w:t xml:space="preserve"> </w:t>
      </w:r>
    </w:p>
    <w:p w14:paraId="679A3632" w14:textId="76EF25D6" w:rsidR="00C30E12" w:rsidRPr="00DB171B" w:rsidRDefault="00167055" w:rsidP="00B1587B">
      <w:pPr>
        <w:rPr>
          <w:rFonts w:ascii="Times New Roman" w:hAnsi="Times New Roman" w:cs="Times New Roman"/>
        </w:rPr>
      </w:pPr>
      <w:r w:rsidRPr="00DB171B">
        <w:rPr>
          <w:rFonts w:ascii="Times New Roman" w:hAnsi="Times New Roman" w:cs="Times New Roman"/>
        </w:rPr>
        <w:t>Pre-registered analyses</w:t>
      </w:r>
      <w:r w:rsidR="00B1587B" w:rsidRPr="00DB171B">
        <w:rPr>
          <w:rFonts w:ascii="Times New Roman" w:hAnsi="Times New Roman" w:cs="Times New Roman"/>
        </w:rPr>
        <w:t xml:space="preserve"> of adjusting for childhood temperament in associations </w:t>
      </w:r>
      <w:r w:rsidR="00C30E12" w:rsidRPr="00DB171B">
        <w:rPr>
          <w:rFonts w:ascii="Times New Roman" w:hAnsi="Times New Roman" w:cs="Times New Roman"/>
        </w:rPr>
        <w:t xml:space="preserve">between </w:t>
      </w:r>
      <w:r w:rsidR="00A837EE">
        <w:rPr>
          <w:rFonts w:ascii="Times New Roman" w:hAnsi="Times New Roman" w:cs="Times New Roman"/>
        </w:rPr>
        <w:t xml:space="preserve">affectionate </w:t>
      </w:r>
      <w:r w:rsidR="00C30E12" w:rsidRPr="00DB171B">
        <w:rPr>
          <w:rFonts w:ascii="Times New Roman" w:hAnsi="Times New Roman" w:cs="Times New Roman"/>
        </w:rPr>
        <w:t xml:space="preserve">parenting in childhood and personality traits in early adulthood. </w:t>
      </w:r>
    </w:p>
    <w:p w14:paraId="37363533" w14:textId="3EEFA570" w:rsidR="00B1587B" w:rsidRDefault="00B1587B" w:rsidP="00B1587B">
      <w:pPr>
        <w:rPr>
          <w:rFonts w:ascii="Times New Roman" w:hAnsi="Times New Roman" w:cs="Times New Roman"/>
        </w:rPr>
      </w:pPr>
    </w:p>
    <w:p w14:paraId="362FF08E" w14:textId="1BF752CF" w:rsidR="00C30E12" w:rsidRDefault="00C748E5" w:rsidP="00432945">
      <w:pPr>
        <w:rPr>
          <w:rFonts w:ascii="Times New Roman" w:hAnsi="Times New Roman" w:cs="Times New Roman"/>
        </w:rPr>
      </w:pPr>
      <w:r w:rsidRPr="00C748E5">
        <w:rPr>
          <w:rFonts w:ascii="Calibri" w:hAnsi="Calibri" w:cs="Calibri"/>
          <w:noProof/>
        </w:rPr>
        <w:drawing>
          <wp:inline distT="0" distB="0" distL="0" distR="0" wp14:anchorId="6D17E643" wp14:editId="6BCB1D7D">
            <wp:extent cx="5091359" cy="3718056"/>
            <wp:effectExtent l="0" t="0" r="1905" b="3175"/>
            <wp:docPr id="236151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51184" name=""/>
                    <pic:cNvPicPr/>
                  </pic:nvPicPr>
                  <pic:blipFill rotWithShape="1">
                    <a:blip r:embed="rId10"/>
                    <a:srcRect t="2857" r="23263" b="3752"/>
                    <a:stretch/>
                  </pic:blipFill>
                  <pic:spPr bwMode="auto">
                    <a:xfrm>
                      <a:off x="0" y="0"/>
                      <a:ext cx="5113695" cy="3734368"/>
                    </a:xfrm>
                    <a:prstGeom prst="rect">
                      <a:avLst/>
                    </a:prstGeom>
                    <a:ln>
                      <a:noFill/>
                    </a:ln>
                    <a:extLst>
                      <a:ext uri="{53640926-AAD7-44D8-BBD7-CCE9431645EC}">
                        <a14:shadowObscured xmlns:a14="http://schemas.microsoft.com/office/drawing/2010/main"/>
                      </a:ext>
                    </a:extLst>
                  </pic:spPr>
                </pic:pic>
              </a:graphicData>
            </a:graphic>
          </wp:inline>
        </w:drawing>
      </w:r>
    </w:p>
    <w:p w14:paraId="19D19551" w14:textId="7A309CBF" w:rsidR="00C30E12" w:rsidRDefault="00C30E12" w:rsidP="00B1587B">
      <w:pPr>
        <w:rPr>
          <w:rFonts w:ascii="Times New Roman" w:hAnsi="Times New Roman" w:cs="Times New Roman"/>
        </w:rPr>
      </w:pPr>
      <w:r w:rsidRPr="00DB171B">
        <w:rPr>
          <w:rFonts w:ascii="Times New Roman" w:hAnsi="Times New Roman" w:cs="Times New Roman"/>
          <w:i/>
          <w:iCs/>
        </w:rPr>
        <w:t>Note:</w:t>
      </w:r>
      <w:r w:rsidRPr="00DB171B">
        <w:rPr>
          <w:rFonts w:ascii="Times New Roman" w:hAnsi="Times New Roman" w:cs="Times New Roman"/>
        </w:rPr>
        <w:t xml:space="preserve"> The Figure shows how associations between parenting and personality traits are affected by changes to the baseline model. The baseline model reports associations between childhood parenting and Big 5 personality traits, as reported by study interviewers. The “co-informants” model reports associations between childhood parenting and Big 5 traits as reported by co-informants (mostly mothers and co-twins). The “Maltreatment-adjusted” model is the same as the baseline model, but it controls for exposure to physical </w:t>
      </w:r>
      <w:r w:rsidR="00413C13">
        <w:rPr>
          <w:rFonts w:ascii="Times New Roman" w:hAnsi="Times New Roman" w:cs="Times New Roman"/>
        </w:rPr>
        <w:t xml:space="preserve">and sexual </w:t>
      </w:r>
      <w:r w:rsidRPr="00DB171B">
        <w:rPr>
          <w:rFonts w:ascii="Times New Roman" w:hAnsi="Times New Roman" w:cs="Times New Roman"/>
        </w:rPr>
        <w:t>maltreatment by an adult up to the age of 1</w:t>
      </w:r>
      <w:r w:rsidR="00413C13">
        <w:rPr>
          <w:rFonts w:ascii="Times New Roman" w:hAnsi="Times New Roman" w:cs="Times New Roman"/>
        </w:rPr>
        <w:t>2</w:t>
      </w:r>
      <w:r w:rsidRPr="00DB171B">
        <w:rPr>
          <w:rFonts w:ascii="Times New Roman" w:hAnsi="Times New Roman" w:cs="Times New Roman"/>
        </w:rPr>
        <w:t xml:space="preserve">.  The “Maltreatment-excluded” model is the same as the baseline model, but it excludes the n=147 families for whom there had been evidence of maltreatment in childhood. </w:t>
      </w:r>
      <w:r w:rsidR="00B1587B" w:rsidRPr="00DB171B">
        <w:rPr>
          <w:rFonts w:ascii="Times New Roman" w:hAnsi="Times New Roman" w:cs="Times New Roman"/>
        </w:rPr>
        <w:t xml:space="preserve">These analyses are the same as presented in the main </w:t>
      </w:r>
      <w:proofErr w:type="gramStart"/>
      <w:r w:rsidR="00B1587B" w:rsidRPr="00DB171B">
        <w:rPr>
          <w:rFonts w:ascii="Times New Roman" w:hAnsi="Times New Roman" w:cs="Times New Roman"/>
        </w:rPr>
        <w:t>manuscript, and</w:t>
      </w:r>
      <w:proofErr w:type="gramEnd"/>
      <w:r w:rsidR="00B1587B" w:rsidRPr="00DB171B">
        <w:rPr>
          <w:rFonts w:ascii="Times New Roman" w:hAnsi="Times New Roman" w:cs="Times New Roman"/>
        </w:rPr>
        <w:t xml:space="preserve"> are included her</w:t>
      </w:r>
      <w:r w:rsidR="0041379F">
        <w:rPr>
          <w:rFonts w:ascii="Times New Roman" w:hAnsi="Times New Roman" w:cs="Times New Roman"/>
        </w:rPr>
        <w:t>e</w:t>
      </w:r>
      <w:r w:rsidR="00B1587B" w:rsidRPr="00DB171B">
        <w:rPr>
          <w:rFonts w:ascii="Times New Roman" w:hAnsi="Times New Roman" w:cs="Times New Roman"/>
        </w:rPr>
        <w:t xml:space="preserve"> for completeness’ sake.</w:t>
      </w:r>
      <w:r w:rsidRPr="00DB171B">
        <w:rPr>
          <w:rFonts w:ascii="Times New Roman" w:hAnsi="Times New Roman" w:cs="Times New Roman"/>
        </w:rPr>
        <w:t xml:space="preserve"> The “Temperament-adjusted” model controls for temperament assessed when twins were age</w:t>
      </w:r>
      <w:r w:rsidR="0041379F">
        <w:rPr>
          <w:rFonts w:ascii="Times New Roman" w:hAnsi="Times New Roman" w:cs="Times New Roman"/>
        </w:rPr>
        <w:t>d</w:t>
      </w:r>
      <w:r w:rsidRPr="00DB171B">
        <w:rPr>
          <w:rFonts w:ascii="Times New Roman" w:hAnsi="Times New Roman" w:cs="Times New Roman"/>
        </w:rPr>
        <w:t xml:space="preserve"> 5 years old</w:t>
      </w:r>
      <w:r w:rsidR="00B1587B" w:rsidRPr="00DB171B">
        <w:rPr>
          <w:rFonts w:ascii="Times New Roman" w:hAnsi="Times New Roman" w:cs="Times New Roman"/>
        </w:rPr>
        <w:t>, in addition to parenting as a predictor</w:t>
      </w:r>
      <w:r w:rsidRPr="00DB171B">
        <w:rPr>
          <w:rFonts w:ascii="Times New Roman" w:hAnsi="Times New Roman" w:cs="Times New Roman"/>
        </w:rPr>
        <w:t xml:space="preserve">. </w:t>
      </w:r>
      <w:r w:rsidR="00B1587B" w:rsidRPr="00DB171B">
        <w:rPr>
          <w:rFonts w:ascii="Times New Roman" w:hAnsi="Times New Roman" w:cs="Times New Roman"/>
        </w:rPr>
        <w:t xml:space="preserve">This model is not included in the main manuscript, but is presented here because it was pre-registered. </w:t>
      </w:r>
      <w:r w:rsidR="00211B11" w:rsidRPr="00DB171B">
        <w:rPr>
          <w:rFonts w:ascii="Times New Roman" w:hAnsi="Times New Roman" w:cs="Times New Roman"/>
        </w:rPr>
        <w:t>E-Risk participants’ temperament was measured at age 5, using reports by trained research workers as previously described</w:t>
      </w:r>
      <w:r w:rsidR="00B113E1">
        <w:rPr>
          <w:rFonts w:ascii="Times New Roman" w:hAnsi="Times New Roman" w:cs="Times New Roman"/>
        </w:rPr>
        <w:t xml:space="preserve"> </w:t>
      </w:r>
      <w:r w:rsidR="00B113E1">
        <w:rPr>
          <w:rFonts w:ascii="Times New Roman" w:hAnsi="Times New Roman" w:cs="Times New Roman"/>
        </w:rPr>
        <w:fldChar w:fldCharType="begin"/>
      </w:r>
      <w:r w:rsidR="00B113E1">
        <w:rPr>
          <w:rFonts w:ascii="Times New Roman" w:hAnsi="Times New Roman" w:cs="Times New Roman"/>
        </w:rPr>
        <w:instrText xml:space="preserve"> ADDIN ZOTERO_ITEM CSL_CITATION {"citationID":"evBBdQvL","properties":{"formattedCitation":"(Caspi et al., 1995)","plainCitation":"(Caspi et al., 1995)","noteIndex":0},"citationItems":[{"id":1312,"uris":["http://zotero.org/users/11284555/items/I9C5WUC5"],"itemData":{"id":1312,"type":"article-journal","abstract":"We assessed relations between early temperament and behavior problems across 12 years in an unselected sample of over 800 children. Temperament measures were drawn from behavior ratings made by examiners who observed children at ages 3, 5, 7, and 9. Factor analyses revealed 3 dimensions at each age: Lack of Control, Approach, and Sluggishness. Temperament dimensions at ages 3 and 5 were correlated in theoretically coherent ways with behavior problems that were independently evaluated by parents and teachers at ages 9 and 11, and by parents at ages 13 and 15. Lack of Control was more strongly associated with later externalizing behavior problems than with internalizing problems; Approach was associated with fewer internalizing problems among boys; and Sluggishness was weakly associated with both anxiety and inattention, especially among girls. Lack of Control and Sluggishness were also associated with fewer adolescent competencies. These results suggest that early temperament may have predictive specificity for the development of later psychopathology.","container-title":"Child development","ISSN":"0009-3920","issue":"1","note":"PMID: 7497829\nCitation Key: Caspi1995","page":"55-68","title":"Temperamental origins of child and adolescent behavior problems: from age three to age fifteen.","volume":"66","author":[{"family":"Caspi","given":"A"},{"family":"Henry","given":"B"},{"family":"McGee","given":"R O"},{"family":"Moffitt","given":"T E"},{"family":"Silva","given":"P A"}],"issued":{"date-parts":[["1995",2]]}}}],"schema":"https://github.com/citation-style-language/schema/raw/master/csl-citation.json"} </w:instrText>
      </w:r>
      <w:r w:rsidR="00B113E1">
        <w:rPr>
          <w:rFonts w:ascii="Times New Roman" w:hAnsi="Times New Roman" w:cs="Times New Roman"/>
        </w:rPr>
        <w:fldChar w:fldCharType="separate"/>
      </w:r>
      <w:r w:rsidR="00B113E1">
        <w:rPr>
          <w:rFonts w:ascii="Times New Roman" w:hAnsi="Times New Roman" w:cs="Times New Roman"/>
          <w:noProof/>
        </w:rPr>
        <w:t>(Caspi et al., 1995)</w:t>
      </w:r>
      <w:r w:rsidR="00B113E1">
        <w:rPr>
          <w:rFonts w:ascii="Times New Roman" w:hAnsi="Times New Roman" w:cs="Times New Roman"/>
        </w:rPr>
        <w:fldChar w:fldCharType="end"/>
      </w:r>
      <w:r w:rsidR="00B113E1">
        <w:rPr>
          <w:rFonts w:ascii="Times New Roman" w:hAnsi="Times New Roman" w:cs="Times New Roman"/>
        </w:rPr>
        <w:t xml:space="preserve">. </w:t>
      </w:r>
      <w:r w:rsidR="00211B11" w:rsidRPr="00DB171B">
        <w:rPr>
          <w:rFonts w:ascii="Times New Roman" w:hAnsi="Times New Roman" w:cs="Times New Roman"/>
        </w:rPr>
        <w:t>Briefly, research workers rated each child-participant on 22 adjectives items that loaded on three replicable factors: “lack of control” indexing emotional lability and short attention span (example items: ‘lability’; ‘easily frustrated’, ‘impulsivity’); “sluggishness” indexing shyness and fear (example items: ‘flat affect’; ‘passivity’; ‘self-criticism’); and “approach” indexing self-confidence, and self-reliance (example items: ‘friendliness’; ‘quick adjustment’; ‘self-confidence’) (Caspi et al., 1995).</w:t>
      </w:r>
      <w:r w:rsidR="00B901ED">
        <w:rPr>
          <w:rFonts w:ascii="Times New Roman" w:hAnsi="Times New Roman" w:cs="Times New Roman"/>
        </w:rPr>
        <w:t xml:space="preserve"> The analyses reported in the Figure simultaneously adjust for all three </w:t>
      </w:r>
      <w:r w:rsidR="008D3122">
        <w:rPr>
          <w:rFonts w:ascii="Times New Roman" w:hAnsi="Times New Roman" w:cs="Times New Roman"/>
        </w:rPr>
        <w:t xml:space="preserve">temperament </w:t>
      </w:r>
      <w:r w:rsidR="00B901ED">
        <w:rPr>
          <w:rFonts w:ascii="Times New Roman" w:hAnsi="Times New Roman" w:cs="Times New Roman"/>
        </w:rPr>
        <w:t xml:space="preserve">factors. </w:t>
      </w:r>
      <w:r w:rsidR="00A837EE">
        <w:rPr>
          <w:rFonts w:ascii="Times New Roman" w:hAnsi="Times New Roman" w:cs="Times New Roman"/>
        </w:rPr>
        <w:t xml:space="preserve">The affectionate parenting measure is the average across ages 5 and 10. </w:t>
      </w:r>
      <w:r w:rsidRPr="00DB171B">
        <w:rPr>
          <w:rFonts w:ascii="Times New Roman" w:hAnsi="Times New Roman" w:cs="Times New Roman"/>
        </w:rPr>
        <w:t xml:space="preserve">All estimates are based on z-scored variables. Error bars indicate 95% confidence intervals. </w:t>
      </w:r>
    </w:p>
    <w:p w14:paraId="04869CA4" w14:textId="77777777" w:rsidR="00B113E1" w:rsidRDefault="00B113E1" w:rsidP="00B1587B">
      <w:pPr>
        <w:rPr>
          <w:rFonts w:ascii="Times New Roman" w:hAnsi="Times New Roman" w:cs="Times New Roman"/>
        </w:rPr>
      </w:pPr>
    </w:p>
    <w:p w14:paraId="7AAE4AA2" w14:textId="06DF81AB" w:rsidR="00A8319C" w:rsidRDefault="00B113E1" w:rsidP="00A8319C">
      <w:pPr>
        <w:pStyle w:val="Heading2"/>
      </w:pPr>
      <w:r>
        <w:br w:type="column"/>
      </w:r>
      <w:bookmarkStart w:id="11" w:name="_Toc191652311"/>
      <w:r w:rsidR="00A8319C" w:rsidRPr="0023649C">
        <w:lastRenderedPageBreak/>
        <w:t xml:space="preserve">Figure </w:t>
      </w:r>
      <w:r w:rsidR="00A8319C">
        <w:t>S</w:t>
      </w:r>
      <w:r w:rsidR="00A8319C">
        <w:t>4</w:t>
      </w:r>
      <w:bookmarkEnd w:id="11"/>
    </w:p>
    <w:p w14:paraId="0B7233EC" w14:textId="77777777" w:rsidR="00A8319C" w:rsidRPr="00432945" w:rsidRDefault="00A8319C" w:rsidP="00A8319C">
      <w:pPr>
        <w:rPr>
          <w:rFonts w:ascii="Times New Roman" w:hAnsi="Times New Roman" w:cs="Times New Roman"/>
        </w:rPr>
      </w:pPr>
      <w:r w:rsidRPr="00AA4F42">
        <w:rPr>
          <w:rFonts w:ascii="Times New Roman" w:hAnsi="Times New Roman" w:cs="Times New Roman"/>
          <w:noProof/>
        </w:rPr>
        <w:drawing>
          <wp:anchor distT="0" distB="0" distL="114300" distR="114300" simplePos="0" relativeHeight="251661312" behindDoc="0" locked="0" layoutInCell="1" allowOverlap="1" wp14:anchorId="75FC5649" wp14:editId="6C872128">
            <wp:simplePos x="0" y="0"/>
            <wp:positionH relativeFrom="column">
              <wp:posOffset>0</wp:posOffset>
            </wp:positionH>
            <wp:positionV relativeFrom="paragraph">
              <wp:posOffset>255849</wp:posOffset>
            </wp:positionV>
            <wp:extent cx="5727700" cy="3436620"/>
            <wp:effectExtent l="0" t="0" r="0" b="5080"/>
            <wp:wrapNone/>
            <wp:docPr id="1426481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81162" name=""/>
                    <pic:cNvPicPr/>
                  </pic:nvPicPr>
                  <pic:blipFill>
                    <a:blip r:embed="rId11"/>
                    <a:stretch>
                      <a:fillRect/>
                    </a:stretch>
                  </pic:blipFill>
                  <pic:spPr>
                    <a:xfrm>
                      <a:off x="0" y="0"/>
                      <a:ext cx="5727700" cy="3436620"/>
                    </a:xfrm>
                    <a:prstGeom prst="rect">
                      <a:avLst/>
                    </a:prstGeom>
                  </pic:spPr>
                </pic:pic>
              </a:graphicData>
            </a:graphic>
            <wp14:sizeRelH relativeFrom="page">
              <wp14:pctWidth>0</wp14:pctWidth>
            </wp14:sizeRelH>
            <wp14:sizeRelV relativeFrom="page">
              <wp14:pctHeight>0</wp14:pctHeight>
            </wp14:sizeRelV>
          </wp:anchor>
        </w:drawing>
      </w:r>
      <w:r w:rsidRPr="00432945">
        <w:rPr>
          <w:rFonts w:ascii="Times New Roman" w:hAnsi="Times New Roman" w:cs="Times New Roman"/>
        </w:rPr>
        <w:t>Associations between parenting and personality across all E-Risk participants.</w:t>
      </w:r>
    </w:p>
    <w:p w14:paraId="373E9D02" w14:textId="77777777" w:rsidR="00A8319C" w:rsidRPr="0023649C" w:rsidRDefault="00A8319C" w:rsidP="00A8319C">
      <w:pPr>
        <w:spacing w:line="480" w:lineRule="auto"/>
        <w:rPr>
          <w:rFonts w:ascii="Times New Roman" w:hAnsi="Times New Roman" w:cs="Times New Roman"/>
        </w:rPr>
      </w:pPr>
      <w:r w:rsidRPr="0023649C">
        <w:rPr>
          <w:rFonts w:ascii="Times New Roman" w:hAnsi="Times New Roman" w:cs="Times New Roman"/>
          <w:noProof/>
        </w:rPr>
        <w:t xml:space="preserve"> </w:t>
      </w:r>
    </w:p>
    <w:p w14:paraId="781A1902" w14:textId="77777777" w:rsidR="00A8319C" w:rsidRPr="0023649C" w:rsidRDefault="00A8319C" w:rsidP="00A8319C">
      <w:pPr>
        <w:spacing w:line="480" w:lineRule="auto"/>
        <w:rPr>
          <w:rFonts w:ascii="Times New Roman" w:hAnsi="Times New Roman" w:cs="Times New Roman"/>
        </w:rPr>
      </w:pPr>
    </w:p>
    <w:p w14:paraId="1C3E6647" w14:textId="77777777" w:rsidR="00A8319C" w:rsidRPr="0023649C" w:rsidRDefault="00A8319C" w:rsidP="00A8319C">
      <w:pPr>
        <w:spacing w:line="480" w:lineRule="auto"/>
        <w:rPr>
          <w:rFonts w:ascii="Times New Roman" w:hAnsi="Times New Roman" w:cs="Times New Roman"/>
        </w:rPr>
      </w:pPr>
    </w:p>
    <w:p w14:paraId="20E671B6" w14:textId="77777777" w:rsidR="00A8319C" w:rsidRPr="0023649C" w:rsidRDefault="00A8319C" w:rsidP="00A8319C">
      <w:pPr>
        <w:spacing w:line="480" w:lineRule="auto"/>
        <w:rPr>
          <w:rFonts w:ascii="Times New Roman" w:hAnsi="Times New Roman" w:cs="Times New Roman"/>
        </w:rPr>
      </w:pPr>
    </w:p>
    <w:p w14:paraId="43A50445" w14:textId="77777777" w:rsidR="00A8319C" w:rsidRPr="0023649C" w:rsidRDefault="00A8319C" w:rsidP="00A8319C">
      <w:pPr>
        <w:spacing w:line="480" w:lineRule="auto"/>
        <w:rPr>
          <w:rFonts w:ascii="Times New Roman" w:hAnsi="Times New Roman" w:cs="Times New Roman"/>
        </w:rPr>
      </w:pPr>
    </w:p>
    <w:p w14:paraId="2CA1AAE7" w14:textId="77777777" w:rsidR="00A8319C" w:rsidRPr="0023649C" w:rsidRDefault="00A8319C" w:rsidP="00A8319C">
      <w:pPr>
        <w:spacing w:line="480" w:lineRule="auto"/>
        <w:rPr>
          <w:rFonts w:ascii="Times New Roman" w:hAnsi="Times New Roman" w:cs="Times New Roman"/>
        </w:rPr>
      </w:pPr>
    </w:p>
    <w:p w14:paraId="51261F9B" w14:textId="77777777" w:rsidR="00A8319C" w:rsidRDefault="00A8319C" w:rsidP="00A8319C">
      <w:pPr>
        <w:spacing w:line="480" w:lineRule="auto"/>
        <w:rPr>
          <w:rFonts w:ascii="Times New Roman" w:hAnsi="Times New Roman" w:cs="Times New Roman"/>
        </w:rPr>
      </w:pPr>
    </w:p>
    <w:p w14:paraId="3E976649" w14:textId="77777777" w:rsidR="00A8319C" w:rsidRPr="0023649C" w:rsidRDefault="00A8319C" w:rsidP="00A8319C">
      <w:pPr>
        <w:spacing w:line="480" w:lineRule="auto"/>
        <w:rPr>
          <w:rFonts w:ascii="Times New Roman" w:hAnsi="Times New Roman" w:cs="Times New Roman"/>
        </w:rPr>
      </w:pPr>
    </w:p>
    <w:p w14:paraId="513BC45A" w14:textId="77777777" w:rsidR="00A8319C" w:rsidRPr="0023649C" w:rsidRDefault="00A8319C" w:rsidP="00A8319C">
      <w:pPr>
        <w:spacing w:line="480" w:lineRule="auto"/>
        <w:rPr>
          <w:rFonts w:ascii="Times New Roman" w:hAnsi="Times New Roman" w:cs="Times New Roman"/>
        </w:rPr>
      </w:pPr>
    </w:p>
    <w:p w14:paraId="7CE8959F" w14:textId="77777777" w:rsidR="00A8319C" w:rsidRPr="0023649C" w:rsidRDefault="00A8319C" w:rsidP="00A8319C">
      <w:pPr>
        <w:spacing w:line="480" w:lineRule="auto"/>
        <w:rPr>
          <w:rFonts w:ascii="Times New Roman" w:hAnsi="Times New Roman" w:cs="Times New Roman"/>
        </w:rPr>
      </w:pPr>
    </w:p>
    <w:p w14:paraId="01C0E84E" w14:textId="77777777" w:rsidR="00A8319C" w:rsidRPr="0023649C" w:rsidRDefault="00A8319C" w:rsidP="00A8319C">
      <w:pPr>
        <w:widowControl w:val="0"/>
        <w:spacing w:after="160"/>
        <w:rPr>
          <w:rFonts w:ascii="Times New Roman" w:eastAsia="Times New Roman" w:hAnsi="Times New Roman" w:cs="Times New Roman"/>
          <w:color w:val="000000"/>
          <w:shd w:val="clear" w:color="auto" w:fill="FFFFFF"/>
        </w:rPr>
      </w:pPr>
      <w:r w:rsidRPr="0023649C">
        <w:rPr>
          <w:rFonts w:ascii="Times New Roman" w:hAnsi="Times New Roman" w:cs="Times New Roman"/>
          <w:i/>
        </w:rPr>
        <w:t>Note:</w:t>
      </w:r>
      <w:r w:rsidRPr="0023649C">
        <w:rPr>
          <w:rFonts w:ascii="Times New Roman" w:hAnsi="Times New Roman" w:cs="Times New Roman"/>
        </w:rPr>
        <w:t xml:space="preserve"> The figure shows associations between </w:t>
      </w:r>
      <w:r>
        <w:rPr>
          <w:rFonts w:ascii="Times New Roman" w:hAnsi="Times New Roman" w:cs="Times New Roman"/>
        </w:rPr>
        <w:t xml:space="preserve">affectionate parenting in </w:t>
      </w:r>
      <w:r w:rsidRPr="0023649C">
        <w:rPr>
          <w:rFonts w:ascii="Times New Roman" w:hAnsi="Times New Roman" w:cs="Times New Roman"/>
        </w:rPr>
        <w:t>childhood</w:t>
      </w:r>
      <w:r>
        <w:rPr>
          <w:rFonts w:ascii="Times New Roman" w:hAnsi="Times New Roman" w:cs="Times New Roman"/>
        </w:rPr>
        <w:t xml:space="preserve"> (across ages 5 and 10)</w:t>
      </w:r>
      <w:r w:rsidRPr="0023649C">
        <w:rPr>
          <w:rFonts w:ascii="Times New Roman" w:hAnsi="Times New Roman" w:cs="Times New Roman"/>
        </w:rPr>
        <w:t xml:space="preserve"> and personality traits at age 18 as rated by study interviewers. In these analyses, each participant is treated as an individual (rather than a member of a twin pair). All analyses are adjusted for sex. </w:t>
      </w:r>
      <w:r w:rsidRPr="0023649C">
        <w:rPr>
          <w:rFonts w:ascii="Times New Roman" w:eastAsia="Times New Roman" w:hAnsi="Times New Roman" w:cs="Times New Roman"/>
          <w:color w:val="000000"/>
          <w:shd w:val="clear" w:color="auto" w:fill="FFFFFF"/>
        </w:rPr>
        <w:t xml:space="preserve">Each plotted point represents mean x and y coordinates for a bin of about 20 E-Risk participants. Regression lines were estimated from the original, </w:t>
      </w:r>
      <w:proofErr w:type="spellStart"/>
      <w:r w:rsidRPr="0023649C">
        <w:rPr>
          <w:rFonts w:ascii="Times New Roman" w:eastAsia="Times New Roman" w:hAnsi="Times New Roman" w:cs="Times New Roman"/>
          <w:color w:val="000000"/>
          <w:shd w:val="clear" w:color="auto" w:fill="FFFFFF"/>
        </w:rPr>
        <w:t>unbinned</w:t>
      </w:r>
      <w:proofErr w:type="spellEnd"/>
      <w:r w:rsidRPr="0023649C">
        <w:rPr>
          <w:rFonts w:ascii="Times New Roman" w:eastAsia="Times New Roman" w:hAnsi="Times New Roman" w:cs="Times New Roman"/>
          <w:color w:val="000000"/>
          <w:shd w:val="clear" w:color="auto" w:fill="FFFFFF"/>
        </w:rPr>
        <w:t xml:space="preserve"> data. The </w:t>
      </w:r>
      <w:r>
        <w:rPr>
          <w:rFonts w:ascii="Times New Roman" w:eastAsia="Times New Roman" w:hAnsi="Times New Roman" w:cs="Times New Roman"/>
          <w:color w:val="000000"/>
          <w:shd w:val="clear" w:color="auto" w:fill="FFFFFF"/>
        </w:rPr>
        <w:t>sample sizes</w:t>
      </w:r>
      <w:r w:rsidRPr="0023649C">
        <w:rPr>
          <w:rFonts w:ascii="Times New Roman" w:eastAsia="Times New Roman" w:hAnsi="Times New Roman" w:cs="Times New Roman"/>
          <w:color w:val="000000"/>
          <w:shd w:val="clear" w:color="auto" w:fill="FFFFFF"/>
        </w:rPr>
        <w:t xml:space="preserve"> for each analysis were: Openness n=2,051; Conscientiousness n=2,054; Extraversion n=2,055; Agreeableness n=2,053; Neuroticism n=2,055. </w:t>
      </w:r>
    </w:p>
    <w:p w14:paraId="53B269BD" w14:textId="609CAF42" w:rsidR="00B113E1" w:rsidRDefault="00A8319C" w:rsidP="00B113E1">
      <w:pPr>
        <w:pStyle w:val="Heading1"/>
      </w:pPr>
      <w:r>
        <w:br w:type="column"/>
      </w:r>
      <w:bookmarkStart w:id="12" w:name="_Toc191652312"/>
      <w:r w:rsidR="00B113E1">
        <w:lastRenderedPageBreak/>
        <w:t>REFERENCES</w:t>
      </w:r>
      <w:bookmarkEnd w:id="12"/>
    </w:p>
    <w:p w14:paraId="0CB4768F" w14:textId="77777777" w:rsidR="00B113E1" w:rsidRDefault="00B113E1" w:rsidP="00432945">
      <w:pPr>
        <w:spacing w:line="276" w:lineRule="auto"/>
        <w:rPr>
          <w:rFonts w:ascii="Times New Roman" w:hAnsi="Times New Roman" w:cs="Times New Roman"/>
        </w:rPr>
      </w:pPr>
    </w:p>
    <w:p w14:paraId="3B11C2B1" w14:textId="77777777" w:rsidR="004C4835" w:rsidRPr="004C4835" w:rsidRDefault="00B113E1" w:rsidP="004C4835">
      <w:pPr>
        <w:pStyle w:val="Bibliography"/>
        <w:rPr>
          <w:rFonts w:ascii="Times New Roman" w:hAnsi="Times New Roman" w:cs="Times New Roman"/>
        </w:rPr>
      </w:pPr>
      <w:r w:rsidRPr="00B113E1">
        <w:fldChar w:fldCharType="begin"/>
      </w:r>
      <w:r w:rsidRPr="00B113E1">
        <w:instrText xml:space="preserve"> ADDIN ZOTERO_BIBL {"uncited":[],"omitted":[],"custom":[]} CSL_BIBLIOGRAPHY </w:instrText>
      </w:r>
      <w:r w:rsidRPr="00B113E1">
        <w:fldChar w:fldCharType="separate"/>
      </w:r>
      <w:r w:rsidR="004C4835" w:rsidRPr="004C4835">
        <w:rPr>
          <w:rFonts w:ascii="Times New Roman" w:hAnsi="Times New Roman" w:cs="Times New Roman"/>
        </w:rPr>
        <w:t xml:space="preserve">Achenbach, T. M., </w:t>
      </w:r>
      <w:proofErr w:type="spellStart"/>
      <w:r w:rsidR="004C4835" w:rsidRPr="004C4835">
        <w:rPr>
          <w:rFonts w:ascii="Times New Roman" w:hAnsi="Times New Roman" w:cs="Times New Roman"/>
        </w:rPr>
        <w:t>Krukowski</w:t>
      </w:r>
      <w:proofErr w:type="spellEnd"/>
      <w:r w:rsidR="004C4835" w:rsidRPr="004C4835">
        <w:rPr>
          <w:rFonts w:ascii="Times New Roman" w:hAnsi="Times New Roman" w:cs="Times New Roman"/>
        </w:rPr>
        <w:t xml:space="preserve">, R. a, </w:t>
      </w:r>
      <w:proofErr w:type="spellStart"/>
      <w:r w:rsidR="004C4835" w:rsidRPr="004C4835">
        <w:rPr>
          <w:rFonts w:ascii="Times New Roman" w:hAnsi="Times New Roman" w:cs="Times New Roman"/>
        </w:rPr>
        <w:t>Dumenci</w:t>
      </w:r>
      <w:proofErr w:type="spellEnd"/>
      <w:r w:rsidR="004C4835" w:rsidRPr="004C4835">
        <w:rPr>
          <w:rFonts w:ascii="Times New Roman" w:hAnsi="Times New Roman" w:cs="Times New Roman"/>
        </w:rPr>
        <w:t xml:space="preserve">, L., &amp; Ivanova, M. Y. (2005). Assessment of adult psychopathology: Meta-analyses and implications of cross-informant correlations. </w:t>
      </w:r>
      <w:r w:rsidR="004C4835" w:rsidRPr="004C4835">
        <w:rPr>
          <w:rFonts w:ascii="Times New Roman" w:hAnsi="Times New Roman" w:cs="Times New Roman"/>
          <w:i/>
          <w:iCs/>
        </w:rPr>
        <w:t>Psychological Bulletin</w:t>
      </w:r>
      <w:r w:rsidR="004C4835" w:rsidRPr="004C4835">
        <w:rPr>
          <w:rFonts w:ascii="Times New Roman" w:hAnsi="Times New Roman" w:cs="Times New Roman"/>
        </w:rPr>
        <w:t xml:space="preserve">, </w:t>
      </w:r>
      <w:r w:rsidR="004C4835" w:rsidRPr="004C4835">
        <w:rPr>
          <w:rFonts w:ascii="Times New Roman" w:hAnsi="Times New Roman" w:cs="Times New Roman"/>
          <w:i/>
          <w:iCs/>
        </w:rPr>
        <w:t>131</w:t>
      </w:r>
      <w:r w:rsidR="004C4835" w:rsidRPr="004C4835">
        <w:rPr>
          <w:rFonts w:ascii="Times New Roman" w:hAnsi="Times New Roman" w:cs="Times New Roman"/>
        </w:rPr>
        <w:t>(3), 361–382. https://doi.org/10.1037/0033-2909.131.3.361</w:t>
      </w:r>
    </w:p>
    <w:p w14:paraId="3366D306"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t xml:space="preserve">Bradley, R. H., Caldwell, B. M., Rock, S. L., Hamrick, H. M., &amp; Harris, P. (1988). Home Observation for Measurement of the Environment: Development of a Home Inventory for use with families having children 6 to 10 years old. </w:t>
      </w:r>
      <w:r w:rsidRPr="004C4835">
        <w:rPr>
          <w:rFonts w:ascii="Times New Roman" w:hAnsi="Times New Roman" w:cs="Times New Roman"/>
          <w:i/>
          <w:iCs/>
        </w:rPr>
        <w:t>Contemporary Educational Psychology</w:t>
      </w:r>
      <w:r w:rsidRPr="004C4835">
        <w:rPr>
          <w:rFonts w:ascii="Times New Roman" w:hAnsi="Times New Roman" w:cs="Times New Roman"/>
        </w:rPr>
        <w:t xml:space="preserve">, </w:t>
      </w:r>
      <w:r w:rsidRPr="004C4835">
        <w:rPr>
          <w:rFonts w:ascii="Times New Roman" w:hAnsi="Times New Roman" w:cs="Times New Roman"/>
          <w:i/>
          <w:iCs/>
        </w:rPr>
        <w:t>13</w:t>
      </w:r>
      <w:r w:rsidRPr="004C4835">
        <w:rPr>
          <w:rFonts w:ascii="Times New Roman" w:hAnsi="Times New Roman" w:cs="Times New Roman"/>
        </w:rPr>
        <w:t>(1), 58–71. https://doi.org/10.1016/0361-476X(88)90006-9</w:t>
      </w:r>
    </w:p>
    <w:p w14:paraId="0ABA550A"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t xml:space="preserve">Caldwell, B. M., &amp; Bradley, R. H. (1984). </w:t>
      </w:r>
      <w:r w:rsidRPr="004C4835">
        <w:rPr>
          <w:rFonts w:ascii="Times New Roman" w:hAnsi="Times New Roman" w:cs="Times New Roman"/>
          <w:i/>
          <w:iCs/>
        </w:rPr>
        <w:t>Home observation for measurement of the environment.</w:t>
      </w:r>
      <w:r w:rsidRPr="004C4835">
        <w:rPr>
          <w:rFonts w:ascii="Times New Roman" w:hAnsi="Times New Roman" w:cs="Times New Roman"/>
        </w:rPr>
        <w:t xml:space="preserve"> University of Arkansas at Little Rock.</w:t>
      </w:r>
    </w:p>
    <w:p w14:paraId="295D1B87"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t xml:space="preserve">Caspi, A., Henry, B., McGee, R. O., Moffitt, T. E., &amp; Silva, P. A. (1995). Temperamental origins of child and adolescent </w:t>
      </w:r>
      <w:proofErr w:type="spellStart"/>
      <w:r w:rsidRPr="004C4835">
        <w:rPr>
          <w:rFonts w:ascii="Times New Roman" w:hAnsi="Times New Roman" w:cs="Times New Roman"/>
        </w:rPr>
        <w:t>behavior</w:t>
      </w:r>
      <w:proofErr w:type="spellEnd"/>
      <w:r w:rsidRPr="004C4835">
        <w:rPr>
          <w:rFonts w:ascii="Times New Roman" w:hAnsi="Times New Roman" w:cs="Times New Roman"/>
        </w:rPr>
        <w:t xml:space="preserve"> problems: From age three to age fifteen. </w:t>
      </w:r>
      <w:r w:rsidRPr="004C4835">
        <w:rPr>
          <w:rFonts w:ascii="Times New Roman" w:hAnsi="Times New Roman" w:cs="Times New Roman"/>
          <w:i/>
          <w:iCs/>
        </w:rPr>
        <w:t>Child Development</w:t>
      </w:r>
      <w:r w:rsidRPr="004C4835">
        <w:rPr>
          <w:rFonts w:ascii="Times New Roman" w:hAnsi="Times New Roman" w:cs="Times New Roman"/>
        </w:rPr>
        <w:t xml:space="preserve">, </w:t>
      </w:r>
      <w:r w:rsidRPr="004C4835">
        <w:rPr>
          <w:rFonts w:ascii="Times New Roman" w:hAnsi="Times New Roman" w:cs="Times New Roman"/>
          <w:i/>
          <w:iCs/>
        </w:rPr>
        <w:t>66</w:t>
      </w:r>
      <w:r w:rsidRPr="004C4835">
        <w:rPr>
          <w:rFonts w:ascii="Times New Roman" w:hAnsi="Times New Roman" w:cs="Times New Roman"/>
        </w:rPr>
        <w:t>(1), 55–68.</w:t>
      </w:r>
    </w:p>
    <w:p w14:paraId="73F5DB0A"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t xml:space="preserve">Cohen, J. (1992). A power primer. </w:t>
      </w:r>
      <w:r w:rsidRPr="004C4835">
        <w:rPr>
          <w:rFonts w:ascii="Times New Roman" w:hAnsi="Times New Roman" w:cs="Times New Roman"/>
          <w:i/>
          <w:iCs/>
        </w:rPr>
        <w:t>Psychological Bulletin</w:t>
      </w:r>
      <w:r w:rsidRPr="004C4835">
        <w:rPr>
          <w:rFonts w:ascii="Times New Roman" w:hAnsi="Times New Roman" w:cs="Times New Roman"/>
        </w:rPr>
        <w:t xml:space="preserve">, </w:t>
      </w:r>
      <w:r w:rsidRPr="004C4835">
        <w:rPr>
          <w:rFonts w:ascii="Times New Roman" w:hAnsi="Times New Roman" w:cs="Times New Roman"/>
          <w:i/>
          <w:iCs/>
        </w:rPr>
        <w:t>112</w:t>
      </w:r>
      <w:r w:rsidRPr="004C4835">
        <w:rPr>
          <w:rFonts w:ascii="Times New Roman" w:hAnsi="Times New Roman" w:cs="Times New Roman"/>
        </w:rPr>
        <w:t>(1), 155–159. https://doi.org/10.1037/0033-2909.112.1.155</w:t>
      </w:r>
    </w:p>
    <w:p w14:paraId="39E0F609"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t xml:space="preserve">Connolly, J. J., Kavanagh, E. J., &amp; </w:t>
      </w:r>
      <w:proofErr w:type="spellStart"/>
      <w:r w:rsidRPr="004C4835">
        <w:rPr>
          <w:rFonts w:ascii="Times New Roman" w:hAnsi="Times New Roman" w:cs="Times New Roman"/>
        </w:rPr>
        <w:t>Viswesvaran</w:t>
      </w:r>
      <w:proofErr w:type="spellEnd"/>
      <w:r w:rsidRPr="004C4835">
        <w:rPr>
          <w:rFonts w:ascii="Times New Roman" w:hAnsi="Times New Roman" w:cs="Times New Roman"/>
        </w:rPr>
        <w:t xml:space="preserve">, C. (2007). The convergent validity between self and observer ratings of personality: A meta-analytic review. </w:t>
      </w:r>
      <w:r w:rsidRPr="004C4835">
        <w:rPr>
          <w:rFonts w:ascii="Times New Roman" w:hAnsi="Times New Roman" w:cs="Times New Roman"/>
          <w:i/>
          <w:iCs/>
        </w:rPr>
        <w:t>International Journal of Selection and Assessment</w:t>
      </w:r>
      <w:r w:rsidRPr="004C4835">
        <w:rPr>
          <w:rFonts w:ascii="Times New Roman" w:hAnsi="Times New Roman" w:cs="Times New Roman"/>
        </w:rPr>
        <w:t xml:space="preserve">, </w:t>
      </w:r>
      <w:r w:rsidRPr="004C4835">
        <w:rPr>
          <w:rFonts w:ascii="Times New Roman" w:hAnsi="Times New Roman" w:cs="Times New Roman"/>
          <w:i/>
          <w:iCs/>
        </w:rPr>
        <w:t>15</w:t>
      </w:r>
      <w:r w:rsidRPr="004C4835">
        <w:rPr>
          <w:rFonts w:ascii="Times New Roman" w:hAnsi="Times New Roman" w:cs="Times New Roman"/>
        </w:rPr>
        <w:t>(1), 110–117. https://doi.org/10.1111/j.1468-2389.2007.00371.x</w:t>
      </w:r>
    </w:p>
    <w:p w14:paraId="064B843A"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t xml:space="preserve">De Los Reyes, A., </w:t>
      </w:r>
      <w:proofErr w:type="spellStart"/>
      <w:r w:rsidRPr="004C4835">
        <w:rPr>
          <w:rFonts w:ascii="Times New Roman" w:hAnsi="Times New Roman" w:cs="Times New Roman"/>
        </w:rPr>
        <w:t>Augenstein</w:t>
      </w:r>
      <w:proofErr w:type="spellEnd"/>
      <w:r w:rsidRPr="004C4835">
        <w:rPr>
          <w:rFonts w:ascii="Times New Roman" w:hAnsi="Times New Roman" w:cs="Times New Roman"/>
        </w:rPr>
        <w:t xml:space="preserve">, T. M., Wang, M., Thomas, S. A., </w:t>
      </w:r>
      <w:proofErr w:type="spellStart"/>
      <w:r w:rsidRPr="004C4835">
        <w:rPr>
          <w:rFonts w:ascii="Times New Roman" w:hAnsi="Times New Roman" w:cs="Times New Roman"/>
        </w:rPr>
        <w:t>Drabick</w:t>
      </w:r>
      <w:proofErr w:type="spellEnd"/>
      <w:r w:rsidRPr="004C4835">
        <w:rPr>
          <w:rFonts w:ascii="Times New Roman" w:hAnsi="Times New Roman" w:cs="Times New Roman"/>
        </w:rPr>
        <w:t xml:space="preserve">, D. A. G., Burgers, D. E., &amp; Rabinowitz, J. (2015). The validity of the multi-informant approach to assessing child and adolescent mental health. </w:t>
      </w:r>
      <w:r w:rsidRPr="004C4835">
        <w:rPr>
          <w:rFonts w:ascii="Times New Roman" w:hAnsi="Times New Roman" w:cs="Times New Roman"/>
          <w:i/>
          <w:iCs/>
        </w:rPr>
        <w:t>Psychological Bulletin</w:t>
      </w:r>
      <w:r w:rsidRPr="004C4835">
        <w:rPr>
          <w:rFonts w:ascii="Times New Roman" w:hAnsi="Times New Roman" w:cs="Times New Roman"/>
        </w:rPr>
        <w:t xml:space="preserve">, </w:t>
      </w:r>
      <w:r w:rsidRPr="004C4835">
        <w:rPr>
          <w:rFonts w:ascii="Times New Roman" w:hAnsi="Times New Roman" w:cs="Times New Roman"/>
          <w:i/>
          <w:iCs/>
        </w:rPr>
        <w:t>141</w:t>
      </w:r>
      <w:r w:rsidRPr="004C4835">
        <w:rPr>
          <w:rFonts w:ascii="Times New Roman" w:hAnsi="Times New Roman" w:cs="Times New Roman"/>
        </w:rPr>
        <w:t>(4), 858–900. https://doi.org/10.1037/a0038498</w:t>
      </w:r>
    </w:p>
    <w:p w14:paraId="1A1C4717"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lastRenderedPageBreak/>
        <w:t xml:space="preserve">Hendriks, A. M., Van der Giessen, D., </w:t>
      </w:r>
      <w:proofErr w:type="spellStart"/>
      <w:r w:rsidRPr="004C4835">
        <w:rPr>
          <w:rFonts w:ascii="Times New Roman" w:hAnsi="Times New Roman" w:cs="Times New Roman"/>
        </w:rPr>
        <w:t>Stams</w:t>
      </w:r>
      <w:proofErr w:type="spellEnd"/>
      <w:r w:rsidRPr="004C4835">
        <w:rPr>
          <w:rFonts w:ascii="Times New Roman" w:hAnsi="Times New Roman" w:cs="Times New Roman"/>
        </w:rPr>
        <w:t xml:space="preserve">, G. J. J. M., &amp; </w:t>
      </w:r>
      <w:proofErr w:type="spellStart"/>
      <w:r w:rsidRPr="004C4835">
        <w:rPr>
          <w:rFonts w:ascii="Times New Roman" w:hAnsi="Times New Roman" w:cs="Times New Roman"/>
        </w:rPr>
        <w:t>Overbeek</w:t>
      </w:r>
      <w:proofErr w:type="spellEnd"/>
      <w:r w:rsidRPr="004C4835">
        <w:rPr>
          <w:rFonts w:ascii="Times New Roman" w:hAnsi="Times New Roman" w:cs="Times New Roman"/>
        </w:rPr>
        <w:t xml:space="preserve">, G. (2018). The association between parent-reported and observed parenting: A multi-level meta-analysis. </w:t>
      </w:r>
      <w:r w:rsidRPr="004C4835">
        <w:rPr>
          <w:rFonts w:ascii="Times New Roman" w:hAnsi="Times New Roman" w:cs="Times New Roman"/>
          <w:i/>
          <w:iCs/>
        </w:rPr>
        <w:t>Psychological Assessment</w:t>
      </w:r>
      <w:r w:rsidRPr="004C4835">
        <w:rPr>
          <w:rFonts w:ascii="Times New Roman" w:hAnsi="Times New Roman" w:cs="Times New Roman"/>
        </w:rPr>
        <w:t xml:space="preserve">, </w:t>
      </w:r>
      <w:r w:rsidRPr="004C4835">
        <w:rPr>
          <w:rFonts w:ascii="Times New Roman" w:hAnsi="Times New Roman" w:cs="Times New Roman"/>
          <w:i/>
          <w:iCs/>
        </w:rPr>
        <w:t>30</w:t>
      </w:r>
      <w:r w:rsidRPr="004C4835">
        <w:rPr>
          <w:rFonts w:ascii="Times New Roman" w:hAnsi="Times New Roman" w:cs="Times New Roman"/>
        </w:rPr>
        <w:t>(5), 621–633. https://doi.org/10.1037/pas0000500</w:t>
      </w:r>
    </w:p>
    <w:p w14:paraId="49E002AA"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t xml:space="preserve">Hou, Y., Benner, A. D., Kim, S. Y., Chen, S., Spitz, S., Shi, Y., &amp; </w:t>
      </w:r>
      <w:proofErr w:type="spellStart"/>
      <w:r w:rsidRPr="004C4835">
        <w:rPr>
          <w:rFonts w:ascii="Times New Roman" w:hAnsi="Times New Roman" w:cs="Times New Roman"/>
        </w:rPr>
        <w:t>Beretvas</w:t>
      </w:r>
      <w:proofErr w:type="spellEnd"/>
      <w:r w:rsidRPr="004C4835">
        <w:rPr>
          <w:rFonts w:ascii="Times New Roman" w:hAnsi="Times New Roman" w:cs="Times New Roman"/>
        </w:rPr>
        <w:t xml:space="preserve">, T. (2019). Discordance in Parents’ and Adolescents’ Reports of Parenting: A Meta-Analysis and Qualitative Review. </w:t>
      </w:r>
      <w:r w:rsidRPr="004C4835">
        <w:rPr>
          <w:rFonts w:ascii="Times New Roman" w:hAnsi="Times New Roman" w:cs="Times New Roman"/>
          <w:i/>
          <w:iCs/>
        </w:rPr>
        <w:t>American Psychologist</w:t>
      </w:r>
      <w:r w:rsidRPr="004C4835">
        <w:rPr>
          <w:rFonts w:ascii="Times New Roman" w:hAnsi="Times New Roman" w:cs="Times New Roman"/>
        </w:rPr>
        <w:t xml:space="preserve">, </w:t>
      </w:r>
      <w:r w:rsidRPr="004C4835">
        <w:rPr>
          <w:rFonts w:ascii="Times New Roman" w:hAnsi="Times New Roman" w:cs="Times New Roman"/>
          <w:i/>
          <w:iCs/>
        </w:rPr>
        <w:t>June</w:t>
      </w:r>
      <w:r w:rsidRPr="004C4835">
        <w:rPr>
          <w:rFonts w:ascii="Times New Roman" w:hAnsi="Times New Roman" w:cs="Times New Roman"/>
        </w:rPr>
        <w:t>. https://doi.org/10.1037/amp0000463</w:t>
      </w:r>
    </w:p>
    <w:p w14:paraId="31D30E46"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t xml:space="preserve">Robinson, E. A., &amp; </w:t>
      </w:r>
      <w:proofErr w:type="spellStart"/>
      <w:r w:rsidRPr="004C4835">
        <w:rPr>
          <w:rFonts w:ascii="Times New Roman" w:hAnsi="Times New Roman" w:cs="Times New Roman"/>
        </w:rPr>
        <w:t>Eyberg</w:t>
      </w:r>
      <w:proofErr w:type="spellEnd"/>
      <w:r w:rsidRPr="004C4835">
        <w:rPr>
          <w:rFonts w:ascii="Times New Roman" w:hAnsi="Times New Roman" w:cs="Times New Roman"/>
        </w:rPr>
        <w:t xml:space="preserve">, S. M. (1981). The dyadic parent–child interaction coding system: Standardization and validation. </w:t>
      </w:r>
      <w:r w:rsidRPr="004C4835">
        <w:rPr>
          <w:rFonts w:ascii="Times New Roman" w:hAnsi="Times New Roman" w:cs="Times New Roman"/>
          <w:i/>
          <w:iCs/>
        </w:rPr>
        <w:t>Journal of Consulting and Clinical Psychology</w:t>
      </w:r>
      <w:r w:rsidRPr="004C4835">
        <w:rPr>
          <w:rFonts w:ascii="Times New Roman" w:hAnsi="Times New Roman" w:cs="Times New Roman"/>
        </w:rPr>
        <w:t xml:space="preserve">, </w:t>
      </w:r>
      <w:r w:rsidRPr="004C4835">
        <w:rPr>
          <w:rFonts w:ascii="Times New Roman" w:hAnsi="Times New Roman" w:cs="Times New Roman"/>
          <w:i/>
          <w:iCs/>
        </w:rPr>
        <w:t>49</w:t>
      </w:r>
      <w:r w:rsidRPr="004C4835">
        <w:rPr>
          <w:rFonts w:ascii="Times New Roman" w:hAnsi="Times New Roman" w:cs="Times New Roman"/>
        </w:rPr>
        <w:t>(2), 245–250. https://doi.org/10.1037/0022-006X.49.2.245</w:t>
      </w:r>
    </w:p>
    <w:p w14:paraId="08D75718"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t xml:space="preserve">Schneider, L., &amp; </w:t>
      </w:r>
      <w:proofErr w:type="spellStart"/>
      <w:r w:rsidRPr="004C4835">
        <w:rPr>
          <w:rFonts w:ascii="Times New Roman" w:hAnsi="Times New Roman" w:cs="Times New Roman"/>
        </w:rPr>
        <w:t>Schimmack</w:t>
      </w:r>
      <w:proofErr w:type="spellEnd"/>
      <w:r w:rsidRPr="004C4835">
        <w:rPr>
          <w:rFonts w:ascii="Times New Roman" w:hAnsi="Times New Roman" w:cs="Times New Roman"/>
        </w:rPr>
        <w:t xml:space="preserve">, U. (2009). Self-Informant Agreement in Well-Being Ratings: A Meta-Analysis. </w:t>
      </w:r>
      <w:r w:rsidRPr="004C4835">
        <w:rPr>
          <w:rFonts w:ascii="Times New Roman" w:hAnsi="Times New Roman" w:cs="Times New Roman"/>
          <w:i/>
          <w:iCs/>
        </w:rPr>
        <w:t>Social Indicators Research</w:t>
      </w:r>
      <w:r w:rsidRPr="004C4835">
        <w:rPr>
          <w:rFonts w:ascii="Times New Roman" w:hAnsi="Times New Roman" w:cs="Times New Roman"/>
        </w:rPr>
        <w:t xml:space="preserve">, </w:t>
      </w:r>
      <w:r w:rsidRPr="004C4835">
        <w:rPr>
          <w:rFonts w:ascii="Times New Roman" w:hAnsi="Times New Roman" w:cs="Times New Roman"/>
          <w:i/>
          <w:iCs/>
        </w:rPr>
        <w:t>94</w:t>
      </w:r>
      <w:r w:rsidRPr="004C4835">
        <w:rPr>
          <w:rFonts w:ascii="Times New Roman" w:hAnsi="Times New Roman" w:cs="Times New Roman"/>
        </w:rPr>
        <w:t>(3), 363–376. https://doi.org/10.1007/s11205-009-9440-y</w:t>
      </w:r>
    </w:p>
    <w:p w14:paraId="4834E805"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t xml:space="preserve">Webster-Stratton, C. (1998). Preventing conduct problems in Head Start children: Strengthening parenting competencies. </w:t>
      </w:r>
      <w:r w:rsidRPr="004C4835">
        <w:rPr>
          <w:rFonts w:ascii="Times New Roman" w:hAnsi="Times New Roman" w:cs="Times New Roman"/>
          <w:i/>
          <w:iCs/>
        </w:rPr>
        <w:t>Journal of Consulting and Clinical Psychology</w:t>
      </w:r>
      <w:r w:rsidRPr="004C4835">
        <w:rPr>
          <w:rFonts w:ascii="Times New Roman" w:hAnsi="Times New Roman" w:cs="Times New Roman"/>
        </w:rPr>
        <w:t xml:space="preserve">, </w:t>
      </w:r>
      <w:r w:rsidRPr="004C4835">
        <w:rPr>
          <w:rFonts w:ascii="Times New Roman" w:hAnsi="Times New Roman" w:cs="Times New Roman"/>
          <w:i/>
          <w:iCs/>
        </w:rPr>
        <w:t>66</w:t>
      </w:r>
      <w:r w:rsidRPr="004C4835">
        <w:rPr>
          <w:rFonts w:ascii="Times New Roman" w:hAnsi="Times New Roman" w:cs="Times New Roman"/>
        </w:rPr>
        <w:t>(5), 715–730. https://doi.org/10.1037/0022-006X.66.5.715</w:t>
      </w:r>
    </w:p>
    <w:p w14:paraId="30B5D96A"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t xml:space="preserve">Wertz, J., Moffitt, T. E., Arseneault, L., Barnes, J. C., Boivin, M., Corcoran, D. L., </w:t>
      </w:r>
      <w:proofErr w:type="spellStart"/>
      <w:r w:rsidRPr="004C4835">
        <w:rPr>
          <w:rFonts w:ascii="Times New Roman" w:hAnsi="Times New Roman" w:cs="Times New Roman"/>
        </w:rPr>
        <w:t>Danese</w:t>
      </w:r>
      <w:proofErr w:type="spellEnd"/>
      <w:r w:rsidRPr="004C4835">
        <w:rPr>
          <w:rFonts w:ascii="Times New Roman" w:hAnsi="Times New Roman" w:cs="Times New Roman"/>
        </w:rPr>
        <w:t xml:space="preserve">, A., </w:t>
      </w:r>
      <w:proofErr w:type="spellStart"/>
      <w:r w:rsidRPr="004C4835">
        <w:rPr>
          <w:rFonts w:ascii="Times New Roman" w:hAnsi="Times New Roman" w:cs="Times New Roman"/>
        </w:rPr>
        <w:t>Hancox</w:t>
      </w:r>
      <w:proofErr w:type="spellEnd"/>
      <w:r w:rsidRPr="004C4835">
        <w:rPr>
          <w:rFonts w:ascii="Times New Roman" w:hAnsi="Times New Roman" w:cs="Times New Roman"/>
        </w:rPr>
        <w:t xml:space="preserve">, R. J., Harrington, H., Houts, R. M., Langevin, S., Liu, H., Poulton, R., Sugden, K., </w:t>
      </w:r>
      <w:proofErr w:type="spellStart"/>
      <w:r w:rsidRPr="004C4835">
        <w:rPr>
          <w:rFonts w:ascii="Times New Roman" w:hAnsi="Times New Roman" w:cs="Times New Roman"/>
        </w:rPr>
        <w:t>Tanksley</w:t>
      </w:r>
      <w:proofErr w:type="spellEnd"/>
      <w:r w:rsidRPr="004C4835">
        <w:rPr>
          <w:rFonts w:ascii="Times New Roman" w:hAnsi="Times New Roman" w:cs="Times New Roman"/>
        </w:rPr>
        <w:t xml:space="preserve">, P. T., Williams, B. S., &amp; Caspi, A. (2023). Genetic associations with parental investment from conception to wealth inheritance in six cohorts. </w:t>
      </w:r>
      <w:r w:rsidRPr="004C4835">
        <w:rPr>
          <w:rFonts w:ascii="Times New Roman" w:hAnsi="Times New Roman" w:cs="Times New Roman"/>
          <w:i/>
          <w:iCs/>
        </w:rPr>
        <w:t>Nature Human Behaviour</w:t>
      </w:r>
      <w:r w:rsidRPr="004C4835">
        <w:rPr>
          <w:rFonts w:ascii="Times New Roman" w:hAnsi="Times New Roman" w:cs="Times New Roman"/>
        </w:rPr>
        <w:t>, 1–14. https://doi.org/10.1038/s41562-023-01618-5</w:t>
      </w:r>
    </w:p>
    <w:p w14:paraId="4B6289EE" w14:textId="77777777" w:rsidR="004C4835" w:rsidRPr="004C4835" w:rsidRDefault="004C4835" w:rsidP="004C4835">
      <w:pPr>
        <w:pStyle w:val="Bibliography"/>
        <w:rPr>
          <w:rFonts w:ascii="Times New Roman" w:hAnsi="Times New Roman" w:cs="Times New Roman"/>
        </w:rPr>
      </w:pPr>
      <w:r w:rsidRPr="004C4835">
        <w:rPr>
          <w:rFonts w:ascii="Times New Roman" w:hAnsi="Times New Roman" w:cs="Times New Roman"/>
        </w:rPr>
        <w:t xml:space="preserve">Weston, S., Hawes, D. J., &amp; S. </w:t>
      </w:r>
      <w:proofErr w:type="spellStart"/>
      <w:r w:rsidRPr="004C4835">
        <w:rPr>
          <w:rFonts w:ascii="Times New Roman" w:hAnsi="Times New Roman" w:cs="Times New Roman"/>
        </w:rPr>
        <w:t>Pasalich</w:t>
      </w:r>
      <w:proofErr w:type="spellEnd"/>
      <w:r w:rsidRPr="004C4835">
        <w:rPr>
          <w:rFonts w:ascii="Times New Roman" w:hAnsi="Times New Roman" w:cs="Times New Roman"/>
        </w:rPr>
        <w:t xml:space="preserve">, D. (2017). The </w:t>
      </w:r>
      <w:proofErr w:type="gramStart"/>
      <w:r w:rsidRPr="004C4835">
        <w:rPr>
          <w:rFonts w:ascii="Times New Roman" w:hAnsi="Times New Roman" w:cs="Times New Roman"/>
        </w:rPr>
        <w:t>five minute</w:t>
      </w:r>
      <w:proofErr w:type="gramEnd"/>
      <w:r w:rsidRPr="004C4835">
        <w:rPr>
          <w:rFonts w:ascii="Times New Roman" w:hAnsi="Times New Roman" w:cs="Times New Roman"/>
        </w:rPr>
        <w:t xml:space="preserve"> speech sample as a measure of parent–child dynamics: Evidence from observational research. </w:t>
      </w:r>
      <w:r w:rsidRPr="004C4835">
        <w:rPr>
          <w:rFonts w:ascii="Times New Roman" w:hAnsi="Times New Roman" w:cs="Times New Roman"/>
          <w:i/>
          <w:iCs/>
        </w:rPr>
        <w:t xml:space="preserve">Journal of </w:t>
      </w:r>
      <w:r w:rsidRPr="004C4835">
        <w:rPr>
          <w:rFonts w:ascii="Times New Roman" w:hAnsi="Times New Roman" w:cs="Times New Roman"/>
          <w:i/>
          <w:iCs/>
        </w:rPr>
        <w:lastRenderedPageBreak/>
        <w:t>Child and Family Studies</w:t>
      </w:r>
      <w:r w:rsidRPr="004C4835">
        <w:rPr>
          <w:rFonts w:ascii="Times New Roman" w:hAnsi="Times New Roman" w:cs="Times New Roman"/>
        </w:rPr>
        <w:t xml:space="preserve">, </w:t>
      </w:r>
      <w:r w:rsidRPr="004C4835">
        <w:rPr>
          <w:rFonts w:ascii="Times New Roman" w:hAnsi="Times New Roman" w:cs="Times New Roman"/>
          <w:i/>
          <w:iCs/>
        </w:rPr>
        <w:t>26</w:t>
      </w:r>
      <w:r w:rsidRPr="004C4835">
        <w:rPr>
          <w:rFonts w:ascii="Times New Roman" w:hAnsi="Times New Roman" w:cs="Times New Roman"/>
        </w:rPr>
        <w:t>(1), 118–136. https://doi.org/10.1007/s10826-016-0549-8</w:t>
      </w:r>
    </w:p>
    <w:p w14:paraId="1E5241CF" w14:textId="77777777" w:rsidR="004C4835" w:rsidRPr="004C4835" w:rsidRDefault="004C4835" w:rsidP="004C4835">
      <w:pPr>
        <w:pStyle w:val="Bibliography"/>
        <w:rPr>
          <w:rFonts w:ascii="Times New Roman" w:hAnsi="Times New Roman" w:cs="Times New Roman"/>
        </w:rPr>
      </w:pPr>
      <w:proofErr w:type="spellStart"/>
      <w:r w:rsidRPr="004C4835">
        <w:rPr>
          <w:rFonts w:ascii="Times New Roman" w:hAnsi="Times New Roman" w:cs="Times New Roman"/>
        </w:rPr>
        <w:t>Willroth</w:t>
      </w:r>
      <w:proofErr w:type="spellEnd"/>
      <w:r w:rsidRPr="004C4835">
        <w:rPr>
          <w:rFonts w:ascii="Times New Roman" w:hAnsi="Times New Roman" w:cs="Times New Roman"/>
        </w:rPr>
        <w:t xml:space="preserve">, E. C., &amp; Atherton, O. E. (2024). Best Laid Plans: A Guide to Reporting Preregistration Deviations. </w:t>
      </w:r>
      <w:r w:rsidRPr="004C4835">
        <w:rPr>
          <w:rFonts w:ascii="Times New Roman" w:hAnsi="Times New Roman" w:cs="Times New Roman"/>
          <w:i/>
          <w:iCs/>
        </w:rPr>
        <w:t>Advances in Methods and Practices in Psychological Science</w:t>
      </w:r>
      <w:r w:rsidRPr="004C4835">
        <w:rPr>
          <w:rFonts w:ascii="Times New Roman" w:hAnsi="Times New Roman" w:cs="Times New Roman"/>
        </w:rPr>
        <w:t xml:space="preserve">, </w:t>
      </w:r>
      <w:r w:rsidRPr="004C4835">
        <w:rPr>
          <w:rFonts w:ascii="Times New Roman" w:hAnsi="Times New Roman" w:cs="Times New Roman"/>
          <w:i/>
          <w:iCs/>
        </w:rPr>
        <w:t>7</w:t>
      </w:r>
      <w:r w:rsidRPr="004C4835">
        <w:rPr>
          <w:rFonts w:ascii="Times New Roman" w:hAnsi="Times New Roman" w:cs="Times New Roman"/>
        </w:rPr>
        <w:t>(1), 25152459231213802. https://doi.org/10.1177/25152459231213802</w:t>
      </w:r>
    </w:p>
    <w:p w14:paraId="2222E6D4" w14:textId="027F9645" w:rsidR="0003239B" w:rsidRDefault="00B113E1" w:rsidP="00432945">
      <w:pPr>
        <w:pStyle w:val="Bibliography"/>
        <w:spacing w:line="360" w:lineRule="auto"/>
      </w:pPr>
      <w:r w:rsidRPr="00B113E1">
        <w:fldChar w:fldCharType="end"/>
      </w:r>
    </w:p>
    <w:sectPr w:rsidR="0003239B" w:rsidSect="006F2A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1C7F9" w14:textId="77777777" w:rsidR="0006270E" w:rsidRDefault="0006270E" w:rsidP="009317DB">
      <w:r>
        <w:separator/>
      </w:r>
    </w:p>
  </w:endnote>
  <w:endnote w:type="continuationSeparator" w:id="0">
    <w:p w14:paraId="4A756349" w14:textId="77777777" w:rsidR="0006270E" w:rsidRDefault="0006270E" w:rsidP="0093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9453629"/>
      <w:docPartObj>
        <w:docPartGallery w:val="Page Numbers (Bottom of Page)"/>
        <w:docPartUnique/>
      </w:docPartObj>
    </w:sdtPr>
    <w:sdtEndPr>
      <w:rPr>
        <w:noProof/>
      </w:rPr>
    </w:sdtEndPr>
    <w:sdtContent>
      <w:p w14:paraId="4921F5F6" w14:textId="244BECC6" w:rsidR="009317DB" w:rsidRDefault="009317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D67CB1" w14:textId="77777777" w:rsidR="009317DB" w:rsidRDefault="00931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02943" w14:textId="77777777" w:rsidR="0006270E" w:rsidRDefault="0006270E" w:rsidP="009317DB">
      <w:r>
        <w:separator/>
      </w:r>
    </w:p>
  </w:footnote>
  <w:footnote w:type="continuationSeparator" w:id="0">
    <w:p w14:paraId="4BD854AD" w14:textId="77777777" w:rsidR="0006270E" w:rsidRDefault="0006270E" w:rsidP="00931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52E63" w14:textId="77777777" w:rsidR="009C59F0" w:rsidRDefault="009C59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1BB"/>
    <w:rsid w:val="00000E62"/>
    <w:rsid w:val="000018AF"/>
    <w:rsid w:val="00001D86"/>
    <w:rsid w:val="00006373"/>
    <w:rsid w:val="00015DE9"/>
    <w:rsid w:val="0002784F"/>
    <w:rsid w:val="0003239B"/>
    <w:rsid w:val="0003615A"/>
    <w:rsid w:val="00041B2C"/>
    <w:rsid w:val="00042D34"/>
    <w:rsid w:val="00047AFD"/>
    <w:rsid w:val="0006270E"/>
    <w:rsid w:val="00067F5A"/>
    <w:rsid w:val="000704A3"/>
    <w:rsid w:val="000831BB"/>
    <w:rsid w:val="00094362"/>
    <w:rsid w:val="00096638"/>
    <w:rsid w:val="000A5619"/>
    <w:rsid w:val="000C1EE6"/>
    <w:rsid w:val="000D4BC0"/>
    <w:rsid w:val="000F3119"/>
    <w:rsid w:val="000F36CD"/>
    <w:rsid w:val="00104918"/>
    <w:rsid w:val="00105D0C"/>
    <w:rsid w:val="00125BFA"/>
    <w:rsid w:val="00160857"/>
    <w:rsid w:val="00167055"/>
    <w:rsid w:val="00172B37"/>
    <w:rsid w:val="00185316"/>
    <w:rsid w:val="00185B7E"/>
    <w:rsid w:val="00187AC0"/>
    <w:rsid w:val="001B0085"/>
    <w:rsid w:val="001B4C4D"/>
    <w:rsid w:val="001D0A8A"/>
    <w:rsid w:val="001D3893"/>
    <w:rsid w:val="001D6C89"/>
    <w:rsid w:val="001E09A5"/>
    <w:rsid w:val="001F1C0E"/>
    <w:rsid w:val="00211B11"/>
    <w:rsid w:val="00212823"/>
    <w:rsid w:val="002155B7"/>
    <w:rsid w:val="00223C90"/>
    <w:rsid w:val="002359EF"/>
    <w:rsid w:val="00270A34"/>
    <w:rsid w:val="00270D2B"/>
    <w:rsid w:val="002B0C9A"/>
    <w:rsid w:val="002B2FEA"/>
    <w:rsid w:val="002C682D"/>
    <w:rsid w:val="002D7CA6"/>
    <w:rsid w:val="002E6D4D"/>
    <w:rsid w:val="00305093"/>
    <w:rsid w:val="00307F2E"/>
    <w:rsid w:val="00317D03"/>
    <w:rsid w:val="00317D49"/>
    <w:rsid w:val="00321379"/>
    <w:rsid w:val="00342EE3"/>
    <w:rsid w:val="00351562"/>
    <w:rsid w:val="0035705E"/>
    <w:rsid w:val="00360CC3"/>
    <w:rsid w:val="003800C9"/>
    <w:rsid w:val="003811AD"/>
    <w:rsid w:val="003A2F94"/>
    <w:rsid w:val="003B149B"/>
    <w:rsid w:val="003B2ED1"/>
    <w:rsid w:val="003B30BD"/>
    <w:rsid w:val="003C74B6"/>
    <w:rsid w:val="003D6511"/>
    <w:rsid w:val="003F1B84"/>
    <w:rsid w:val="00402E55"/>
    <w:rsid w:val="00405CE5"/>
    <w:rsid w:val="0041379F"/>
    <w:rsid w:val="00413C13"/>
    <w:rsid w:val="0041410B"/>
    <w:rsid w:val="00432945"/>
    <w:rsid w:val="00444BA5"/>
    <w:rsid w:val="004525CF"/>
    <w:rsid w:val="00460DAF"/>
    <w:rsid w:val="00463924"/>
    <w:rsid w:val="00483302"/>
    <w:rsid w:val="00490DEA"/>
    <w:rsid w:val="004C33E2"/>
    <w:rsid w:val="004C4835"/>
    <w:rsid w:val="004C7759"/>
    <w:rsid w:val="004D174F"/>
    <w:rsid w:val="00507F3E"/>
    <w:rsid w:val="005506EB"/>
    <w:rsid w:val="0055115C"/>
    <w:rsid w:val="00556C05"/>
    <w:rsid w:val="0056322A"/>
    <w:rsid w:val="0056340A"/>
    <w:rsid w:val="0058152D"/>
    <w:rsid w:val="0058401A"/>
    <w:rsid w:val="005B185D"/>
    <w:rsid w:val="005B493D"/>
    <w:rsid w:val="005B74DE"/>
    <w:rsid w:val="005C39F7"/>
    <w:rsid w:val="005C4578"/>
    <w:rsid w:val="005D1B4B"/>
    <w:rsid w:val="005D25DD"/>
    <w:rsid w:val="006052CE"/>
    <w:rsid w:val="0060609A"/>
    <w:rsid w:val="006072A1"/>
    <w:rsid w:val="0064530A"/>
    <w:rsid w:val="00655AC0"/>
    <w:rsid w:val="00681C58"/>
    <w:rsid w:val="00697AF5"/>
    <w:rsid w:val="006A22CF"/>
    <w:rsid w:val="006D0B01"/>
    <w:rsid w:val="006D7FB1"/>
    <w:rsid w:val="006F2AF5"/>
    <w:rsid w:val="007056E5"/>
    <w:rsid w:val="00714C53"/>
    <w:rsid w:val="00721A72"/>
    <w:rsid w:val="00723C64"/>
    <w:rsid w:val="00724FB0"/>
    <w:rsid w:val="00734235"/>
    <w:rsid w:val="0073614B"/>
    <w:rsid w:val="0073662E"/>
    <w:rsid w:val="00756916"/>
    <w:rsid w:val="007569C4"/>
    <w:rsid w:val="00794E7B"/>
    <w:rsid w:val="007A3B1F"/>
    <w:rsid w:val="007C1BD6"/>
    <w:rsid w:val="007D44CC"/>
    <w:rsid w:val="007D608C"/>
    <w:rsid w:val="007D7F6E"/>
    <w:rsid w:val="007F230A"/>
    <w:rsid w:val="007F6045"/>
    <w:rsid w:val="00806D0A"/>
    <w:rsid w:val="0080741A"/>
    <w:rsid w:val="00812041"/>
    <w:rsid w:val="00817F64"/>
    <w:rsid w:val="00822351"/>
    <w:rsid w:val="00825828"/>
    <w:rsid w:val="00840A8C"/>
    <w:rsid w:val="00861BE4"/>
    <w:rsid w:val="008627C9"/>
    <w:rsid w:val="008675BC"/>
    <w:rsid w:val="00867C9B"/>
    <w:rsid w:val="00882054"/>
    <w:rsid w:val="008B2D35"/>
    <w:rsid w:val="008B4526"/>
    <w:rsid w:val="008C1446"/>
    <w:rsid w:val="008C1491"/>
    <w:rsid w:val="008D245D"/>
    <w:rsid w:val="008D3122"/>
    <w:rsid w:val="008E0D30"/>
    <w:rsid w:val="008E399E"/>
    <w:rsid w:val="008F0557"/>
    <w:rsid w:val="008F05E5"/>
    <w:rsid w:val="008F52B9"/>
    <w:rsid w:val="008F53FA"/>
    <w:rsid w:val="00900160"/>
    <w:rsid w:val="009255BC"/>
    <w:rsid w:val="00930581"/>
    <w:rsid w:val="009317DB"/>
    <w:rsid w:val="0094199C"/>
    <w:rsid w:val="009425B5"/>
    <w:rsid w:val="00942E10"/>
    <w:rsid w:val="00953AB7"/>
    <w:rsid w:val="00961836"/>
    <w:rsid w:val="00970321"/>
    <w:rsid w:val="0097621D"/>
    <w:rsid w:val="009824C4"/>
    <w:rsid w:val="009A5433"/>
    <w:rsid w:val="009C59F0"/>
    <w:rsid w:val="009C6611"/>
    <w:rsid w:val="009E2438"/>
    <w:rsid w:val="009E4D89"/>
    <w:rsid w:val="009F47D0"/>
    <w:rsid w:val="009F48B0"/>
    <w:rsid w:val="00A03651"/>
    <w:rsid w:val="00A054E7"/>
    <w:rsid w:val="00A22101"/>
    <w:rsid w:val="00A31E96"/>
    <w:rsid w:val="00A33AEC"/>
    <w:rsid w:val="00A35EB1"/>
    <w:rsid w:val="00A461C1"/>
    <w:rsid w:val="00A50335"/>
    <w:rsid w:val="00A54749"/>
    <w:rsid w:val="00A55136"/>
    <w:rsid w:val="00A7585E"/>
    <w:rsid w:val="00A8319C"/>
    <w:rsid w:val="00A837EE"/>
    <w:rsid w:val="00A85418"/>
    <w:rsid w:val="00A87DEE"/>
    <w:rsid w:val="00AA4F42"/>
    <w:rsid w:val="00AB76C1"/>
    <w:rsid w:val="00AC1935"/>
    <w:rsid w:val="00AC403E"/>
    <w:rsid w:val="00AC798B"/>
    <w:rsid w:val="00AD4F14"/>
    <w:rsid w:val="00AE3D3B"/>
    <w:rsid w:val="00AF31A8"/>
    <w:rsid w:val="00B01F56"/>
    <w:rsid w:val="00B03FF8"/>
    <w:rsid w:val="00B113E1"/>
    <w:rsid w:val="00B1587B"/>
    <w:rsid w:val="00B20B36"/>
    <w:rsid w:val="00B22F84"/>
    <w:rsid w:val="00B26921"/>
    <w:rsid w:val="00B545AA"/>
    <w:rsid w:val="00B67F29"/>
    <w:rsid w:val="00B81E96"/>
    <w:rsid w:val="00B82DB2"/>
    <w:rsid w:val="00B85FE5"/>
    <w:rsid w:val="00B8768F"/>
    <w:rsid w:val="00B901ED"/>
    <w:rsid w:val="00BA1F3C"/>
    <w:rsid w:val="00BC20B9"/>
    <w:rsid w:val="00BD1FC9"/>
    <w:rsid w:val="00BE6BB8"/>
    <w:rsid w:val="00BF02EB"/>
    <w:rsid w:val="00BF6B9A"/>
    <w:rsid w:val="00C007BB"/>
    <w:rsid w:val="00C027CE"/>
    <w:rsid w:val="00C02C21"/>
    <w:rsid w:val="00C160BF"/>
    <w:rsid w:val="00C30E12"/>
    <w:rsid w:val="00C4352A"/>
    <w:rsid w:val="00C502EF"/>
    <w:rsid w:val="00C5198C"/>
    <w:rsid w:val="00C748E5"/>
    <w:rsid w:val="00CC5986"/>
    <w:rsid w:val="00CD1290"/>
    <w:rsid w:val="00CD1D49"/>
    <w:rsid w:val="00CF20B5"/>
    <w:rsid w:val="00D13E9E"/>
    <w:rsid w:val="00D27693"/>
    <w:rsid w:val="00D310E7"/>
    <w:rsid w:val="00D412C9"/>
    <w:rsid w:val="00D41E0F"/>
    <w:rsid w:val="00D508DD"/>
    <w:rsid w:val="00D60BBF"/>
    <w:rsid w:val="00D62413"/>
    <w:rsid w:val="00D65538"/>
    <w:rsid w:val="00D70D61"/>
    <w:rsid w:val="00D83C22"/>
    <w:rsid w:val="00DA3BB1"/>
    <w:rsid w:val="00DB171B"/>
    <w:rsid w:val="00DB3B71"/>
    <w:rsid w:val="00DC20B8"/>
    <w:rsid w:val="00DE434F"/>
    <w:rsid w:val="00DE69DD"/>
    <w:rsid w:val="00DE7D6E"/>
    <w:rsid w:val="00DF0A2D"/>
    <w:rsid w:val="00DF15EE"/>
    <w:rsid w:val="00DF6D1F"/>
    <w:rsid w:val="00E24164"/>
    <w:rsid w:val="00E30029"/>
    <w:rsid w:val="00E40E90"/>
    <w:rsid w:val="00E7185E"/>
    <w:rsid w:val="00E8372B"/>
    <w:rsid w:val="00E853EC"/>
    <w:rsid w:val="00E972DF"/>
    <w:rsid w:val="00EA3950"/>
    <w:rsid w:val="00EC4AFC"/>
    <w:rsid w:val="00ED0A24"/>
    <w:rsid w:val="00F178DE"/>
    <w:rsid w:val="00F24740"/>
    <w:rsid w:val="00F46117"/>
    <w:rsid w:val="00F54D4C"/>
    <w:rsid w:val="00F74C2F"/>
    <w:rsid w:val="00F808CE"/>
    <w:rsid w:val="00F82491"/>
    <w:rsid w:val="00F914D0"/>
    <w:rsid w:val="00FA2BBE"/>
    <w:rsid w:val="00FA67B1"/>
    <w:rsid w:val="00FB6090"/>
    <w:rsid w:val="00FB78A4"/>
    <w:rsid w:val="00FD2293"/>
    <w:rsid w:val="00FD57A1"/>
    <w:rsid w:val="00FD7AE8"/>
    <w:rsid w:val="00FE365D"/>
    <w:rsid w:val="00FF2E7A"/>
    <w:rsid w:val="00FF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4288B"/>
  <w15:chartTrackingRefBased/>
  <w15:docId w15:val="{84EE4DBC-898A-9A46-94D0-CAC1D313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D1F"/>
    <w:pPr>
      <w:outlineLvl w:val="0"/>
    </w:pPr>
    <w:rPr>
      <w:rFonts w:ascii="Times New Roman" w:hAnsi="Times New Roman" w:cs="Times New Roman"/>
      <w:b/>
      <w:bCs/>
    </w:rPr>
  </w:style>
  <w:style w:type="paragraph" w:styleId="Heading2">
    <w:name w:val="heading 2"/>
    <w:basedOn w:val="Normal"/>
    <w:next w:val="Normal"/>
    <w:link w:val="Heading2Char"/>
    <w:uiPriority w:val="9"/>
    <w:unhideWhenUsed/>
    <w:qFormat/>
    <w:rsid w:val="00DF6D1F"/>
    <w:pPr>
      <w:outlineLvl w:val="1"/>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5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17DB"/>
    <w:rPr>
      <w:sz w:val="16"/>
      <w:szCs w:val="16"/>
    </w:rPr>
  </w:style>
  <w:style w:type="paragraph" w:styleId="CommentText">
    <w:name w:val="annotation text"/>
    <w:basedOn w:val="Normal"/>
    <w:link w:val="CommentTextChar"/>
    <w:uiPriority w:val="99"/>
    <w:unhideWhenUsed/>
    <w:rsid w:val="009317DB"/>
    <w:rPr>
      <w:sz w:val="20"/>
      <w:szCs w:val="20"/>
    </w:rPr>
  </w:style>
  <w:style w:type="character" w:customStyle="1" w:styleId="CommentTextChar">
    <w:name w:val="Comment Text Char"/>
    <w:basedOn w:val="DefaultParagraphFont"/>
    <w:link w:val="CommentText"/>
    <w:uiPriority w:val="99"/>
    <w:rsid w:val="009317DB"/>
    <w:rPr>
      <w:sz w:val="20"/>
      <w:szCs w:val="20"/>
    </w:rPr>
  </w:style>
  <w:style w:type="paragraph" w:styleId="CommentSubject">
    <w:name w:val="annotation subject"/>
    <w:basedOn w:val="CommentText"/>
    <w:next w:val="CommentText"/>
    <w:link w:val="CommentSubjectChar"/>
    <w:uiPriority w:val="99"/>
    <w:semiHidden/>
    <w:unhideWhenUsed/>
    <w:rsid w:val="009317DB"/>
    <w:rPr>
      <w:b/>
      <w:bCs/>
    </w:rPr>
  </w:style>
  <w:style w:type="character" w:customStyle="1" w:styleId="CommentSubjectChar">
    <w:name w:val="Comment Subject Char"/>
    <w:basedOn w:val="CommentTextChar"/>
    <w:link w:val="CommentSubject"/>
    <w:uiPriority w:val="99"/>
    <w:semiHidden/>
    <w:rsid w:val="009317DB"/>
    <w:rPr>
      <w:b/>
      <w:bCs/>
      <w:sz w:val="20"/>
      <w:szCs w:val="20"/>
    </w:rPr>
  </w:style>
  <w:style w:type="paragraph" w:styleId="Header">
    <w:name w:val="header"/>
    <w:basedOn w:val="Normal"/>
    <w:link w:val="HeaderChar"/>
    <w:uiPriority w:val="99"/>
    <w:unhideWhenUsed/>
    <w:rsid w:val="009317DB"/>
    <w:pPr>
      <w:tabs>
        <w:tab w:val="center" w:pos="4513"/>
        <w:tab w:val="right" w:pos="9026"/>
      </w:tabs>
    </w:pPr>
  </w:style>
  <w:style w:type="character" w:customStyle="1" w:styleId="HeaderChar">
    <w:name w:val="Header Char"/>
    <w:basedOn w:val="DefaultParagraphFont"/>
    <w:link w:val="Header"/>
    <w:uiPriority w:val="99"/>
    <w:rsid w:val="009317DB"/>
  </w:style>
  <w:style w:type="paragraph" w:styleId="Footer">
    <w:name w:val="footer"/>
    <w:basedOn w:val="Normal"/>
    <w:link w:val="FooterChar"/>
    <w:uiPriority w:val="99"/>
    <w:unhideWhenUsed/>
    <w:rsid w:val="009317DB"/>
    <w:pPr>
      <w:tabs>
        <w:tab w:val="center" w:pos="4513"/>
        <w:tab w:val="right" w:pos="9026"/>
      </w:tabs>
    </w:pPr>
  </w:style>
  <w:style w:type="character" w:customStyle="1" w:styleId="FooterChar">
    <w:name w:val="Footer Char"/>
    <w:basedOn w:val="DefaultParagraphFont"/>
    <w:link w:val="Footer"/>
    <w:uiPriority w:val="99"/>
    <w:rsid w:val="009317DB"/>
  </w:style>
  <w:style w:type="paragraph" w:styleId="Revision">
    <w:name w:val="Revision"/>
    <w:hidden/>
    <w:uiPriority w:val="99"/>
    <w:semiHidden/>
    <w:rsid w:val="009317DB"/>
  </w:style>
  <w:style w:type="character" w:customStyle="1" w:styleId="Heading2Char">
    <w:name w:val="Heading 2 Char"/>
    <w:basedOn w:val="DefaultParagraphFont"/>
    <w:link w:val="Heading2"/>
    <w:uiPriority w:val="9"/>
    <w:rsid w:val="00DF6D1F"/>
    <w:rPr>
      <w:rFonts w:ascii="Times New Roman" w:hAnsi="Times New Roman" w:cs="Times New Roman"/>
      <w:b/>
      <w:bCs/>
    </w:rPr>
  </w:style>
  <w:style w:type="character" w:customStyle="1" w:styleId="Heading1Char">
    <w:name w:val="Heading 1 Char"/>
    <w:basedOn w:val="DefaultParagraphFont"/>
    <w:link w:val="Heading1"/>
    <w:uiPriority w:val="9"/>
    <w:rsid w:val="00DF6D1F"/>
    <w:rPr>
      <w:rFonts w:ascii="Times New Roman" w:hAnsi="Times New Roman" w:cs="Times New Roman"/>
      <w:b/>
      <w:bCs/>
    </w:rPr>
  </w:style>
  <w:style w:type="paragraph" w:styleId="TOC2">
    <w:name w:val="toc 2"/>
    <w:basedOn w:val="Normal"/>
    <w:next w:val="Normal"/>
    <w:autoRedefine/>
    <w:uiPriority w:val="39"/>
    <w:unhideWhenUsed/>
    <w:rsid w:val="00006373"/>
    <w:pPr>
      <w:ind w:left="240"/>
    </w:pPr>
    <w:rPr>
      <w:rFonts w:cstheme="minorHAnsi"/>
      <w:smallCaps/>
      <w:sz w:val="20"/>
      <w:szCs w:val="20"/>
    </w:rPr>
  </w:style>
  <w:style w:type="paragraph" w:styleId="TOC1">
    <w:name w:val="toc 1"/>
    <w:basedOn w:val="Normal"/>
    <w:next w:val="Normal"/>
    <w:autoRedefine/>
    <w:uiPriority w:val="39"/>
    <w:unhideWhenUsed/>
    <w:rsid w:val="00006373"/>
    <w:pPr>
      <w:spacing w:before="120" w:after="120"/>
    </w:pPr>
    <w:rPr>
      <w:rFonts w:cstheme="minorHAnsi"/>
      <w:b/>
      <w:bCs/>
      <w:caps/>
      <w:sz w:val="20"/>
      <w:szCs w:val="20"/>
    </w:rPr>
  </w:style>
  <w:style w:type="character" w:styleId="Hyperlink">
    <w:name w:val="Hyperlink"/>
    <w:basedOn w:val="DefaultParagraphFont"/>
    <w:uiPriority w:val="99"/>
    <w:unhideWhenUsed/>
    <w:rsid w:val="00006373"/>
    <w:rPr>
      <w:color w:val="0563C1" w:themeColor="hyperlink"/>
      <w:u w:val="single"/>
    </w:rPr>
  </w:style>
  <w:style w:type="paragraph" w:styleId="TOC3">
    <w:name w:val="toc 3"/>
    <w:basedOn w:val="Normal"/>
    <w:next w:val="Normal"/>
    <w:autoRedefine/>
    <w:uiPriority w:val="39"/>
    <w:unhideWhenUsed/>
    <w:rsid w:val="00006373"/>
    <w:pPr>
      <w:ind w:left="480"/>
    </w:pPr>
    <w:rPr>
      <w:rFonts w:cstheme="minorHAnsi"/>
      <w:i/>
      <w:iCs/>
      <w:sz w:val="20"/>
      <w:szCs w:val="20"/>
    </w:rPr>
  </w:style>
  <w:style w:type="paragraph" w:styleId="TOC4">
    <w:name w:val="toc 4"/>
    <w:basedOn w:val="Normal"/>
    <w:next w:val="Normal"/>
    <w:autoRedefine/>
    <w:uiPriority w:val="39"/>
    <w:unhideWhenUsed/>
    <w:rsid w:val="00006373"/>
    <w:pPr>
      <w:ind w:left="720"/>
    </w:pPr>
    <w:rPr>
      <w:rFonts w:cstheme="minorHAnsi"/>
      <w:sz w:val="18"/>
      <w:szCs w:val="18"/>
    </w:rPr>
  </w:style>
  <w:style w:type="paragraph" w:styleId="TOC5">
    <w:name w:val="toc 5"/>
    <w:basedOn w:val="Normal"/>
    <w:next w:val="Normal"/>
    <w:autoRedefine/>
    <w:uiPriority w:val="39"/>
    <w:unhideWhenUsed/>
    <w:rsid w:val="00006373"/>
    <w:pPr>
      <w:ind w:left="960"/>
    </w:pPr>
    <w:rPr>
      <w:rFonts w:cstheme="minorHAnsi"/>
      <w:sz w:val="18"/>
      <w:szCs w:val="18"/>
    </w:rPr>
  </w:style>
  <w:style w:type="paragraph" w:styleId="TOC6">
    <w:name w:val="toc 6"/>
    <w:basedOn w:val="Normal"/>
    <w:next w:val="Normal"/>
    <w:autoRedefine/>
    <w:uiPriority w:val="39"/>
    <w:unhideWhenUsed/>
    <w:rsid w:val="00006373"/>
    <w:pPr>
      <w:ind w:left="1200"/>
    </w:pPr>
    <w:rPr>
      <w:rFonts w:cstheme="minorHAnsi"/>
      <w:sz w:val="18"/>
      <w:szCs w:val="18"/>
    </w:rPr>
  </w:style>
  <w:style w:type="paragraph" w:styleId="TOC7">
    <w:name w:val="toc 7"/>
    <w:basedOn w:val="Normal"/>
    <w:next w:val="Normal"/>
    <w:autoRedefine/>
    <w:uiPriority w:val="39"/>
    <w:unhideWhenUsed/>
    <w:rsid w:val="00006373"/>
    <w:pPr>
      <w:ind w:left="1440"/>
    </w:pPr>
    <w:rPr>
      <w:rFonts w:cstheme="minorHAnsi"/>
      <w:sz w:val="18"/>
      <w:szCs w:val="18"/>
    </w:rPr>
  </w:style>
  <w:style w:type="paragraph" w:styleId="TOC8">
    <w:name w:val="toc 8"/>
    <w:basedOn w:val="Normal"/>
    <w:next w:val="Normal"/>
    <w:autoRedefine/>
    <w:uiPriority w:val="39"/>
    <w:unhideWhenUsed/>
    <w:rsid w:val="00006373"/>
    <w:pPr>
      <w:ind w:left="1680"/>
    </w:pPr>
    <w:rPr>
      <w:rFonts w:cstheme="minorHAnsi"/>
      <w:sz w:val="18"/>
      <w:szCs w:val="18"/>
    </w:rPr>
  </w:style>
  <w:style w:type="paragraph" w:styleId="TOC9">
    <w:name w:val="toc 9"/>
    <w:basedOn w:val="Normal"/>
    <w:next w:val="Normal"/>
    <w:autoRedefine/>
    <w:uiPriority w:val="39"/>
    <w:unhideWhenUsed/>
    <w:rsid w:val="00006373"/>
    <w:pPr>
      <w:ind w:left="1920"/>
    </w:pPr>
    <w:rPr>
      <w:rFonts w:cstheme="minorHAnsi"/>
      <w:sz w:val="18"/>
      <w:szCs w:val="18"/>
    </w:rPr>
  </w:style>
  <w:style w:type="paragraph" w:styleId="Bibliography">
    <w:name w:val="Bibliography"/>
    <w:basedOn w:val="Normal"/>
    <w:next w:val="Normal"/>
    <w:uiPriority w:val="37"/>
    <w:unhideWhenUsed/>
    <w:rsid w:val="00B113E1"/>
    <w:pPr>
      <w:spacing w:line="480" w:lineRule="auto"/>
      <w:ind w:left="720" w:hanging="720"/>
    </w:pPr>
  </w:style>
  <w:style w:type="paragraph" w:styleId="ListParagraph">
    <w:name w:val="List Paragraph"/>
    <w:basedOn w:val="Normal"/>
    <w:uiPriority w:val="34"/>
    <w:qFormat/>
    <w:rsid w:val="00047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4.emf"/><Relationship Id="rId5" Type="http://schemas.openxmlformats.org/officeDocument/2006/relationships/endnotes" Target="endnotes.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7698</Words>
  <Characters>43880</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Wertz</dc:creator>
  <cp:keywords/>
  <dc:description/>
  <cp:lastModifiedBy>Jasmin Wertz, Ph.D.</cp:lastModifiedBy>
  <cp:revision>6</cp:revision>
  <dcterms:created xsi:type="dcterms:W3CDTF">2025-02-28T15:59:00Z</dcterms:created>
  <dcterms:modified xsi:type="dcterms:W3CDTF">2025-02-28T16:26:00Z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id="KSUFvqnz"/&gt;&lt;style id="http://www.zotero.org/styles/apa" locale="en-GB" hasBibliography="1" bibliographyStyleHasBeenSet="1"/&gt;&lt;prefs&gt;&lt;pref name="fieldType" value="Field"/&gt;&lt;/prefs&gt;&lt;/data&gt;</vt:lpwstr>
  </property>
</Properties>
</file>