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40547" w14:textId="197DEBA7" w:rsidR="00A71148" w:rsidRPr="00F54D6C" w:rsidRDefault="00A71148" w:rsidP="00B06A7E">
      <w:pPr>
        <w:spacing w:line="480" w:lineRule="auto"/>
        <w:jc w:val="center"/>
        <w:rPr>
          <w:b/>
          <w:bCs/>
        </w:rPr>
      </w:pPr>
      <w:r w:rsidRPr="00F54D6C">
        <w:rPr>
          <w:b/>
        </w:rPr>
        <w:t>Supplemental Information</w:t>
      </w:r>
      <w:r w:rsidR="00B06A7E" w:rsidRPr="00F54D6C">
        <w:rPr>
          <w:b/>
        </w:rPr>
        <w:t xml:space="preserve"> for </w:t>
      </w:r>
      <w:r w:rsidR="0020696D">
        <w:rPr>
          <w:b/>
          <w:bCs/>
        </w:rPr>
        <w:t>Manuscript</w:t>
      </w:r>
      <w:r w:rsidR="00B06A7E" w:rsidRPr="00F54D6C">
        <w:rPr>
          <w:b/>
          <w:bCs/>
        </w:rPr>
        <w:t xml:space="preserve"> </w:t>
      </w:r>
      <w:r w:rsidR="0020696D">
        <w:rPr>
          <w:b/>
          <w:bCs/>
        </w:rPr>
        <w:t>“</w:t>
      </w:r>
      <w:r w:rsidR="00B06A7E" w:rsidRPr="00F54D6C">
        <w:rPr>
          <w:b/>
          <w:bCs/>
        </w:rPr>
        <w:t>Longitudinal Inter-Relations Between School Discipline and Academic Performance: Examining the Role of School Climate</w:t>
      </w:r>
      <w:r w:rsidR="0020696D">
        <w:rPr>
          <w:b/>
          <w:bCs/>
        </w:rPr>
        <w:t>”</w:t>
      </w:r>
    </w:p>
    <w:p w14:paraId="530450B3" w14:textId="1B08E5DE" w:rsidR="00E31BC0" w:rsidRPr="00F54D6C" w:rsidRDefault="00CD3C54" w:rsidP="00E31BC0">
      <w:pPr>
        <w:spacing w:line="480" w:lineRule="auto"/>
        <w:rPr>
          <w:b/>
          <w:szCs w:val="24"/>
        </w:rPr>
      </w:pPr>
      <w:r w:rsidRPr="00F54D6C">
        <w:rPr>
          <w:b/>
          <w:szCs w:val="24"/>
        </w:rPr>
        <w:t xml:space="preserve">The </w:t>
      </w:r>
      <w:r w:rsidR="00E31BC0" w:rsidRPr="00F54D6C">
        <w:rPr>
          <w:b/>
          <w:szCs w:val="24"/>
        </w:rPr>
        <w:t>Rationale for Developing a Coding Scheme</w:t>
      </w:r>
    </w:p>
    <w:p w14:paraId="719FDB2E" w14:textId="2CA3F75B" w:rsidR="00E31BC0" w:rsidRPr="00F54D6C" w:rsidRDefault="00E31BC0" w:rsidP="00E31BC0">
      <w:pPr>
        <w:spacing w:line="480" w:lineRule="auto"/>
        <w:ind w:firstLine="720"/>
        <w:rPr>
          <w:b/>
          <w:szCs w:val="24"/>
        </w:rPr>
      </w:pPr>
      <w:r w:rsidRPr="00F54D6C">
        <w:rPr>
          <w:szCs w:val="24"/>
        </w:rPr>
        <w:t xml:space="preserve">A </w:t>
      </w:r>
      <w:r w:rsidR="005076E7" w:rsidRPr="00F54D6C">
        <w:rPr>
          <w:szCs w:val="24"/>
        </w:rPr>
        <w:t xml:space="preserve">comparable and </w:t>
      </w:r>
      <w:r w:rsidR="007B57A3" w:rsidRPr="00F54D6C">
        <w:rPr>
          <w:szCs w:val="24"/>
        </w:rPr>
        <w:t>well-defined</w:t>
      </w:r>
      <w:r w:rsidR="005076E7" w:rsidRPr="00F54D6C">
        <w:rPr>
          <w:szCs w:val="24"/>
        </w:rPr>
        <w:t xml:space="preserve"> </w:t>
      </w:r>
      <w:r w:rsidRPr="00F54D6C">
        <w:rPr>
          <w:szCs w:val="24"/>
        </w:rPr>
        <w:t xml:space="preserve">coding system was </w:t>
      </w:r>
      <w:r w:rsidR="005076E7" w:rsidRPr="00F54D6C">
        <w:rPr>
          <w:szCs w:val="24"/>
        </w:rPr>
        <w:t>needed to</w:t>
      </w:r>
      <w:r w:rsidRPr="00F54D6C">
        <w:rPr>
          <w:szCs w:val="24"/>
        </w:rPr>
        <w:t xml:space="preserve"> standardize codes of conduct between the two school districts in the present study</w:t>
      </w:r>
      <w:r w:rsidR="00600949" w:rsidRPr="00F54D6C">
        <w:rPr>
          <w:szCs w:val="24"/>
        </w:rPr>
        <w:t xml:space="preserve">; however, </w:t>
      </w:r>
      <w:r w:rsidRPr="00F54D6C">
        <w:rPr>
          <w:szCs w:val="24"/>
        </w:rPr>
        <w:t>we</w:t>
      </w:r>
      <w:r w:rsidR="003D507A" w:rsidRPr="00F54D6C">
        <w:rPr>
          <w:szCs w:val="24"/>
        </w:rPr>
        <w:t xml:space="preserve"> ultimately</w:t>
      </w:r>
      <w:r w:rsidRPr="00F54D6C">
        <w:rPr>
          <w:szCs w:val="24"/>
        </w:rPr>
        <w:t xml:space="preserve"> found</w:t>
      </w:r>
      <w:r w:rsidR="003D507A" w:rsidRPr="00F54D6C">
        <w:rPr>
          <w:szCs w:val="24"/>
        </w:rPr>
        <w:t xml:space="preserve"> that</w:t>
      </w:r>
      <w:r w:rsidRPr="00F54D6C">
        <w:rPr>
          <w:szCs w:val="24"/>
        </w:rPr>
        <w:t xml:space="preserve"> there </w:t>
      </w:r>
      <w:r w:rsidR="005076E7" w:rsidRPr="00F54D6C">
        <w:rPr>
          <w:szCs w:val="24"/>
        </w:rPr>
        <w:t xml:space="preserve">were </w:t>
      </w:r>
      <w:r w:rsidRPr="00F54D6C">
        <w:rPr>
          <w:szCs w:val="24"/>
        </w:rPr>
        <w:t>very few inconsistencies in the codes of conduct between the two school districts</w:t>
      </w:r>
      <w:r w:rsidR="005076E7" w:rsidRPr="00F54D6C">
        <w:rPr>
          <w:szCs w:val="24"/>
        </w:rPr>
        <w:t xml:space="preserve">. </w:t>
      </w:r>
      <w:r w:rsidR="007B57A3" w:rsidRPr="00F54D6C">
        <w:rPr>
          <w:szCs w:val="24"/>
        </w:rPr>
        <w:t>This practice is consistent with prior studies as</w:t>
      </w:r>
      <w:r w:rsidRPr="00F54D6C">
        <w:rPr>
          <w:szCs w:val="24"/>
        </w:rPr>
        <w:t xml:space="preserve"> most disciplinary infraction coding schemes in the literature are study-specific and are not justified theoretically (e.g., </w:t>
      </w:r>
      <w:proofErr w:type="spellStart"/>
      <w:r w:rsidRPr="00F54D6C">
        <w:rPr>
          <w:szCs w:val="24"/>
        </w:rPr>
        <w:t>Anyon</w:t>
      </w:r>
      <w:proofErr w:type="spellEnd"/>
      <w:r w:rsidR="00AB7CB7" w:rsidRPr="00F54D6C">
        <w:rPr>
          <w:szCs w:val="24"/>
        </w:rPr>
        <w:t xml:space="preserve"> </w:t>
      </w:r>
      <w:r w:rsidRPr="00F54D6C">
        <w:rPr>
          <w:szCs w:val="24"/>
        </w:rPr>
        <w:t>et al., 2016</w:t>
      </w:r>
      <w:r w:rsidRPr="00F54D6C">
        <w:rPr>
          <w:szCs w:val="24"/>
        </w:rPr>
        <w:fldChar w:fldCharType="begin"/>
      </w:r>
      <w:r w:rsidR="0020696D">
        <w:rPr>
          <w:szCs w:val="24"/>
        </w:rPr>
        <w:instrText xml:space="preserve"> ADDIN EN.CITE &lt;EndNote&gt;&lt;Cite Hidden="1"&gt;&lt;Author&gt;Anyon&lt;/Author&gt;&lt;Year&gt;2016&lt;/Year&gt;&lt;RecNum&gt;3671&lt;/RecNum&gt;&lt;record&gt;&lt;rec-number&gt;3671&lt;/rec-number&gt;&lt;foreign-keys&gt;&lt;key app="EN" db-id="x2xdd20v1afdwtepwxcvxd2ydtwra2eztaee" timestamp="1593622150"&gt;3671&lt;/key&gt;&lt;/foreign-keys&gt;&lt;ref-type name="Journal Article"&gt;17&lt;/ref-type&gt;&lt;contributors&gt;&lt;authors&gt;&lt;author&gt;Anyon, Yolanda&lt;/author&gt;&lt;author&gt;Gregory, Anne&lt;/author&gt;&lt;author&gt;Stone, Susan&lt;/author&gt;&lt;author&gt;Farrar, Jordan&lt;/author&gt;&lt;author&gt;Jenson, Jeffrey M.&lt;/author&gt;&lt;author&gt;McQueen, Jeanette&lt;/author&gt;&lt;author&gt;Downing, Barbara&lt;/author&gt;&lt;author&gt;Greer, Eldridge&lt;/author&gt;&lt;author&gt;Simmons, John&lt;/author&gt;&lt;/authors&gt;&lt;/contributors&gt;&lt;titles&gt;&lt;title&gt;Restorative interventions and school discipline sanctions in a large urban school district&lt;/title&gt;&lt;secondary-title&gt;American Educational Research Journal&lt;/secondary-title&gt;&lt;/titles&gt;&lt;periodical&gt;&lt;full-title&gt;American Educational Research Journal&lt;/full-title&gt;&lt;/periodical&gt;&lt;pages&gt;1663-1697&lt;/pages&gt;&lt;volume&gt;53&lt;/volume&gt;&lt;number&gt;6&lt;/number&gt;&lt;dates&gt;&lt;year&gt;2016&lt;/year&gt;&lt;pub-dates&gt;&lt;date&gt;2016/12/01&lt;/date&gt;&lt;/pub-dates&gt;&lt;/dates&gt;&lt;publisher&gt;American Educational Research Association&lt;/publisher&gt;&lt;isbn&gt;0002-8312&lt;/isbn&gt;&lt;urls&gt;&lt;related-urls&gt;&lt;url&gt;https://doi.org/10.3102/0002831216675719&lt;/url&gt;&lt;/related-urls&gt;&lt;/urls&gt;&lt;electronic-resource-num&gt;10.3102/0002831216675719&lt;/electronic-resource-num&gt;&lt;access-date&gt;2019/12/18&lt;/access-date&gt;&lt;/record&gt;&lt;/Cite&gt;&lt;/EndNote&gt;</w:instrText>
      </w:r>
      <w:r w:rsidRPr="00F54D6C">
        <w:rPr>
          <w:szCs w:val="24"/>
        </w:rPr>
        <w:fldChar w:fldCharType="end"/>
      </w:r>
      <w:r w:rsidRPr="00F54D6C">
        <w:rPr>
          <w:szCs w:val="24"/>
        </w:rPr>
        <w:t>; B</w:t>
      </w:r>
      <w:r w:rsidRPr="00F54D6C">
        <w:rPr>
          <w:szCs w:val="24"/>
        </w:rPr>
        <w:fldChar w:fldCharType="begin"/>
      </w:r>
      <w:r w:rsidR="0020696D">
        <w:rPr>
          <w:szCs w:val="24"/>
        </w:rPr>
        <w:instrText xml:space="preserve"> ADDIN EN.CITE &lt;EndNote&gt;&lt;Cite Hidden="1"&gt;&lt;Author&gt;Bradshaw&lt;/Author&gt;&lt;Year&gt;2010&lt;/Year&gt;&lt;RecNum&gt;6514&lt;/RecNum&gt;&lt;record&gt;&lt;rec-number&gt;6514&lt;/rec-number&gt;&lt;foreign-keys&gt;&lt;key app="EN" db-id="x2xdd20v1afdwtepwxcvxd2ydtwra2eztaee" timestamp="1599152579"&gt;6514&lt;/key&gt;&lt;/foreign-keys&gt;&lt;ref-type name="Journal Article"&gt;17&lt;/ref-type&gt;&lt;contributors&gt;&lt;authors&gt;&lt;author&gt;Bradshaw, Catherine P.&lt;/author&gt;&lt;author&gt;Mitchell, Mary M.&lt;/author&gt;&lt;author&gt;O&amp;apos;Brennan, Lindsey M.&lt;/author&gt;&lt;author&gt;Leaf, Philip J.&lt;/author&gt;&lt;/authors&gt;&lt;/contributors&gt;&lt;auth-address&gt;Bradshaw, Catherine P.: Department of Mental Health, Johns Hopkins Bloomberg School of Public Health, 624 North Broadway, Baltimore, MD, US, 21205, cbradsha@jhsph.edu&lt;/auth-address&gt;&lt;titles&gt;&lt;title&gt;Multilevel exploration of factors contributing to the overrepresentation of black students in office disciplinary referrals&lt;/title&gt;&lt;secondary-title&gt;Journal of Educational Psychology&lt;/secondary-title&gt;&lt;/titles&gt;&lt;periodical&gt;&lt;full-title&gt;Journal of Educational Psychology&lt;/full-title&gt;&lt;/periodical&gt;&lt;pages&gt;508-520&lt;/pages&gt;&lt;volume&gt;102&lt;/volume&gt;&lt;number&gt;2&lt;/number&gt;&lt;keywords&gt;&lt;keyword&gt;*Behavior Problems&lt;/keyword&gt;&lt;keyword&gt;*Blacks&lt;/keyword&gt;&lt;keyword&gt;*Classroom Discipline&lt;/keyword&gt;&lt;keyword&gt;*Students&lt;/keyword&gt;&lt;keyword&gt;Minority Groups&lt;/keyword&gt;&lt;keyword&gt;Racial and Ethnic Differences&lt;/keyword&gt;&lt;/keywords&gt;&lt;dates&gt;&lt;year&gt;2010&lt;/year&gt;&lt;/dates&gt;&lt;pub-location&gt;US&lt;/pub-location&gt;&lt;publisher&gt;American Psychological Association&lt;/publisher&gt;&lt;isbn&gt;1939-2176(Electronic),0022-0663(Print)&lt;/isbn&gt;&lt;urls&gt;&lt;/urls&gt;&lt;electronic-resource-num&gt;10.1037/a0018450&lt;/electronic-resource-num&gt;&lt;/record&gt;&lt;/Cite&gt;&lt;/EndNote&gt;</w:instrText>
      </w:r>
      <w:r w:rsidRPr="00F54D6C">
        <w:rPr>
          <w:szCs w:val="24"/>
        </w:rPr>
        <w:fldChar w:fldCharType="end"/>
      </w:r>
      <w:r w:rsidRPr="00F54D6C">
        <w:rPr>
          <w:szCs w:val="24"/>
        </w:rPr>
        <w:t xml:space="preserve">radshaw, Mitchell, </w:t>
      </w:r>
      <w:proofErr w:type="spellStart"/>
      <w:r w:rsidRPr="00F54D6C">
        <w:rPr>
          <w:szCs w:val="24"/>
        </w:rPr>
        <w:t>O’Brennan</w:t>
      </w:r>
      <w:proofErr w:type="spellEnd"/>
      <w:r w:rsidRPr="00F54D6C">
        <w:rPr>
          <w:szCs w:val="24"/>
        </w:rPr>
        <w:t xml:space="preserve">, &amp; Leaf, 2010; Forsyth </w:t>
      </w:r>
      <w:r w:rsidRPr="00F54D6C">
        <w:rPr>
          <w:szCs w:val="24"/>
        </w:rPr>
        <w:fldChar w:fldCharType="begin"/>
      </w:r>
      <w:r w:rsidR="0020696D">
        <w:rPr>
          <w:szCs w:val="24"/>
        </w:rPr>
        <w:instrText xml:space="preserve"> ADDIN EN.CITE &lt;EndNote&gt;&lt;Cite Hidden="1"&gt;&lt;Author&gt;Forsyth&lt;/Author&gt;&lt;Year&gt;2015&lt;/Year&gt;&lt;RecNum&gt;3642&lt;/RecNum&gt;&lt;record&gt;&lt;rec-number&gt;3642&lt;/rec-number&gt;&lt;foreign-keys&gt;&lt;key app="EN" db-id="x2xdd20v1afdwtepwxcvxd2ydtwra2eztaee" timestamp="1593622150"&gt;3642&lt;/key&gt;&lt;/foreign-keys&gt;&lt;ref-type name="Generic"&gt;13&lt;/ref-type&gt;&lt;contributors&gt;&lt;authors&gt;&lt;author&gt;Forsyth, Craig J.&lt;/author&gt;&lt;author&gt;Biggar, Raymond W.&lt;/author&gt;&lt;author&gt;Forsyth, York A.&lt;/author&gt;&lt;author&gt;Howat, Holly&lt;/author&gt;&lt;/authors&gt;&lt;/contributors&gt;&lt;auth-address&gt;Forsyth, Craig J.: University of Louisiana at Lafayette, Picard Center, P.O. Box 42730, Lafayette, LA, US, 70504-2730, cjf5714@louisiana.edu&lt;/auth-address&gt;&lt;titles&gt;&lt;title&gt;The punishment gap: Racial/ethnic comparisons in school infractions by objective and subjective definitions&lt;/title&gt;&lt;/titles&gt;&lt;pages&gt;276-287&lt;/pages&gt;&lt;keywords&gt;&lt;keyword&gt;*Antisocial Behavior&lt;/keyword&gt;&lt;keyword&gt;*Punishment&lt;/keyword&gt;&lt;keyword&gt;*Race and Ethnic Discrimination&lt;/keyword&gt;&lt;keyword&gt;Blacks&lt;/keyword&gt;&lt;keyword&gt;School Based Intervention&lt;/keyword&gt;&lt;/keywords&gt;&lt;dates&gt;&lt;year&gt;2015&lt;/year&gt;&lt;/dates&gt;&lt;publisher&gt;Taylor &amp;amp; Francis&lt;/publisher&gt;&lt;isbn&gt;1521-0456(Electronic),0163-9625(Print)&lt;/isbn&gt;&lt;work-type&gt;doi:10.1080/01639625.2014.935623&lt;/work-type&gt;&lt;urls&gt;&lt;/urls&gt;&lt;electronic-resource-num&gt;10.1080/01639625.2014.935623&lt;/electronic-resource-num&gt;&lt;/record&gt;&lt;/Cite&gt;&lt;/EndNote&gt;</w:instrText>
      </w:r>
      <w:r w:rsidRPr="00F54D6C">
        <w:rPr>
          <w:szCs w:val="24"/>
        </w:rPr>
        <w:fldChar w:fldCharType="end"/>
      </w:r>
      <w:r w:rsidRPr="00F54D6C">
        <w:rPr>
          <w:szCs w:val="24"/>
        </w:rPr>
        <w:t xml:space="preserve">et al., 2015; Skiba </w:t>
      </w:r>
      <w:r w:rsidRPr="00F54D6C">
        <w:rPr>
          <w:szCs w:val="24"/>
        </w:rPr>
        <w:fldChar w:fldCharType="begin"/>
      </w:r>
      <w:r w:rsidR="0020696D">
        <w:rPr>
          <w:szCs w:val="24"/>
        </w:rPr>
        <w:instrText xml:space="preserve"> ADDIN EN.CITE &lt;EndNote&gt;&lt;Cite Hidden="1"&gt;&lt;Author&gt;Skiba&lt;/Author&gt;&lt;Year&gt;2014&lt;/Year&gt;&lt;RecNum&gt;1694&lt;/RecNum&gt;&lt;record&gt;&lt;rec-number&gt;1694&lt;/rec-number&gt;&lt;foreign-keys&gt;&lt;key app="EN" db-id="x2xdd20v1afdwtepwxcvxd2ydtwra2eztaee" timestamp="1593622146"&gt;1694&lt;/key&gt;&lt;/foreign-keys&gt;&lt;ref-type name="Journal Article"&gt;17&lt;/ref-type&gt;&lt;contributors&gt;&lt;authors&gt;&lt;author&gt;Skiba, Russell J.&lt;/author&gt;&lt;author&gt;Arredondo, Mariella I.&lt;/author&gt;&lt;author&gt;Williams, Natasha T.&lt;/author&gt;&lt;/authors&gt;&lt;/contributors&gt;&lt;auth-address&gt;Skiba, Russell J.: Indiana University Bloomington, CEEP 1900 E. 10th St., Bloomington, IN, US, 47401, skiba@indiana.edu&lt;/auth-address&gt;&lt;titles&gt;&lt;title&gt;More than a metaphor: The contribution of exclusionary discipline to a school-to-prison pipeline&lt;/title&gt;&lt;secondary-title&gt;Equity &amp;amp; Excellence in Education&lt;/secondary-title&gt;&lt;/titles&gt;&lt;periodical&gt;&lt;full-title&gt;Equity &amp;amp; Excellence in Education&lt;/full-title&gt;&lt;/periodical&gt;&lt;pages&gt;546-564&lt;/pages&gt;&lt;volume&gt;47&lt;/volume&gt;&lt;number&gt;4&lt;/number&gt;&lt;keywords&gt;&lt;keyword&gt;*Juvenile Justice&lt;/keyword&gt;&lt;keyword&gt;*Prisons&lt;/keyword&gt;&lt;keyword&gt;*Risk Factors&lt;/keyword&gt;&lt;keyword&gt;Classroom Discipline&lt;/keyword&gt;&lt;keyword&gt;Metaphor&lt;/keyword&gt;&lt;keyword&gt;Schools&lt;/keyword&gt;&lt;/keywords&gt;&lt;dates&gt;&lt;year&gt;2014&lt;/year&gt;&lt;/dates&gt;&lt;pub-location&gt;United Kingdom&lt;/pub-location&gt;&lt;publisher&gt;Taylor &amp;amp; Francis&lt;/publisher&gt;&lt;isbn&gt;1547-3457(Electronic),1066-5684(Print)&lt;/isbn&gt;&lt;urls&gt;&lt;/urls&gt;&lt;electronic-resource-num&gt;10.1080/10665684.2014.958965&lt;/electronic-resource-num&gt;&lt;/record&gt;&lt;/Cite&gt;&lt;/EndNote&gt;</w:instrText>
      </w:r>
      <w:r w:rsidRPr="00F54D6C">
        <w:rPr>
          <w:szCs w:val="24"/>
        </w:rPr>
        <w:fldChar w:fldCharType="end"/>
      </w:r>
      <w:r w:rsidRPr="00F54D6C">
        <w:rPr>
          <w:szCs w:val="24"/>
        </w:rPr>
        <w:t xml:space="preserve">et al., 2014). </w:t>
      </w:r>
      <w:r w:rsidR="00CD59D1" w:rsidRPr="00F54D6C">
        <w:rPr>
          <w:szCs w:val="24"/>
        </w:rPr>
        <w:t>B</w:t>
      </w:r>
      <w:r w:rsidRPr="00F54D6C">
        <w:rPr>
          <w:szCs w:val="24"/>
        </w:rPr>
        <w:t>ecause we inferred psychological processes from the infractions, it was critical to take a systematic approach. Thus, we coded the infractions based on theoretically informed definitions that were</w:t>
      </w:r>
      <w:r w:rsidR="003D507A" w:rsidRPr="00F54D6C">
        <w:rPr>
          <w:szCs w:val="24"/>
        </w:rPr>
        <w:t xml:space="preserve"> coded as either </w:t>
      </w:r>
      <w:r w:rsidRPr="00F54D6C">
        <w:rPr>
          <w:szCs w:val="24"/>
        </w:rPr>
        <w:t xml:space="preserve"> (1) minor, (2) defiant, or (3) major infractions. </w:t>
      </w:r>
    </w:p>
    <w:p w14:paraId="2F04C96D" w14:textId="7E56CBB5" w:rsidR="0020696D" w:rsidRPr="0020696D" w:rsidRDefault="00E31BC0" w:rsidP="0020696D">
      <w:pPr>
        <w:spacing w:line="480" w:lineRule="auto"/>
        <w:rPr>
          <w:b/>
          <w:bCs/>
          <w:i/>
          <w:iCs/>
          <w:szCs w:val="24"/>
        </w:rPr>
      </w:pPr>
      <w:r w:rsidRPr="0020696D">
        <w:rPr>
          <w:b/>
          <w:bCs/>
          <w:i/>
          <w:iCs/>
          <w:szCs w:val="24"/>
        </w:rPr>
        <w:t xml:space="preserve">Minor </w:t>
      </w:r>
      <w:r w:rsidR="0020696D" w:rsidRPr="0020696D">
        <w:rPr>
          <w:b/>
          <w:bCs/>
          <w:i/>
          <w:iCs/>
          <w:szCs w:val="24"/>
        </w:rPr>
        <w:t>I</w:t>
      </w:r>
      <w:r w:rsidRPr="0020696D">
        <w:rPr>
          <w:b/>
          <w:bCs/>
          <w:i/>
          <w:iCs/>
          <w:szCs w:val="24"/>
        </w:rPr>
        <w:t xml:space="preserve">nfractions </w:t>
      </w:r>
    </w:p>
    <w:p w14:paraId="4826FB58" w14:textId="06B886D1" w:rsidR="00E31BC0" w:rsidRPr="00F54D6C" w:rsidRDefault="0020696D" w:rsidP="00E31BC0">
      <w:pPr>
        <w:spacing w:line="480" w:lineRule="auto"/>
        <w:ind w:firstLine="720"/>
        <w:rPr>
          <w:b/>
          <w:szCs w:val="24"/>
        </w:rPr>
      </w:pPr>
      <w:r w:rsidRPr="0020696D">
        <w:rPr>
          <w:szCs w:val="24"/>
        </w:rPr>
        <w:t xml:space="preserve">Minor infractions </w:t>
      </w:r>
      <w:r w:rsidR="00E31BC0" w:rsidRPr="00F54D6C">
        <w:rPr>
          <w:szCs w:val="24"/>
        </w:rPr>
        <w:t>were write-ups for behaviors that were prototypical of adolescents (e.g., using a cell phone), instrumental to adolescents’ goals for seeking peer</w:t>
      </w:r>
      <w:r w:rsidR="00497E4C" w:rsidRPr="00F54D6C">
        <w:rPr>
          <w:szCs w:val="24"/>
        </w:rPr>
        <w:t xml:space="preserve"> group</w:t>
      </w:r>
      <w:r w:rsidR="00600949" w:rsidRPr="00F54D6C">
        <w:rPr>
          <w:szCs w:val="24"/>
        </w:rPr>
        <w:t xml:space="preserve"> </w:t>
      </w:r>
      <w:r w:rsidR="00E31BC0" w:rsidRPr="00F54D6C">
        <w:rPr>
          <w:szCs w:val="24"/>
        </w:rPr>
        <w:t xml:space="preserve">approval and autonomy (e.g., violating </w:t>
      </w:r>
      <w:r w:rsidR="003272D0" w:rsidRPr="00F54D6C">
        <w:rPr>
          <w:szCs w:val="24"/>
        </w:rPr>
        <w:t xml:space="preserve">a </w:t>
      </w:r>
      <w:r w:rsidR="00E31BC0" w:rsidRPr="00F54D6C">
        <w:rPr>
          <w:szCs w:val="24"/>
        </w:rPr>
        <w:t xml:space="preserve">dress </w:t>
      </w:r>
      <w:proofErr w:type="gramStart"/>
      <w:r w:rsidR="00E31BC0" w:rsidRPr="00F54D6C">
        <w:rPr>
          <w:szCs w:val="24"/>
        </w:rPr>
        <w:t>code;</w:t>
      </w:r>
      <w:proofErr w:type="gramEnd"/>
      <w:r w:rsidR="00E31BC0" w:rsidRPr="00F54D6C">
        <w:rPr>
          <w:szCs w:val="24"/>
        </w:rPr>
        <w:t xml:space="preserve"> using inappropriate language)</w:t>
      </w:r>
      <w:r w:rsidR="00600949" w:rsidRPr="00F54D6C">
        <w:rPr>
          <w:szCs w:val="24"/>
        </w:rPr>
        <w:t>.</w:t>
      </w:r>
      <w:r w:rsidR="00E31BC0" w:rsidRPr="00F54D6C">
        <w:rPr>
          <w:szCs w:val="24"/>
        </w:rPr>
        <w:t xml:space="preserve"> </w:t>
      </w:r>
      <w:r w:rsidR="00600949" w:rsidRPr="00F54D6C">
        <w:rPr>
          <w:szCs w:val="24"/>
        </w:rPr>
        <w:t>A</w:t>
      </w:r>
      <w:r w:rsidR="00E31BC0" w:rsidRPr="00F54D6C">
        <w:rPr>
          <w:szCs w:val="24"/>
        </w:rPr>
        <w:t xml:space="preserve">ll </w:t>
      </w:r>
      <w:r w:rsidR="00600949" w:rsidRPr="00F54D6C">
        <w:rPr>
          <w:szCs w:val="24"/>
        </w:rPr>
        <w:t xml:space="preserve">minor </w:t>
      </w:r>
      <w:r w:rsidR="00E31BC0" w:rsidRPr="00F54D6C">
        <w:rPr>
          <w:szCs w:val="24"/>
        </w:rPr>
        <w:t xml:space="preserve">infractions also needed to be non-violent and not </w:t>
      </w:r>
      <w:r w:rsidR="00600949" w:rsidRPr="00F54D6C">
        <w:rPr>
          <w:szCs w:val="24"/>
        </w:rPr>
        <w:t>indicate</w:t>
      </w:r>
      <w:r w:rsidR="00E31BC0" w:rsidRPr="00F54D6C">
        <w:rPr>
          <w:szCs w:val="24"/>
        </w:rPr>
        <w:t xml:space="preserve"> school disengagement or interpersonal problems with teachers or peers (i.e., no infractions related to aggression, drugs, or insubordination were included in this category). Of the infractions used in the present analysis, 14 of the infraction codes were classified as “minor,” and these 14 minor infractions accounted for </w:t>
      </w:r>
      <w:r w:rsidR="00B22FFF" w:rsidRPr="00F54D6C">
        <w:rPr>
          <w:szCs w:val="24"/>
        </w:rPr>
        <w:t>50</w:t>
      </w:r>
      <w:r w:rsidR="00E31BC0" w:rsidRPr="00F54D6C">
        <w:rPr>
          <w:szCs w:val="24"/>
        </w:rPr>
        <w:t xml:space="preserve">% of the infractions given during baseline.  </w:t>
      </w:r>
    </w:p>
    <w:p w14:paraId="28632EC1" w14:textId="36062B94" w:rsidR="0020696D" w:rsidRPr="0020696D" w:rsidRDefault="00E31BC0" w:rsidP="0020696D">
      <w:pPr>
        <w:spacing w:line="480" w:lineRule="auto"/>
        <w:rPr>
          <w:i/>
          <w:iCs/>
          <w:szCs w:val="24"/>
        </w:rPr>
      </w:pPr>
      <w:r w:rsidRPr="0020696D">
        <w:rPr>
          <w:b/>
          <w:bCs/>
          <w:i/>
          <w:iCs/>
          <w:szCs w:val="24"/>
        </w:rPr>
        <w:t xml:space="preserve">Defiant </w:t>
      </w:r>
      <w:r w:rsidR="0020696D" w:rsidRPr="0020696D">
        <w:rPr>
          <w:b/>
          <w:bCs/>
          <w:i/>
          <w:iCs/>
          <w:szCs w:val="24"/>
        </w:rPr>
        <w:t>I</w:t>
      </w:r>
      <w:r w:rsidRPr="0020696D">
        <w:rPr>
          <w:b/>
          <w:bCs/>
          <w:i/>
          <w:iCs/>
          <w:szCs w:val="24"/>
        </w:rPr>
        <w:t xml:space="preserve">nfractions </w:t>
      </w:r>
    </w:p>
    <w:p w14:paraId="034602D9" w14:textId="0D66D042" w:rsidR="00E31BC0" w:rsidRDefault="0020696D" w:rsidP="00E31BC0">
      <w:pPr>
        <w:spacing w:line="480" w:lineRule="auto"/>
        <w:ind w:firstLine="720"/>
        <w:rPr>
          <w:szCs w:val="24"/>
        </w:rPr>
      </w:pPr>
      <w:r>
        <w:rPr>
          <w:szCs w:val="24"/>
        </w:rPr>
        <w:lastRenderedPageBreak/>
        <w:t xml:space="preserve">Defiant infractions were </w:t>
      </w:r>
      <w:r w:rsidR="00E31BC0" w:rsidRPr="00F54D6C">
        <w:rPr>
          <w:szCs w:val="24"/>
        </w:rPr>
        <w:t xml:space="preserve">write-ups for active defiance of school-specific rules and interpersonal problems with school personnel, including infractions for cutting/skipping class, cheating, and disrespect/insubordination. Based on this schema, six of the infractions were classified as “defiant” and constituted </w:t>
      </w:r>
      <w:r w:rsidR="00B22FFF" w:rsidRPr="00F54D6C">
        <w:rPr>
          <w:szCs w:val="24"/>
        </w:rPr>
        <w:t>16</w:t>
      </w:r>
      <w:r w:rsidR="00E31BC0" w:rsidRPr="00F54D6C">
        <w:rPr>
          <w:szCs w:val="24"/>
        </w:rPr>
        <w:t xml:space="preserve">% of infractions given during baseline. </w:t>
      </w:r>
    </w:p>
    <w:p w14:paraId="3C503D1B" w14:textId="2A93D53C" w:rsidR="0020696D" w:rsidRPr="0020696D" w:rsidRDefault="0020696D" w:rsidP="0020696D">
      <w:pPr>
        <w:spacing w:line="480" w:lineRule="auto"/>
        <w:rPr>
          <w:b/>
          <w:bCs/>
          <w:i/>
          <w:iCs/>
          <w:szCs w:val="24"/>
        </w:rPr>
      </w:pPr>
      <w:r w:rsidRPr="0020696D">
        <w:rPr>
          <w:b/>
          <w:bCs/>
          <w:i/>
          <w:iCs/>
          <w:szCs w:val="24"/>
        </w:rPr>
        <w:t>Major Infractions</w:t>
      </w:r>
    </w:p>
    <w:p w14:paraId="79976FDB" w14:textId="1555C85C" w:rsidR="00E31BC0" w:rsidRPr="00F54D6C" w:rsidRDefault="00E31BC0" w:rsidP="00E31BC0">
      <w:pPr>
        <w:spacing w:line="480" w:lineRule="auto"/>
        <w:ind w:firstLine="720"/>
        <w:rPr>
          <w:szCs w:val="24"/>
        </w:rPr>
      </w:pPr>
      <w:r w:rsidRPr="00F54D6C">
        <w:rPr>
          <w:szCs w:val="24"/>
        </w:rPr>
        <w:t>Infractions that did not meet either criteri</w:t>
      </w:r>
      <w:r w:rsidR="00CD3C54" w:rsidRPr="00F54D6C">
        <w:rPr>
          <w:szCs w:val="24"/>
        </w:rPr>
        <w:t>on</w:t>
      </w:r>
      <w:r w:rsidRPr="00F54D6C">
        <w:rPr>
          <w:szCs w:val="24"/>
        </w:rPr>
        <w:t xml:space="preserve"> for a minor or defiant label (</w:t>
      </w:r>
      <w:r w:rsidR="00B22FFF" w:rsidRPr="00F54D6C">
        <w:rPr>
          <w:szCs w:val="24"/>
        </w:rPr>
        <w:t>34</w:t>
      </w:r>
      <w:r w:rsidRPr="00F54D6C">
        <w:rPr>
          <w:szCs w:val="24"/>
        </w:rPr>
        <w:t xml:space="preserve">% of all infractions) were </w:t>
      </w:r>
      <w:r w:rsidRPr="0020696D">
        <w:rPr>
          <w:szCs w:val="24"/>
        </w:rPr>
        <w:t>major infractions</w:t>
      </w:r>
      <w:r w:rsidR="00AB7CB7" w:rsidRPr="0020696D">
        <w:rPr>
          <w:szCs w:val="24"/>
        </w:rPr>
        <w:t>,</w:t>
      </w:r>
      <w:r w:rsidRPr="00F54D6C">
        <w:rPr>
          <w:i/>
          <w:iCs/>
          <w:szCs w:val="24"/>
        </w:rPr>
        <w:t xml:space="preserve"> </w:t>
      </w:r>
      <w:r w:rsidR="00AB7CB7" w:rsidRPr="00F54D6C">
        <w:rPr>
          <w:szCs w:val="24"/>
        </w:rPr>
        <w:t>which were r</w:t>
      </w:r>
      <w:r w:rsidRPr="00F54D6C">
        <w:rPr>
          <w:szCs w:val="24"/>
        </w:rPr>
        <w:t>elated to aggression (e.g., assault, fighting) or substance use at school</w:t>
      </w:r>
      <w:r w:rsidR="00925AB7" w:rsidRPr="00F54D6C">
        <w:rPr>
          <w:szCs w:val="24"/>
        </w:rPr>
        <w:t>.</w:t>
      </w:r>
      <w:r w:rsidR="00AB7CB7" w:rsidRPr="00F54D6C">
        <w:rPr>
          <w:szCs w:val="24"/>
        </w:rPr>
        <w:t xml:space="preserve"> We did not categorize i</w:t>
      </w:r>
      <w:r w:rsidRPr="00F54D6C">
        <w:rPr>
          <w:szCs w:val="24"/>
        </w:rPr>
        <w:t>nfractions related to intentional or unintentional missing of school (e.g., tardiness)</w:t>
      </w:r>
      <w:r w:rsidR="00AB7CB7" w:rsidRPr="00F54D6C">
        <w:rPr>
          <w:szCs w:val="24"/>
        </w:rPr>
        <w:t xml:space="preserve">, </w:t>
      </w:r>
      <w:r w:rsidRPr="00F54D6C">
        <w:rPr>
          <w:szCs w:val="24"/>
        </w:rPr>
        <w:t>school bus-related infractions (</w:t>
      </w:r>
      <w:r w:rsidR="00600949" w:rsidRPr="00F54D6C">
        <w:rPr>
          <w:szCs w:val="24"/>
        </w:rPr>
        <w:t>e.g., infractions that</w:t>
      </w:r>
      <w:r w:rsidRPr="00F54D6C">
        <w:rPr>
          <w:szCs w:val="24"/>
        </w:rPr>
        <w:t xml:space="preserve"> did not occur on school grounds)</w:t>
      </w:r>
      <w:r w:rsidR="00AB7CB7" w:rsidRPr="00F54D6C">
        <w:rPr>
          <w:szCs w:val="24"/>
        </w:rPr>
        <w:t>,</w:t>
      </w:r>
      <w:r w:rsidRPr="00F54D6C">
        <w:rPr>
          <w:szCs w:val="24"/>
        </w:rPr>
        <w:t xml:space="preserve"> and code</w:t>
      </w:r>
      <w:r w:rsidR="00AB7CB7" w:rsidRPr="00F54D6C">
        <w:rPr>
          <w:szCs w:val="24"/>
        </w:rPr>
        <w:t>s that were</w:t>
      </w:r>
      <w:r w:rsidRPr="00F54D6C">
        <w:rPr>
          <w:szCs w:val="24"/>
        </w:rPr>
        <w:t xml:space="preserve"> ambiguous</w:t>
      </w:r>
      <w:r w:rsidR="00AB7CB7" w:rsidRPr="00F54D6C">
        <w:rPr>
          <w:szCs w:val="24"/>
        </w:rPr>
        <w:t xml:space="preserve">ly reported </w:t>
      </w:r>
      <w:r w:rsidRPr="00F54D6C">
        <w:rPr>
          <w:szCs w:val="24"/>
        </w:rPr>
        <w:t xml:space="preserve">(e.g., “3 minor infractions”). </w:t>
      </w:r>
      <w:r w:rsidR="00AB7CB7" w:rsidRPr="00F54D6C">
        <w:rPr>
          <w:szCs w:val="24"/>
        </w:rPr>
        <w:t>M</w:t>
      </w:r>
      <w:r w:rsidRPr="00F54D6C">
        <w:rPr>
          <w:szCs w:val="24"/>
        </w:rPr>
        <w:t xml:space="preserve">ajor infractions occurred on the school campus and were correlated with minor (concurrent </w:t>
      </w:r>
      <w:r w:rsidRPr="00F54D6C">
        <w:rPr>
          <w:i/>
          <w:iCs/>
          <w:szCs w:val="24"/>
        </w:rPr>
        <w:t>r-</w:t>
      </w:r>
      <w:r w:rsidR="00BF62D6" w:rsidRPr="00F54D6C">
        <w:rPr>
          <w:szCs w:val="24"/>
        </w:rPr>
        <w:t>time</w:t>
      </w:r>
      <w:r w:rsidR="00BF62D6" w:rsidRPr="00F54D6C">
        <w:rPr>
          <w:i/>
          <w:iCs/>
          <w:szCs w:val="24"/>
        </w:rPr>
        <w:t>-</w:t>
      </w:r>
      <w:r w:rsidRPr="00F54D6C">
        <w:rPr>
          <w:szCs w:val="24"/>
        </w:rPr>
        <w:t xml:space="preserve">range between .07 to .28) and defiant infractions (concurrent </w:t>
      </w:r>
      <w:r w:rsidRPr="00F54D6C">
        <w:rPr>
          <w:i/>
          <w:iCs/>
          <w:szCs w:val="24"/>
        </w:rPr>
        <w:t>r</w:t>
      </w:r>
      <w:r w:rsidRPr="00F54D6C">
        <w:rPr>
          <w:szCs w:val="24"/>
        </w:rPr>
        <w:t>-</w:t>
      </w:r>
      <w:r w:rsidR="00BF62D6" w:rsidRPr="00F54D6C">
        <w:rPr>
          <w:szCs w:val="24"/>
        </w:rPr>
        <w:t>time-</w:t>
      </w:r>
      <w:r w:rsidRPr="00F54D6C">
        <w:rPr>
          <w:szCs w:val="24"/>
        </w:rPr>
        <w:t>range between .16 to .27).</w:t>
      </w:r>
      <w:r w:rsidR="00BF62D6" w:rsidRPr="00F54D6C">
        <w:rPr>
          <w:szCs w:val="24"/>
        </w:rPr>
        <w:t xml:space="preserve"> </w:t>
      </w:r>
    </w:p>
    <w:p w14:paraId="18CFEFBD" w14:textId="4A3CFF21" w:rsidR="00E31BC0" w:rsidRPr="00F54D6C" w:rsidRDefault="00E31BC0" w:rsidP="00E31BC0">
      <w:pPr>
        <w:spacing w:line="480" w:lineRule="auto"/>
        <w:rPr>
          <w:b/>
        </w:rPr>
      </w:pPr>
      <w:r w:rsidRPr="00F54D6C">
        <w:rPr>
          <w:b/>
        </w:rPr>
        <w:t xml:space="preserve">Validity Checks of Minor Versus </w:t>
      </w:r>
      <w:r w:rsidR="00D26016" w:rsidRPr="00F54D6C">
        <w:rPr>
          <w:b/>
        </w:rPr>
        <w:t xml:space="preserve">Defiant and </w:t>
      </w:r>
      <w:r w:rsidRPr="00F54D6C">
        <w:rPr>
          <w:b/>
        </w:rPr>
        <w:t xml:space="preserve">Major Infraction Coding Scheme </w:t>
      </w:r>
    </w:p>
    <w:p w14:paraId="7C2CDD7A" w14:textId="708D7DC0" w:rsidR="00E31BC0" w:rsidRPr="00F54D6C" w:rsidRDefault="00E31BC0" w:rsidP="00104763">
      <w:pPr>
        <w:spacing w:line="480" w:lineRule="auto"/>
        <w:ind w:firstLine="720"/>
        <w:rPr>
          <w:b/>
        </w:rPr>
      </w:pPr>
      <w:r w:rsidRPr="00F54D6C">
        <w:t>Several</w:t>
      </w:r>
      <w:r w:rsidRPr="00F54D6C">
        <w:rPr>
          <w:b/>
        </w:rPr>
        <w:t xml:space="preserve"> </w:t>
      </w:r>
      <w:r w:rsidRPr="00F54D6C">
        <w:t>validity checks were conducted to ensure that the infraction</w:t>
      </w:r>
      <w:r w:rsidRPr="00F54D6C">
        <w:rPr>
          <w:b/>
        </w:rPr>
        <w:t xml:space="preserve"> </w:t>
      </w:r>
      <w:r w:rsidRPr="00F54D6C">
        <w:t>coding scheme was ecologically valid. First,</w:t>
      </w:r>
      <w:r w:rsidR="00AB7CB7" w:rsidRPr="00F54D6C">
        <w:t xml:space="preserve"> we examined</w:t>
      </w:r>
      <w:r w:rsidRPr="00F54D6C">
        <w:t xml:space="preserve"> the extent to</w:t>
      </w:r>
      <w:r w:rsidRPr="00F54D6C">
        <w:rPr>
          <w:b/>
        </w:rPr>
        <w:t xml:space="preserve"> </w:t>
      </w:r>
      <w:r w:rsidRPr="00F54D6C">
        <w:t xml:space="preserve">which </w:t>
      </w:r>
      <w:r w:rsidR="00AB7CB7" w:rsidRPr="00F54D6C">
        <w:t>our codes</w:t>
      </w:r>
      <w:r w:rsidRPr="00F54D6C">
        <w:t xml:space="preserve"> aligned with the school districts’</w:t>
      </w:r>
      <w:r w:rsidRPr="00F54D6C">
        <w:rPr>
          <w:b/>
        </w:rPr>
        <w:t xml:space="preserve"> </w:t>
      </w:r>
      <w:r w:rsidRPr="00F54D6C">
        <w:t>code</w:t>
      </w:r>
      <w:r w:rsidR="00AB7CB7" w:rsidRPr="00F54D6C">
        <w:t>s</w:t>
      </w:r>
      <w:r w:rsidRPr="00F54D6C">
        <w:t xml:space="preserve"> of conduct</w:t>
      </w:r>
      <w:r w:rsidR="00AB7CB7" w:rsidRPr="00F54D6C">
        <w:t xml:space="preserve">, </w:t>
      </w:r>
      <w:r w:rsidRPr="00F54D6C">
        <w:t>which classif</w:t>
      </w:r>
      <w:r w:rsidR="00AB7CB7" w:rsidRPr="00F54D6C">
        <w:t>y</w:t>
      </w:r>
      <w:r w:rsidRPr="00F54D6C">
        <w:t xml:space="preserve"> infractions as</w:t>
      </w:r>
      <w:r w:rsidRPr="00F54D6C">
        <w:rPr>
          <w:b/>
        </w:rPr>
        <w:t xml:space="preserve"> </w:t>
      </w:r>
      <w:r w:rsidRPr="00F54D6C">
        <w:t>Level 1, 2, or 3. In theory, schools should</w:t>
      </w:r>
      <w:r w:rsidRPr="00F54D6C">
        <w:rPr>
          <w:b/>
        </w:rPr>
        <w:t xml:space="preserve"> </w:t>
      </w:r>
      <w:r w:rsidRPr="00F54D6C">
        <w:t>rate infractions coded as</w:t>
      </w:r>
      <w:r w:rsidR="00887059" w:rsidRPr="00F54D6C">
        <w:t xml:space="preserve"> </w:t>
      </w:r>
      <w:r w:rsidR="00887059" w:rsidRPr="00F54D6C">
        <w:rPr>
          <w:i/>
          <w:iCs/>
        </w:rPr>
        <w:t>defiant</w:t>
      </w:r>
      <w:r w:rsidR="00887059" w:rsidRPr="00F54D6C">
        <w:t xml:space="preserve"> and</w:t>
      </w:r>
      <w:r w:rsidRPr="00F54D6C">
        <w:t xml:space="preserve"> </w:t>
      </w:r>
      <w:r w:rsidRPr="00F54D6C">
        <w:rPr>
          <w:i/>
        </w:rPr>
        <w:t>major</w:t>
      </w:r>
      <w:r w:rsidRPr="00F54D6C">
        <w:t xml:space="preserve"> as more severe than infractions</w:t>
      </w:r>
      <w:r w:rsidRPr="00F54D6C">
        <w:rPr>
          <w:b/>
        </w:rPr>
        <w:t xml:space="preserve"> </w:t>
      </w:r>
      <w:r w:rsidRPr="00F54D6C">
        <w:t xml:space="preserve">coded as </w:t>
      </w:r>
      <w:r w:rsidRPr="00F54D6C">
        <w:rPr>
          <w:i/>
        </w:rPr>
        <w:t>minor</w:t>
      </w:r>
      <w:r w:rsidRPr="00F54D6C">
        <w:t>. Indeed, there was broad support for</w:t>
      </w:r>
      <w:r w:rsidRPr="00F54D6C">
        <w:rPr>
          <w:b/>
        </w:rPr>
        <w:t xml:space="preserve"> </w:t>
      </w:r>
      <w:r w:rsidRPr="00F54D6C">
        <w:t xml:space="preserve">the present coding scheme: </w:t>
      </w:r>
      <w:r w:rsidR="00AB7CB7" w:rsidRPr="00F54D6C">
        <w:t>Among</w:t>
      </w:r>
      <w:r w:rsidRPr="00F54D6C">
        <w:t xml:space="preserve"> the four infractions label</w:t>
      </w:r>
      <w:r w:rsidR="00887059" w:rsidRPr="00F54D6C">
        <w:rPr>
          <w:bCs/>
        </w:rPr>
        <w:t xml:space="preserve">ed as </w:t>
      </w:r>
      <w:r w:rsidRPr="00F54D6C">
        <w:rPr>
          <w:i/>
        </w:rPr>
        <w:t>major</w:t>
      </w:r>
      <w:r w:rsidRPr="00F54D6C">
        <w:t>, all four were</w:t>
      </w:r>
      <w:r w:rsidRPr="00F54D6C">
        <w:rPr>
          <w:b/>
        </w:rPr>
        <w:t xml:space="preserve"> </w:t>
      </w:r>
      <w:r w:rsidRPr="00F54D6C">
        <w:t xml:space="preserve">classified as Level 3 (e.g., </w:t>
      </w:r>
      <w:r w:rsidR="005E2196" w:rsidRPr="00F54D6C">
        <w:t>drug possession</w:t>
      </w:r>
      <w:r w:rsidRPr="00F54D6C">
        <w:t xml:space="preserve">). </w:t>
      </w:r>
      <w:r w:rsidR="00AB7CB7" w:rsidRPr="00F54D6C">
        <w:t>Among</w:t>
      </w:r>
      <w:r w:rsidR="005E2196" w:rsidRPr="00F54D6C">
        <w:t xml:space="preserve"> the six infractions labeled as </w:t>
      </w:r>
      <w:r w:rsidR="005E2196" w:rsidRPr="00F54D6C">
        <w:rPr>
          <w:i/>
          <w:iCs/>
        </w:rPr>
        <w:t>defiant</w:t>
      </w:r>
      <w:r w:rsidR="005E2196" w:rsidRPr="00F54D6C">
        <w:t xml:space="preserve">, four were Level 2 (e.g., insubordination), one was classified as Level 3 (i.e., vandalism), and one was not listed in the handbook (i.e., pulling an alarm). </w:t>
      </w:r>
      <w:r w:rsidRPr="00F54D6C">
        <w:t>Of the 14 infractio</w:t>
      </w:r>
      <w:r w:rsidR="00AB7CB7" w:rsidRPr="00F54D6C">
        <w:t xml:space="preserve">ns </w:t>
      </w:r>
      <w:r w:rsidRPr="00F54D6C">
        <w:t xml:space="preserve">labeled </w:t>
      </w:r>
      <w:r w:rsidR="00887059" w:rsidRPr="00F54D6C">
        <w:t xml:space="preserve">as </w:t>
      </w:r>
      <w:r w:rsidRPr="00F54D6C">
        <w:rPr>
          <w:i/>
          <w:iCs/>
        </w:rPr>
        <w:t>minor</w:t>
      </w:r>
      <w:r w:rsidRPr="00F54D6C">
        <w:t>, four were considered</w:t>
      </w:r>
      <w:r w:rsidR="00AB7CB7" w:rsidRPr="00F54D6C">
        <w:t xml:space="preserve"> as </w:t>
      </w:r>
      <w:r w:rsidRPr="00F54D6C">
        <w:t>Level 1 (e.g.,</w:t>
      </w:r>
      <w:r w:rsidRPr="00F54D6C">
        <w:rPr>
          <w:b/>
        </w:rPr>
        <w:t xml:space="preserve"> </w:t>
      </w:r>
      <w:r w:rsidRPr="00F54D6C">
        <w:t xml:space="preserve">dress code), four were </w:t>
      </w:r>
      <w:r w:rsidRPr="00F54D6C">
        <w:lastRenderedPageBreak/>
        <w:t>classified as Level 2 (e.g., technology</w:t>
      </w:r>
      <w:r w:rsidRPr="00F54D6C">
        <w:rPr>
          <w:b/>
        </w:rPr>
        <w:t xml:space="preserve"> </w:t>
      </w:r>
      <w:r w:rsidRPr="00F54D6C">
        <w:t>violation), and five</w:t>
      </w:r>
      <w:r w:rsidRPr="00F54D6C">
        <w:rPr>
          <w:b/>
        </w:rPr>
        <w:t xml:space="preserve"> </w:t>
      </w:r>
      <w:r w:rsidRPr="00F54D6C">
        <w:t>were not in the handbook (e.g., horseplay). To further probe</w:t>
      </w:r>
      <w:r w:rsidRPr="00F54D6C">
        <w:rPr>
          <w:b/>
        </w:rPr>
        <w:t xml:space="preserve"> </w:t>
      </w:r>
      <w:r w:rsidRPr="00F54D6C">
        <w:t xml:space="preserve">that major </w:t>
      </w:r>
      <w:r w:rsidR="00104763" w:rsidRPr="00F54D6C">
        <w:t xml:space="preserve">and defiant </w:t>
      </w:r>
      <w:r w:rsidRPr="00F54D6C">
        <w:t>behavior infractions were viewed as more severe</w:t>
      </w:r>
      <w:r w:rsidRPr="00F54D6C">
        <w:rPr>
          <w:b/>
        </w:rPr>
        <w:t xml:space="preserve"> </w:t>
      </w:r>
      <w:r w:rsidRPr="00F54D6C">
        <w:t>by schools, analys</w:t>
      </w:r>
      <w:r w:rsidR="00104763" w:rsidRPr="00F54D6C">
        <w:t>e</w:t>
      </w:r>
      <w:r w:rsidRPr="00F54D6C">
        <w:t xml:space="preserve">s </w:t>
      </w:r>
      <w:r w:rsidR="00104763" w:rsidRPr="00F54D6C">
        <w:t xml:space="preserve">were </w:t>
      </w:r>
      <w:r w:rsidRPr="00F54D6C">
        <w:t>conducted to determine</w:t>
      </w:r>
      <w:r w:rsidRPr="00F54D6C">
        <w:rPr>
          <w:b/>
        </w:rPr>
        <w:t xml:space="preserve"> </w:t>
      </w:r>
      <w:r w:rsidRPr="00F54D6C">
        <w:t xml:space="preserve">whether </w:t>
      </w:r>
      <w:r w:rsidR="00104763" w:rsidRPr="00F54D6C">
        <w:t xml:space="preserve">major and </w:t>
      </w:r>
      <w:r w:rsidRPr="00F54D6C">
        <w:t>defiant infractions were more likely than minor</w:t>
      </w:r>
      <w:r w:rsidRPr="00F54D6C">
        <w:rPr>
          <w:b/>
        </w:rPr>
        <w:t xml:space="preserve"> </w:t>
      </w:r>
      <w:r w:rsidRPr="00F54D6C">
        <w:t>infractions to be followed by suspension</w:t>
      </w:r>
      <w:r w:rsidR="00AB7CB7" w:rsidRPr="00F54D6C">
        <w:t>s</w:t>
      </w:r>
      <w:r w:rsidRPr="00F54D6C">
        <w:t>. Indeed, students</w:t>
      </w:r>
      <w:r w:rsidRPr="00F54D6C">
        <w:rPr>
          <w:b/>
        </w:rPr>
        <w:t xml:space="preserve"> </w:t>
      </w:r>
      <w:r w:rsidRPr="00F54D6C">
        <w:t xml:space="preserve">were more likely to </w:t>
      </w:r>
      <w:r w:rsidR="00AB7CB7" w:rsidRPr="00F54D6C">
        <w:t>receive a suspension</w:t>
      </w:r>
      <w:r w:rsidRPr="00F54D6C">
        <w:t xml:space="preserve"> </w:t>
      </w:r>
      <w:r w:rsidR="00AB7CB7" w:rsidRPr="00F54D6C">
        <w:t>following</w:t>
      </w:r>
      <w:r w:rsidRPr="00F54D6C">
        <w:t xml:space="preserve"> a </w:t>
      </w:r>
      <w:r w:rsidR="005E2196" w:rsidRPr="00F54D6C">
        <w:t xml:space="preserve">major or a defiant </w:t>
      </w:r>
      <w:r w:rsidRPr="00F54D6C">
        <w:t>infraction</w:t>
      </w:r>
      <w:r w:rsidRPr="00F54D6C">
        <w:rPr>
          <w:b/>
        </w:rPr>
        <w:t xml:space="preserve"> </w:t>
      </w:r>
      <w:r w:rsidRPr="00F54D6C">
        <w:t xml:space="preserve">relative to a minor infraction </w:t>
      </w:r>
      <w:r w:rsidR="00EC5031" w:rsidRPr="00F54D6C">
        <w:t>[</w:t>
      </w:r>
      <w:r w:rsidR="005E2196" w:rsidRPr="00F54D6C">
        <w:t xml:space="preserve">major versus minor: </w:t>
      </w:r>
      <w:r w:rsidRPr="00F54D6C">
        <w:rPr>
          <w:i/>
          <w:iCs/>
        </w:rPr>
        <w:sym w:font="Symbol" w:char="F063"/>
      </w:r>
      <w:r w:rsidRPr="00F54D6C">
        <w:rPr>
          <w:vertAlign w:val="superscript"/>
        </w:rPr>
        <w:t>2</w:t>
      </w:r>
      <w:r w:rsidRPr="00F54D6C">
        <w:t xml:space="preserve"> (1) = 78.40, </w:t>
      </w:r>
      <w:r w:rsidRPr="00F54D6C">
        <w:rPr>
          <w:i/>
        </w:rPr>
        <w:t>p</w:t>
      </w:r>
      <w:r w:rsidRPr="00F54D6C">
        <w:t xml:space="preserve"> &lt; .001</w:t>
      </w:r>
      <w:r w:rsidR="005E2196" w:rsidRPr="00F54D6C">
        <w:t xml:space="preserve">; deviant versus minor: </w:t>
      </w:r>
      <w:r w:rsidR="005E2196" w:rsidRPr="00F54D6C">
        <w:rPr>
          <w:i/>
          <w:iCs/>
        </w:rPr>
        <w:sym w:font="Symbol" w:char="F063"/>
      </w:r>
      <w:r w:rsidR="005E2196" w:rsidRPr="00F54D6C">
        <w:rPr>
          <w:vertAlign w:val="superscript"/>
        </w:rPr>
        <w:t>2</w:t>
      </w:r>
      <w:r w:rsidR="005E2196" w:rsidRPr="00F54D6C">
        <w:t xml:space="preserve"> (1) = 14.85, </w:t>
      </w:r>
      <w:r w:rsidR="005E2196" w:rsidRPr="00F54D6C">
        <w:rPr>
          <w:i/>
        </w:rPr>
        <w:t>p</w:t>
      </w:r>
      <w:r w:rsidR="005E2196" w:rsidRPr="00F54D6C">
        <w:t xml:space="preserve"> &lt; .001</w:t>
      </w:r>
      <w:r w:rsidR="00EC5031" w:rsidRPr="00F54D6C">
        <w:t>]</w:t>
      </w:r>
      <w:r w:rsidRPr="00F54D6C">
        <w:t>.</w:t>
      </w:r>
    </w:p>
    <w:p w14:paraId="60399DE2" w14:textId="50FD6CEB" w:rsidR="00E31BC0" w:rsidRPr="00F54D6C" w:rsidRDefault="00E31BC0" w:rsidP="00E31BC0">
      <w:pPr>
        <w:spacing w:line="480" w:lineRule="auto"/>
        <w:ind w:firstLine="720"/>
        <w:rPr>
          <w:color w:val="000000"/>
        </w:rPr>
      </w:pPr>
      <w:r w:rsidRPr="00F54D6C">
        <w:rPr>
          <w:color w:val="000000"/>
        </w:rPr>
        <w:t>In addition,</w:t>
      </w:r>
      <w:r w:rsidR="00600949" w:rsidRPr="00F54D6C">
        <w:rPr>
          <w:color w:val="000000"/>
        </w:rPr>
        <w:t xml:space="preserve"> we examined</w:t>
      </w:r>
      <w:r w:rsidRPr="00F54D6C">
        <w:rPr>
          <w:color w:val="000000"/>
        </w:rPr>
        <w:t xml:space="preserve"> the extent to which adolescents’ self-reported</w:t>
      </w:r>
      <w:r w:rsidR="00AB7CB7" w:rsidRPr="00F54D6C">
        <w:rPr>
          <w:color w:val="000000"/>
        </w:rPr>
        <w:t xml:space="preserve"> behavioral</w:t>
      </w:r>
      <w:r w:rsidRPr="00F54D6C">
        <w:t xml:space="preserve"> </w:t>
      </w:r>
      <w:r w:rsidRPr="00F54D6C">
        <w:rPr>
          <w:color w:val="000000"/>
        </w:rPr>
        <w:t>functioning mapped onto the minor and major</w:t>
      </w:r>
      <w:r w:rsidR="00104763" w:rsidRPr="00F54D6C">
        <w:rPr>
          <w:color w:val="000000"/>
        </w:rPr>
        <w:t>/defiant</w:t>
      </w:r>
      <w:r w:rsidRPr="00F54D6C">
        <w:rPr>
          <w:color w:val="000000"/>
        </w:rPr>
        <w:t xml:space="preserve"> infraction</w:t>
      </w:r>
      <w:r w:rsidRPr="00F54D6C">
        <w:t xml:space="preserve"> </w:t>
      </w:r>
      <w:r w:rsidRPr="00F54D6C">
        <w:rPr>
          <w:color w:val="000000"/>
        </w:rPr>
        <w:t xml:space="preserve">categories. </w:t>
      </w:r>
      <w:r w:rsidR="00AB7CB7" w:rsidRPr="00F54D6C">
        <w:rPr>
          <w:color w:val="000000"/>
        </w:rPr>
        <w:t>A</w:t>
      </w:r>
      <w:r w:rsidRPr="00F54D6C">
        <w:rPr>
          <w:color w:val="000000"/>
        </w:rPr>
        <w:t>dolescents’ immature</w:t>
      </w:r>
      <w:r w:rsidRPr="00F54D6C">
        <w:t xml:space="preserve"> </w:t>
      </w:r>
      <w:r w:rsidRPr="00F54D6C">
        <w:rPr>
          <w:color w:val="000000"/>
        </w:rPr>
        <w:t>self-regulation should underlie minor infractions, whereas</w:t>
      </w:r>
      <w:r w:rsidRPr="00F54D6C">
        <w:t xml:space="preserve"> </w:t>
      </w:r>
      <w:r w:rsidRPr="00F54D6C">
        <w:rPr>
          <w:color w:val="000000"/>
        </w:rPr>
        <w:t>their noncompliance should predict major</w:t>
      </w:r>
      <w:r w:rsidR="00104763" w:rsidRPr="00F54D6C">
        <w:rPr>
          <w:color w:val="000000"/>
        </w:rPr>
        <w:t>/defiant</w:t>
      </w:r>
      <w:r w:rsidRPr="00F54D6C">
        <w:rPr>
          <w:color w:val="000000"/>
        </w:rPr>
        <w:t xml:space="preserve"> infractions. Supporting</w:t>
      </w:r>
      <w:r w:rsidRPr="00F54D6C">
        <w:t xml:space="preserve"> </w:t>
      </w:r>
      <w:r w:rsidRPr="00F54D6C">
        <w:rPr>
          <w:color w:val="000000"/>
        </w:rPr>
        <w:t>these assumptions, minor infractions were more</w:t>
      </w:r>
      <w:r w:rsidRPr="00F54D6C">
        <w:t xml:space="preserve"> </w:t>
      </w:r>
      <w:r w:rsidRPr="00F54D6C">
        <w:rPr>
          <w:color w:val="000000"/>
        </w:rPr>
        <w:t xml:space="preserve">strongly predicted by </w:t>
      </w:r>
      <w:r w:rsidR="00AB7CB7" w:rsidRPr="00F54D6C">
        <w:rPr>
          <w:color w:val="000000"/>
        </w:rPr>
        <w:t xml:space="preserve">adolescents’ </w:t>
      </w:r>
      <w:r w:rsidRPr="00F54D6C">
        <w:rPr>
          <w:color w:val="000000"/>
        </w:rPr>
        <w:t>self-reported impulsivity (</w:t>
      </w:r>
      <w:r w:rsidRPr="00F54D6C">
        <w:rPr>
          <w:i/>
          <w:iCs/>
          <w:color w:val="000000"/>
        </w:rPr>
        <w:sym w:font="Symbol" w:char="F042"/>
      </w:r>
      <w:r w:rsidR="00ED0D14" w:rsidRPr="00F54D6C">
        <w:rPr>
          <w:i/>
          <w:iCs/>
          <w:color w:val="000000"/>
        </w:rPr>
        <w:t xml:space="preserve"> </w:t>
      </w:r>
      <w:r w:rsidRPr="00F54D6C">
        <w:rPr>
          <w:color w:val="000000"/>
        </w:rPr>
        <w:t xml:space="preserve"> = .</w:t>
      </w:r>
      <w:r w:rsidR="00ED0D14" w:rsidRPr="00F54D6C">
        <w:rPr>
          <w:color w:val="000000"/>
        </w:rPr>
        <w:t>36</w:t>
      </w:r>
      <w:r w:rsidRPr="00F54D6C">
        <w:rPr>
          <w:color w:val="000000"/>
        </w:rPr>
        <w:t>, SE = .</w:t>
      </w:r>
      <w:r w:rsidR="00ED0D14" w:rsidRPr="00F54D6C">
        <w:rPr>
          <w:color w:val="000000"/>
        </w:rPr>
        <w:t>06</w:t>
      </w:r>
      <w:r w:rsidRPr="00F54D6C">
        <w:rPr>
          <w:color w:val="000000"/>
        </w:rPr>
        <w:t xml:space="preserve">, </w:t>
      </w:r>
      <w:r w:rsidRPr="00F54D6C">
        <w:rPr>
          <w:i/>
          <w:color w:val="000000"/>
        </w:rPr>
        <w:t>p</w:t>
      </w:r>
      <w:r w:rsidRPr="00F54D6C">
        <w:rPr>
          <w:color w:val="000000"/>
        </w:rPr>
        <w:t xml:space="preserve"> &lt; .</w:t>
      </w:r>
      <w:r w:rsidR="00ED0D14" w:rsidRPr="00F54D6C">
        <w:rPr>
          <w:color w:val="000000"/>
        </w:rPr>
        <w:t>001</w:t>
      </w:r>
      <w:r w:rsidRPr="00F54D6C">
        <w:rPr>
          <w:color w:val="000000"/>
        </w:rPr>
        <w:t>; e.g., “I act</w:t>
      </w:r>
      <w:r w:rsidRPr="00F54D6C">
        <w:t xml:space="preserve"> </w:t>
      </w:r>
      <w:r w:rsidRPr="00F54D6C">
        <w:rPr>
          <w:color w:val="000000"/>
        </w:rPr>
        <w:t xml:space="preserve">on the spur of the moment”) </w:t>
      </w:r>
      <w:r w:rsidRPr="00F54D6C">
        <w:rPr>
          <w:color w:val="000000"/>
        </w:rPr>
        <w:fldChar w:fldCharType="begin"/>
      </w:r>
      <w:r w:rsidR="0020696D">
        <w:rPr>
          <w:color w:val="000000"/>
        </w:rPr>
        <w:instrText xml:space="preserve"> ADDIN EN.CITE &lt;EndNote&gt;&lt;Cite&gt;&lt;Author&gt;Whiteside&lt;/Author&gt;&lt;Year&gt;2001&lt;/Year&gt;&lt;RecNum&gt;3927&lt;/RecNum&gt;&lt;DisplayText&gt;(Whiteside &amp;amp; Lynam, 2001)&lt;/DisplayText&gt;&lt;record&gt;&lt;rec-number&gt;3927&lt;/rec-number&gt;&lt;foreign-keys&gt;&lt;key app="EN" db-id="x2xdd20v1afdwtepwxcvxd2ydtwra2eztaee" timestamp="1593622150"&gt;3927&lt;/key&gt;&lt;/foreign-keys&gt;&lt;ref-type name="Journal Article"&gt;17&lt;/ref-type&gt;&lt;contributors&gt;&lt;authors&gt;&lt;author&gt;Whiteside, Stephen P.&lt;/author&gt;&lt;author&gt;Lynam, Donald R.&lt;/author&gt;&lt;/authors&gt;&lt;/contributors&gt;&lt;titles&gt;&lt;title&gt;The five factor model and impulsivity: Using a structural model of personality to understand impulsivity&lt;/title&gt;&lt;secondary-title&gt;Personality and Individual Differences&lt;/secondary-title&gt;&lt;/titles&gt;&lt;periodical&gt;&lt;full-title&gt;Personality and Individual Differences&lt;/full-title&gt;&lt;/periodical&gt;&lt;pages&gt;669-689&lt;/pages&gt;&lt;volume&gt;30&lt;/volume&gt;&lt;number&gt;4&lt;/number&gt;&lt;keywords&gt;&lt;keyword&gt;*Five Factor Personality Model&lt;/keyword&gt;&lt;keyword&gt;Impulsiveness&lt;/keyword&gt;&lt;/keywords&gt;&lt;dates&gt;&lt;year&gt;2001&lt;/year&gt;&lt;/dates&gt;&lt;pub-location&gt;Netherlands&lt;/pub-location&gt;&lt;publisher&gt;Elsevier Science&lt;/publisher&gt;&lt;isbn&gt;0191-8869(Print)&lt;/isbn&gt;&lt;urls&gt;&lt;/urls&gt;&lt;electronic-resource-num&gt;10.1016/S0191-8869(00)00064-7&lt;/electronic-resource-num&gt;&lt;/record&gt;&lt;/Cite&gt;&lt;/EndNote&gt;</w:instrText>
      </w:r>
      <w:r w:rsidRPr="00F54D6C">
        <w:rPr>
          <w:color w:val="000000"/>
        </w:rPr>
        <w:fldChar w:fldCharType="separate"/>
      </w:r>
      <w:r w:rsidRPr="00F54D6C">
        <w:rPr>
          <w:noProof/>
          <w:color w:val="000000"/>
        </w:rPr>
        <w:t>(Whiteside &amp; Lynam, 2001)</w:t>
      </w:r>
      <w:r w:rsidRPr="00F54D6C">
        <w:rPr>
          <w:color w:val="000000"/>
        </w:rPr>
        <w:fldChar w:fldCharType="end"/>
      </w:r>
      <w:r w:rsidRPr="00F54D6C">
        <w:rPr>
          <w:color w:val="000000"/>
        </w:rPr>
        <w:t xml:space="preserve"> and were unrelated to</w:t>
      </w:r>
      <w:r w:rsidR="00AB7CB7" w:rsidRPr="00F54D6C">
        <w:rPr>
          <w:color w:val="000000"/>
        </w:rPr>
        <w:t xml:space="preserve"> adolescents’</w:t>
      </w:r>
      <w:r w:rsidRPr="00F54D6C">
        <w:rPr>
          <w:color w:val="000000"/>
        </w:rPr>
        <w:t xml:space="preserve"> self-reported non</w:t>
      </w:r>
      <w:r w:rsidR="00AB7CB7" w:rsidRPr="00F54D6C">
        <w:rPr>
          <w:color w:val="000000"/>
        </w:rPr>
        <w:t>-</w:t>
      </w:r>
      <w:r w:rsidRPr="00F54D6C">
        <w:rPr>
          <w:color w:val="000000"/>
        </w:rPr>
        <w:t>compliance</w:t>
      </w:r>
      <w:r w:rsidRPr="00F54D6C">
        <w:t xml:space="preserve"> </w:t>
      </w:r>
      <w:r w:rsidRPr="00F54D6C">
        <w:rPr>
          <w:color w:val="000000"/>
        </w:rPr>
        <w:t>(</w:t>
      </w:r>
      <w:r w:rsidRPr="00F54D6C">
        <w:rPr>
          <w:i/>
          <w:iCs/>
          <w:color w:val="000000"/>
        </w:rPr>
        <w:sym w:font="Symbol" w:char="F042"/>
      </w:r>
      <w:r w:rsidRPr="00F54D6C">
        <w:rPr>
          <w:color w:val="000000"/>
        </w:rPr>
        <w:t xml:space="preserve"> = .03, SE = .04, </w:t>
      </w:r>
      <w:r w:rsidRPr="00F54D6C">
        <w:rPr>
          <w:i/>
          <w:color w:val="000000"/>
        </w:rPr>
        <w:t>p</w:t>
      </w:r>
      <w:r w:rsidRPr="00F54D6C">
        <w:rPr>
          <w:color w:val="000000"/>
        </w:rPr>
        <w:t xml:space="preserve"> = </w:t>
      </w:r>
      <w:r w:rsidRPr="00F54D6C">
        <w:rPr>
          <w:i/>
          <w:color w:val="000000"/>
        </w:rPr>
        <w:t>ns</w:t>
      </w:r>
      <w:r w:rsidRPr="00F54D6C">
        <w:rPr>
          <w:color w:val="000000"/>
        </w:rPr>
        <w:t xml:space="preserve">; “I find reasons to get out class”) </w:t>
      </w:r>
      <w:r w:rsidR="00104763" w:rsidRPr="00F54D6C">
        <w:rPr>
          <w:color w:val="000000"/>
        </w:rPr>
        <w:fldChar w:fldCharType="begin">
          <w:fldData xml:space="preserve">PEVuZE5vdGU+PENpdGU+PEF1dGhvcj5XYW5nPC9BdXRob3I+PFllYXI+MjAxNzwvWWVhcj48UmVj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=
</w:fldData>
        </w:fldChar>
      </w:r>
      <w:r w:rsidR="0020696D">
        <w:rPr>
          <w:color w:val="000000"/>
        </w:rPr>
        <w:instrText xml:space="preserve"> ADDIN EN.CITE </w:instrText>
      </w:r>
      <w:r w:rsidR="0020696D">
        <w:rPr>
          <w:color w:val="000000"/>
        </w:rPr>
        <w:fldChar w:fldCharType="begin">
          <w:fldData xml:space="preserve">PEVuZE5vdGU+PENpdGU+PEF1dGhvcj5XYW5nPC9BdXRob3I+PFllYXI+MjAxNzwvWWVhcj48UmVj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=
</w:fldData>
        </w:fldChar>
      </w:r>
      <w:r w:rsidR="0020696D">
        <w:rPr>
          <w:color w:val="000000"/>
        </w:rPr>
        <w:instrText xml:space="preserve"> ADDIN EN.CITE.DATA </w:instrText>
      </w:r>
      <w:r w:rsidR="0020696D">
        <w:rPr>
          <w:color w:val="000000"/>
        </w:rPr>
      </w:r>
      <w:r w:rsidR="0020696D">
        <w:rPr>
          <w:color w:val="000000"/>
        </w:rPr>
        <w:fldChar w:fldCharType="end"/>
      </w:r>
      <w:r w:rsidR="00104763" w:rsidRPr="00F54D6C">
        <w:rPr>
          <w:color w:val="000000"/>
        </w:rPr>
        <w:fldChar w:fldCharType="separate"/>
      </w:r>
      <w:r w:rsidR="0020696D">
        <w:rPr>
          <w:noProof/>
          <w:color w:val="000000"/>
        </w:rPr>
        <w:t>(Wang et al., 2017)</w:t>
      </w:r>
      <w:r w:rsidR="00104763" w:rsidRPr="00F54D6C">
        <w:rPr>
          <w:color w:val="000000"/>
        </w:rPr>
        <w:fldChar w:fldCharType="end"/>
      </w:r>
      <w:r w:rsidR="00104763" w:rsidRPr="00F54D6C">
        <w:rPr>
          <w:color w:val="000000"/>
        </w:rPr>
        <w:t xml:space="preserve">. </w:t>
      </w:r>
      <w:r w:rsidRPr="00F54D6C">
        <w:rPr>
          <w:color w:val="000000"/>
        </w:rPr>
        <w:t>In contrast, major</w:t>
      </w:r>
      <w:r w:rsidR="00ED0D14" w:rsidRPr="00F54D6C">
        <w:rPr>
          <w:color w:val="000000"/>
        </w:rPr>
        <w:t xml:space="preserve"> and defiant</w:t>
      </w:r>
      <w:r w:rsidRPr="00F54D6C">
        <w:t xml:space="preserve"> </w:t>
      </w:r>
      <w:r w:rsidRPr="00F54D6C">
        <w:rPr>
          <w:color w:val="000000"/>
        </w:rPr>
        <w:t xml:space="preserve">infractions were more strongly predicted by </w:t>
      </w:r>
      <w:r w:rsidR="00AB7CB7" w:rsidRPr="00F54D6C">
        <w:rPr>
          <w:color w:val="000000"/>
        </w:rPr>
        <w:t xml:space="preserve">adolescents’ </w:t>
      </w:r>
      <w:r w:rsidRPr="00F54D6C">
        <w:rPr>
          <w:color w:val="000000"/>
        </w:rPr>
        <w:t>self-reported</w:t>
      </w:r>
      <w:r w:rsidRPr="00F54D6C">
        <w:t xml:space="preserve"> </w:t>
      </w:r>
      <w:r w:rsidRPr="00F54D6C">
        <w:rPr>
          <w:color w:val="000000"/>
        </w:rPr>
        <w:t>non</w:t>
      </w:r>
      <w:r w:rsidR="00AB7CB7" w:rsidRPr="00F54D6C">
        <w:rPr>
          <w:color w:val="000000"/>
        </w:rPr>
        <w:t>-</w:t>
      </w:r>
      <w:r w:rsidRPr="00F54D6C">
        <w:rPr>
          <w:color w:val="000000"/>
        </w:rPr>
        <w:t>compliance (</w:t>
      </w:r>
      <w:r w:rsidR="00ED0D14" w:rsidRPr="00F54D6C">
        <w:rPr>
          <w:color w:val="000000"/>
        </w:rPr>
        <w:t xml:space="preserve">major: </w:t>
      </w:r>
      <w:r w:rsidRPr="00F54D6C">
        <w:rPr>
          <w:i/>
          <w:iCs/>
          <w:color w:val="000000"/>
        </w:rPr>
        <w:sym w:font="Symbol" w:char="F042"/>
      </w:r>
      <w:r w:rsidRPr="00F54D6C">
        <w:rPr>
          <w:color w:val="000000"/>
        </w:rPr>
        <w:t xml:space="preserve"> = .08, SE = .03, </w:t>
      </w:r>
      <w:r w:rsidRPr="00F54D6C">
        <w:rPr>
          <w:i/>
          <w:color w:val="000000"/>
        </w:rPr>
        <w:t>p</w:t>
      </w:r>
      <w:r w:rsidRPr="00F54D6C">
        <w:rPr>
          <w:color w:val="000000"/>
        </w:rPr>
        <w:t xml:space="preserve"> &lt; .01</w:t>
      </w:r>
      <w:r w:rsidR="00ED0D14" w:rsidRPr="00F54D6C">
        <w:rPr>
          <w:color w:val="000000"/>
        </w:rPr>
        <w:t xml:space="preserve">; defiant: </w:t>
      </w:r>
      <w:r w:rsidR="00ED0D14" w:rsidRPr="00F54D6C">
        <w:rPr>
          <w:i/>
          <w:iCs/>
          <w:color w:val="000000"/>
        </w:rPr>
        <w:sym w:font="Symbol" w:char="F042"/>
      </w:r>
      <w:r w:rsidR="00ED0D14" w:rsidRPr="00F54D6C">
        <w:rPr>
          <w:color w:val="000000"/>
        </w:rPr>
        <w:t xml:space="preserve"> = .23, SE = .07, </w:t>
      </w:r>
      <w:r w:rsidR="00ED0D14" w:rsidRPr="00F54D6C">
        <w:rPr>
          <w:i/>
          <w:color w:val="000000"/>
        </w:rPr>
        <w:t>p</w:t>
      </w:r>
      <w:r w:rsidR="00ED0D14" w:rsidRPr="00F54D6C">
        <w:rPr>
          <w:color w:val="000000"/>
        </w:rPr>
        <w:t xml:space="preserve"> &lt; .01</w:t>
      </w:r>
      <w:r w:rsidRPr="00F54D6C">
        <w:rPr>
          <w:color w:val="000000"/>
        </w:rPr>
        <w:t xml:space="preserve">) and were unrelated </w:t>
      </w:r>
      <w:r w:rsidR="00ED0D14" w:rsidRPr="00F54D6C">
        <w:rPr>
          <w:color w:val="000000"/>
        </w:rPr>
        <w:t xml:space="preserve">or weakly related </w:t>
      </w:r>
      <w:r w:rsidRPr="00F54D6C">
        <w:rPr>
          <w:color w:val="000000"/>
        </w:rPr>
        <w:t xml:space="preserve">to </w:t>
      </w:r>
      <w:r w:rsidR="00AB7CB7" w:rsidRPr="00F54D6C">
        <w:rPr>
          <w:color w:val="000000"/>
        </w:rPr>
        <w:t xml:space="preserve">adolescents’ </w:t>
      </w:r>
      <w:r w:rsidRPr="00F54D6C">
        <w:rPr>
          <w:color w:val="000000"/>
        </w:rPr>
        <w:t>self-reported impulsivity (</w:t>
      </w:r>
      <w:r w:rsidR="00ED0D14" w:rsidRPr="00F54D6C">
        <w:rPr>
          <w:color w:val="000000"/>
        </w:rPr>
        <w:t xml:space="preserve">major: </w:t>
      </w:r>
      <w:r w:rsidRPr="00F54D6C">
        <w:rPr>
          <w:i/>
          <w:iCs/>
          <w:color w:val="000000"/>
        </w:rPr>
        <w:sym w:font="Symbol" w:char="F042"/>
      </w:r>
      <w:r w:rsidRPr="00F54D6C">
        <w:rPr>
          <w:color w:val="000000"/>
        </w:rPr>
        <w:t xml:space="preserve"> = .01, SE = .03, </w:t>
      </w:r>
      <w:r w:rsidRPr="00F54D6C">
        <w:rPr>
          <w:i/>
          <w:color w:val="000000"/>
        </w:rPr>
        <w:t>p</w:t>
      </w:r>
      <w:r w:rsidRPr="00F54D6C">
        <w:rPr>
          <w:color w:val="000000"/>
        </w:rPr>
        <w:t xml:space="preserve"> = </w:t>
      </w:r>
      <w:r w:rsidRPr="00F54D6C">
        <w:rPr>
          <w:i/>
          <w:color w:val="000000"/>
        </w:rPr>
        <w:t>ns</w:t>
      </w:r>
      <w:r w:rsidR="00ED0D14" w:rsidRPr="00F54D6C">
        <w:rPr>
          <w:color w:val="000000"/>
        </w:rPr>
        <w:t xml:space="preserve">; defiant: </w:t>
      </w:r>
      <w:r w:rsidR="00ED0D14" w:rsidRPr="00F54D6C">
        <w:rPr>
          <w:i/>
          <w:iCs/>
          <w:color w:val="000000"/>
        </w:rPr>
        <w:sym w:font="Symbol" w:char="F042"/>
      </w:r>
      <w:r w:rsidR="00ED0D14" w:rsidRPr="00F54D6C">
        <w:rPr>
          <w:color w:val="000000"/>
        </w:rPr>
        <w:t xml:space="preserve"> = .18, SE = .08, </w:t>
      </w:r>
      <w:r w:rsidR="00ED0D14" w:rsidRPr="00F54D6C">
        <w:rPr>
          <w:i/>
          <w:color w:val="000000"/>
        </w:rPr>
        <w:t>p</w:t>
      </w:r>
      <w:r w:rsidR="00ED0D14" w:rsidRPr="00F54D6C">
        <w:rPr>
          <w:color w:val="000000"/>
        </w:rPr>
        <w:t xml:space="preserve"> &lt; .05</w:t>
      </w:r>
      <w:r w:rsidRPr="00F54D6C">
        <w:rPr>
          <w:color w:val="000000"/>
        </w:rPr>
        <w:t xml:space="preserve">). </w:t>
      </w:r>
    </w:p>
    <w:p w14:paraId="50341D1A" w14:textId="1C310F84" w:rsidR="00E31BC0" w:rsidRPr="00F54D6C" w:rsidRDefault="00E31BC0" w:rsidP="00E31BC0">
      <w:pPr>
        <w:spacing w:line="480" w:lineRule="auto"/>
        <w:rPr>
          <w:b/>
        </w:rPr>
      </w:pPr>
      <w:r w:rsidRPr="00F54D6C">
        <w:rPr>
          <w:b/>
        </w:rPr>
        <w:t>School Climate</w:t>
      </w:r>
    </w:p>
    <w:p w14:paraId="55F02BC0" w14:textId="328B668A" w:rsidR="0020696D" w:rsidRPr="0020696D" w:rsidRDefault="00A02ADD" w:rsidP="00E31BC0">
      <w:pPr>
        <w:spacing w:line="480" w:lineRule="auto"/>
        <w:rPr>
          <w:b/>
          <w:bCs/>
          <w:i/>
          <w:iCs/>
        </w:rPr>
      </w:pPr>
      <w:r w:rsidRPr="0020696D">
        <w:rPr>
          <w:b/>
          <w:bCs/>
          <w:i/>
          <w:iCs/>
        </w:rPr>
        <w:t xml:space="preserve">Construct </w:t>
      </w:r>
      <w:r w:rsidR="0020696D" w:rsidRPr="0020696D">
        <w:rPr>
          <w:b/>
          <w:bCs/>
          <w:i/>
          <w:iCs/>
        </w:rPr>
        <w:t>V</w:t>
      </w:r>
      <w:r w:rsidRPr="0020696D">
        <w:rPr>
          <w:b/>
          <w:bCs/>
          <w:i/>
          <w:iCs/>
        </w:rPr>
        <w:t>alidity</w:t>
      </w:r>
      <w:r w:rsidR="0020696D" w:rsidRPr="0020696D">
        <w:rPr>
          <w:b/>
          <w:bCs/>
          <w:i/>
          <w:iCs/>
        </w:rPr>
        <w:t xml:space="preserve"> </w:t>
      </w:r>
    </w:p>
    <w:p w14:paraId="50AFA4EA" w14:textId="2FB1E021" w:rsidR="007B4E0B" w:rsidRPr="00F54D6C" w:rsidRDefault="007B4E0B" w:rsidP="0020696D">
      <w:pPr>
        <w:spacing w:line="480" w:lineRule="auto"/>
        <w:ind w:firstLine="720"/>
        <w:rPr>
          <w:color w:val="000000" w:themeColor="text1"/>
        </w:rPr>
      </w:pPr>
      <w:r w:rsidRPr="00F54D6C">
        <w:rPr>
          <w:bCs/>
        </w:rPr>
        <w:t>We performed a confirmatory factor analysis to assess how the various subscales loaded on the latent construct for school climate at baseline. In this confirmatory factor analysis, the following subscales had positive and significant factor loadings: teacher support (</w:t>
      </w:r>
      <w:r w:rsidRPr="00F54D6C">
        <w:rPr>
          <w:bCs/>
          <w:i/>
          <w:iCs/>
        </w:rPr>
        <w:t>B</w:t>
      </w:r>
      <w:r w:rsidRPr="00F54D6C">
        <w:rPr>
          <w:bCs/>
        </w:rPr>
        <w:t xml:space="preserve"> = 1.00, </w:t>
      </w:r>
      <w:r w:rsidRPr="00F54D6C">
        <w:rPr>
          <w:bCs/>
          <w:i/>
          <w:iCs/>
        </w:rPr>
        <w:t>SE</w:t>
      </w:r>
      <w:r w:rsidRPr="00F54D6C">
        <w:rPr>
          <w:bCs/>
        </w:rPr>
        <w:t xml:space="preserve"> = </w:t>
      </w:r>
      <w:r w:rsidRPr="00F54D6C">
        <w:rPr>
          <w:bCs/>
        </w:rPr>
        <w:lastRenderedPageBreak/>
        <w:t xml:space="preserve">.00, </w:t>
      </w:r>
      <w:r w:rsidRPr="00F54D6C">
        <w:rPr>
          <w:bCs/>
          <w:i/>
          <w:iCs/>
        </w:rPr>
        <w:t>p</w:t>
      </w:r>
      <w:r w:rsidRPr="00F54D6C">
        <w:rPr>
          <w:bCs/>
        </w:rPr>
        <w:t xml:space="preserve"> &lt; .001), school fairness (</w:t>
      </w:r>
      <w:r w:rsidRPr="00F54D6C">
        <w:rPr>
          <w:bCs/>
          <w:i/>
          <w:iCs/>
        </w:rPr>
        <w:t>B</w:t>
      </w:r>
      <w:r w:rsidRPr="00F54D6C">
        <w:rPr>
          <w:bCs/>
        </w:rPr>
        <w:t xml:space="preserve"> = .80, </w:t>
      </w:r>
      <w:r w:rsidRPr="00F54D6C">
        <w:rPr>
          <w:bCs/>
          <w:i/>
          <w:iCs/>
        </w:rPr>
        <w:t>SE</w:t>
      </w:r>
      <w:r w:rsidRPr="00F54D6C">
        <w:rPr>
          <w:bCs/>
        </w:rPr>
        <w:t xml:space="preserve"> = .06, </w:t>
      </w:r>
      <w:r w:rsidRPr="00F54D6C">
        <w:rPr>
          <w:bCs/>
          <w:i/>
          <w:iCs/>
        </w:rPr>
        <w:t>p</w:t>
      </w:r>
      <w:r w:rsidRPr="00F54D6C">
        <w:rPr>
          <w:bCs/>
        </w:rPr>
        <w:t xml:space="preserve"> &lt; .001), consistency/clarity of school rules (</w:t>
      </w:r>
      <w:r w:rsidRPr="00F54D6C">
        <w:rPr>
          <w:bCs/>
          <w:i/>
          <w:iCs/>
        </w:rPr>
        <w:t>B</w:t>
      </w:r>
      <w:r w:rsidRPr="00F54D6C">
        <w:rPr>
          <w:bCs/>
        </w:rPr>
        <w:t xml:space="preserve"> = .67, </w:t>
      </w:r>
      <w:r w:rsidRPr="00F54D6C">
        <w:rPr>
          <w:bCs/>
          <w:i/>
          <w:iCs/>
        </w:rPr>
        <w:t>SE</w:t>
      </w:r>
      <w:r w:rsidRPr="00F54D6C">
        <w:rPr>
          <w:bCs/>
        </w:rPr>
        <w:t xml:space="preserve"> = .05, </w:t>
      </w:r>
      <w:r w:rsidRPr="00F54D6C">
        <w:rPr>
          <w:bCs/>
          <w:i/>
          <w:iCs/>
        </w:rPr>
        <w:t>p</w:t>
      </w:r>
      <w:r w:rsidRPr="00F54D6C">
        <w:rPr>
          <w:bCs/>
        </w:rPr>
        <w:t xml:space="preserve"> &lt; .001), and school belonging (</w:t>
      </w:r>
      <w:r w:rsidRPr="00F54D6C">
        <w:rPr>
          <w:bCs/>
          <w:i/>
          <w:iCs/>
        </w:rPr>
        <w:t>B</w:t>
      </w:r>
      <w:r w:rsidRPr="00F54D6C">
        <w:rPr>
          <w:bCs/>
        </w:rPr>
        <w:t xml:space="preserve"> = .59, </w:t>
      </w:r>
      <w:r w:rsidRPr="00F54D6C">
        <w:rPr>
          <w:bCs/>
          <w:i/>
          <w:iCs/>
        </w:rPr>
        <w:t>SE</w:t>
      </w:r>
      <w:r w:rsidRPr="00F54D6C">
        <w:rPr>
          <w:bCs/>
        </w:rPr>
        <w:t xml:space="preserve"> = .05, </w:t>
      </w:r>
      <w:r w:rsidRPr="00F54D6C">
        <w:rPr>
          <w:bCs/>
          <w:i/>
          <w:iCs/>
        </w:rPr>
        <w:t>p</w:t>
      </w:r>
      <w:r w:rsidRPr="00F54D6C">
        <w:rPr>
          <w:bCs/>
        </w:rPr>
        <w:t xml:space="preserve"> &lt; .001).</w:t>
      </w:r>
      <w:r w:rsidRPr="00F54D6C">
        <w:t xml:space="preserve"> The </w:t>
      </w:r>
      <w:r w:rsidR="00104763" w:rsidRPr="00F54D6C">
        <w:t>confirmatory factor analysis produced acceptable fit indices</w:t>
      </w:r>
      <w:r w:rsidRPr="00F54D6C">
        <w:t xml:space="preserve">, </w:t>
      </w:r>
      <w:r w:rsidRPr="00F54D6C">
        <w:rPr>
          <w:i/>
          <w:iCs/>
          <w:color w:val="000000" w:themeColor="text1"/>
        </w:rPr>
        <w:sym w:font="Symbol" w:char="F063"/>
      </w:r>
      <w:r w:rsidRPr="00F54D6C">
        <w:rPr>
          <w:color w:val="000000" w:themeColor="text1"/>
          <w:vertAlign w:val="superscript"/>
        </w:rPr>
        <w:t xml:space="preserve">2 </w:t>
      </w:r>
      <w:r w:rsidRPr="00F54D6C">
        <w:rPr>
          <w:color w:val="000000" w:themeColor="text1"/>
        </w:rPr>
        <w:t xml:space="preserve">(2) = 2.53, </w:t>
      </w:r>
      <w:r w:rsidRPr="00F54D6C">
        <w:rPr>
          <w:i/>
          <w:color w:val="000000" w:themeColor="text1"/>
        </w:rPr>
        <w:t>p</w:t>
      </w:r>
      <w:r w:rsidRPr="00F54D6C">
        <w:rPr>
          <w:color w:val="000000" w:themeColor="text1"/>
        </w:rPr>
        <w:t xml:space="preserve"> = </w:t>
      </w:r>
      <w:r w:rsidRPr="00F54D6C">
        <w:rPr>
          <w:i/>
          <w:iCs/>
          <w:color w:val="000000" w:themeColor="text1"/>
        </w:rPr>
        <w:t>ns</w:t>
      </w:r>
      <w:r w:rsidRPr="00F54D6C">
        <w:rPr>
          <w:color w:val="000000" w:themeColor="text1"/>
        </w:rPr>
        <w:t>, RMSEA .02 90% CI [.00, .08] CFI .99 SRMR .01.</w:t>
      </w:r>
    </w:p>
    <w:p w14:paraId="2295F55E" w14:textId="5391239E" w:rsidR="0020696D" w:rsidRPr="0020696D" w:rsidRDefault="00A02ADD" w:rsidP="0020696D">
      <w:pPr>
        <w:spacing w:line="480" w:lineRule="auto"/>
        <w:rPr>
          <w:rStyle w:val="Emphasis"/>
          <w:color w:val="0E101A"/>
        </w:rPr>
      </w:pPr>
      <w:r w:rsidRPr="0020696D">
        <w:rPr>
          <w:rStyle w:val="Emphasis"/>
          <w:b/>
          <w:bCs/>
          <w:color w:val="0E101A"/>
        </w:rPr>
        <w:t>Concurrent/</w:t>
      </w:r>
      <w:r w:rsidR="0020696D" w:rsidRPr="0020696D">
        <w:rPr>
          <w:rStyle w:val="Emphasis"/>
          <w:b/>
          <w:bCs/>
          <w:color w:val="0E101A"/>
        </w:rPr>
        <w:t>D</w:t>
      </w:r>
      <w:r w:rsidRPr="0020696D">
        <w:rPr>
          <w:rStyle w:val="Emphasis"/>
          <w:b/>
          <w:bCs/>
          <w:color w:val="0E101A"/>
        </w:rPr>
        <w:t xml:space="preserve">iscriminant </w:t>
      </w:r>
      <w:r w:rsidR="0020696D" w:rsidRPr="0020696D">
        <w:rPr>
          <w:rStyle w:val="Emphasis"/>
          <w:b/>
          <w:bCs/>
          <w:color w:val="0E101A"/>
        </w:rPr>
        <w:t>V</w:t>
      </w:r>
      <w:r w:rsidRPr="0020696D">
        <w:rPr>
          <w:rStyle w:val="Emphasis"/>
          <w:b/>
          <w:bCs/>
          <w:color w:val="0E101A"/>
        </w:rPr>
        <w:t>alidity</w:t>
      </w:r>
    </w:p>
    <w:p w14:paraId="7A4D5E63" w14:textId="28E98B69" w:rsidR="00E31BC0" w:rsidRPr="00F54D6C" w:rsidRDefault="0067476B" w:rsidP="00104763">
      <w:pPr>
        <w:spacing w:line="480" w:lineRule="auto"/>
        <w:ind w:firstLine="720"/>
      </w:pPr>
      <w:r w:rsidRPr="00F54D6C">
        <w:rPr>
          <w:rStyle w:val="Emphasis"/>
          <w:i w:val="0"/>
          <w:iCs w:val="0"/>
          <w:color w:val="0E101A"/>
        </w:rPr>
        <w:t>C</w:t>
      </w:r>
      <w:r w:rsidR="00E31BC0" w:rsidRPr="00F54D6C">
        <w:rPr>
          <w:rStyle w:val="Emphasis"/>
          <w:i w:val="0"/>
          <w:iCs w:val="0"/>
          <w:color w:val="0E101A"/>
        </w:rPr>
        <w:t xml:space="preserve">onsistent with </w:t>
      </w:r>
      <w:r w:rsidR="00E31BC0" w:rsidRPr="00F54D6C">
        <w:rPr>
          <w:rStyle w:val="Emphasis"/>
          <w:i w:val="0"/>
          <w:iCs w:val="0"/>
          <w:color w:val="0E101A"/>
        </w:rPr>
        <w:fldChar w:fldCharType="begin"/>
      </w:r>
      <w:r w:rsidR="0020696D">
        <w:rPr>
          <w:rStyle w:val="Emphasis"/>
          <w:i w:val="0"/>
          <w:iCs w:val="0"/>
          <w:color w:val="0E101A"/>
        </w:rPr>
        <w:instrText xml:space="preserve"> ADDIN EN.CITE &lt;EndNote&gt;&lt;Cite AuthorYear="1"&gt;&lt;Author&gt;Brand&lt;/Author&gt;&lt;Year&gt;2003&lt;/Year&gt;&lt;RecNum&gt;353&lt;/RecNum&gt;&lt;DisplayText&gt;Brand et al. (2003)&lt;/DisplayText&gt;&lt;record&gt;&lt;rec-number&gt;353&lt;/rec-number&gt;&lt;foreign-keys&gt;&lt;key app="EN" db-id="x2xdd20v1afdwtepwxcvxd2ydtwra2eztaee" timestamp="1593622145"&gt;353&lt;/key&gt;&lt;/foreign-keys&gt;&lt;ref-type name="Journal Article"&gt;17&lt;/ref-type&gt;&lt;contributors&gt;&lt;authors&gt;&lt;author&gt;Brand, Stephen&lt;/author&gt;&lt;author&gt;Felner, Robert&lt;/author&gt;&lt;author&gt;Shim, Minsuk&lt;/author&gt;&lt;author&gt;Seitsinger, Anne&lt;/author&gt;&lt;author&gt;Dumas, Thaddeus&lt;/author&gt;&lt;/authors&gt;&lt;/contributors&gt;&lt;auth-address&gt;Brand, Stephen: U Rhode Island, National Ctr on Public Education &amp;amp; Social Policy, 19 Upper College Road, Kingston, RI, US, 02881, sbrand@uri.edu&lt;/auth-address&gt;&lt;titles&gt;&lt;title&gt;Middle school improvement and reform: Development and validation of a school-level assessment of climate, cultural pluralism, and school safety&lt;/title&gt;&lt;secondary-title&gt;Journal of Educational Psychology&lt;/secondary-title&gt;&lt;/titles&gt;&lt;periodical&gt;&lt;full-title&gt;Journal of Educational Psychology&lt;/full-title&gt;&lt;/periodical&gt;&lt;pages&gt;570-588&lt;/pages&gt;&lt;volume&gt;95&lt;/volume&gt;&lt;number&gt;3&lt;/number&gt;&lt;keywords&gt;&lt;keyword&gt;*Emotional Adjustment&lt;/keyword&gt;&lt;keyword&gt;*School Adjustment&lt;/keyword&gt;&lt;keyword&gt;*School Environment&lt;/keyword&gt;&lt;keyword&gt;*Social Adjustment&lt;/keyword&gt;&lt;keyword&gt;*Student Attitudes&lt;/keyword&gt;&lt;keyword&gt;Middle Schools&lt;/keyword&gt;&lt;keyword&gt;Middle School Students&lt;/keyword&gt;&lt;keyword&gt;Safety&lt;/keyword&gt;&lt;keyword&gt;Multiculturalism&lt;/keyword&gt;&lt;/keywords&gt;&lt;dates&gt;&lt;year&gt;2003&lt;/year&gt;&lt;/dates&gt;&lt;pub-location&gt;US&lt;/pub-location&gt;&lt;publisher&gt;American Psychological Association&lt;/publisher&gt;&lt;isbn&gt;1939-2176(Electronic);0022-0663(Print)&lt;/isbn&gt;&lt;urls&gt;&lt;/urls&gt;&lt;electronic-resource-num&gt;10.1037/0022-0663.95.3.570&lt;/electronic-resource-num&gt;&lt;/record&gt;&lt;/Cite&gt;&lt;/EndNote&gt;</w:instrText>
      </w:r>
      <w:r w:rsidR="00E31BC0" w:rsidRPr="00F54D6C">
        <w:rPr>
          <w:rStyle w:val="Emphasis"/>
          <w:i w:val="0"/>
          <w:iCs w:val="0"/>
          <w:color w:val="0E101A"/>
        </w:rPr>
        <w:fldChar w:fldCharType="separate"/>
      </w:r>
      <w:r w:rsidR="0020696D">
        <w:rPr>
          <w:rStyle w:val="Emphasis"/>
          <w:i w:val="0"/>
          <w:iCs w:val="0"/>
          <w:noProof/>
          <w:color w:val="0E101A"/>
        </w:rPr>
        <w:t>Brand et al. (2003)</w:t>
      </w:r>
      <w:r w:rsidR="00E31BC0" w:rsidRPr="00F54D6C">
        <w:rPr>
          <w:rStyle w:val="Emphasis"/>
          <w:i w:val="0"/>
          <w:iCs w:val="0"/>
          <w:color w:val="0E101A"/>
        </w:rPr>
        <w:fldChar w:fldCharType="end"/>
      </w:r>
      <w:r w:rsidRPr="00F54D6C">
        <w:rPr>
          <w:rStyle w:val="Emphasis"/>
          <w:i w:val="0"/>
          <w:iCs w:val="0"/>
          <w:color w:val="0E101A"/>
        </w:rPr>
        <w:t>,</w:t>
      </w:r>
      <w:r w:rsidR="00E31BC0" w:rsidRPr="00F54D6C">
        <w:rPr>
          <w:rStyle w:val="Emphasis"/>
          <w:i w:val="0"/>
          <w:iCs w:val="0"/>
          <w:color w:val="0E101A"/>
        </w:rPr>
        <w:t xml:space="preserve"> </w:t>
      </w:r>
      <w:r w:rsidR="00E31BC0" w:rsidRPr="00F54D6C">
        <w:t xml:space="preserve">we compared correlations between school climate and academic adjustment outcomes at baseline to establish concurrent validity for school climate. Consistent </w:t>
      </w:r>
      <w:r w:rsidR="00E31BC0" w:rsidRPr="00F54D6C">
        <w:rPr>
          <w:rStyle w:val="Emphasis"/>
          <w:i w:val="0"/>
          <w:iCs w:val="0"/>
          <w:color w:val="0E101A"/>
        </w:rPr>
        <w:t xml:space="preserve">with </w:t>
      </w:r>
      <w:r w:rsidR="00E31BC0" w:rsidRPr="00F54D6C">
        <w:rPr>
          <w:rStyle w:val="Emphasis"/>
          <w:i w:val="0"/>
          <w:iCs w:val="0"/>
          <w:color w:val="0E101A"/>
        </w:rPr>
        <w:fldChar w:fldCharType="begin"/>
      </w:r>
      <w:r w:rsidR="0020696D">
        <w:rPr>
          <w:rStyle w:val="Emphasis"/>
          <w:i w:val="0"/>
          <w:iCs w:val="0"/>
          <w:color w:val="0E101A"/>
        </w:rPr>
        <w:instrText xml:space="preserve"> ADDIN EN.CITE &lt;EndNote&gt;&lt;Cite AuthorYear="1"&gt;&lt;Author&gt;Brand&lt;/Author&gt;&lt;Year&gt;2003&lt;/Year&gt;&lt;RecNum&gt;353&lt;/RecNum&gt;&lt;DisplayText&gt;Brand et al. (2003)&lt;/DisplayText&gt;&lt;record&gt;&lt;rec-number&gt;353&lt;/rec-number&gt;&lt;foreign-keys&gt;&lt;key app="EN" db-id="x2xdd20v1afdwtepwxcvxd2ydtwra2eztaee" timestamp="1593622145"&gt;353&lt;/key&gt;&lt;/foreign-keys&gt;&lt;ref-type name="Journal Article"&gt;17&lt;/ref-type&gt;&lt;contributors&gt;&lt;authors&gt;&lt;author&gt;Brand, Stephen&lt;/author&gt;&lt;author&gt;Felner, Robert&lt;/author&gt;&lt;author&gt;Shim, Minsuk&lt;/author&gt;&lt;author&gt;Seitsinger, Anne&lt;/author&gt;&lt;author&gt;Dumas, Thaddeus&lt;/author&gt;&lt;/authors&gt;&lt;/contributors&gt;&lt;auth-address&gt;Brand, Stephen: U Rhode Island, National Ctr on Public Education &amp;amp; Social Policy, 19 Upper College Road, Kingston, RI, US, 02881, sbrand@uri.edu&lt;/auth-address&gt;&lt;titles&gt;&lt;title&gt;Middle school improvement and reform: Development and validation of a school-level assessment of climate, cultural pluralism, and school safety&lt;/title&gt;&lt;secondary-title&gt;Journal of Educational Psychology&lt;/secondary-title&gt;&lt;/titles&gt;&lt;periodical&gt;&lt;full-title&gt;Journal of Educational Psychology&lt;/full-title&gt;&lt;/periodical&gt;&lt;pages&gt;570-588&lt;/pages&gt;&lt;volume&gt;95&lt;/volume&gt;&lt;number&gt;3&lt;/number&gt;&lt;keywords&gt;&lt;keyword&gt;*Emotional Adjustment&lt;/keyword&gt;&lt;keyword&gt;*School Adjustment&lt;/keyword&gt;&lt;keyword&gt;*School Environment&lt;/keyword&gt;&lt;keyword&gt;*Social Adjustment&lt;/keyword&gt;&lt;keyword&gt;*Student Attitudes&lt;/keyword&gt;&lt;keyword&gt;Middle Schools&lt;/keyword&gt;&lt;keyword&gt;Middle School Students&lt;/keyword&gt;&lt;keyword&gt;Safety&lt;/keyword&gt;&lt;keyword&gt;Multiculturalism&lt;/keyword&gt;&lt;/keywords&gt;&lt;dates&gt;&lt;year&gt;2003&lt;/year&gt;&lt;/dates&gt;&lt;pub-location&gt;US&lt;/pub-location&gt;&lt;publisher&gt;American Psychological Association&lt;/publisher&gt;&lt;isbn&gt;1939-2176(Electronic);0022-0663(Print)&lt;/isbn&gt;&lt;urls&gt;&lt;/urls&gt;&lt;electronic-resource-num&gt;10.1037/0022-0663.95.3.570&lt;/electronic-resource-num&gt;&lt;/record&gt;&lt;/Cite&gt;&lt;/EndNote&gt;</w:instrText>
      </w:r>
      <w:r w:rsidR="00E31BC0" w:rsidRPr="00F54D6C">
        <w:rPr>
          <w:rStyle w:val="Emphasis"/>
          <w:i w:val="0"/>
          <w:iCs w:val="0"/>
          <w:color w:val="0E101A"/>
        </w:rPr>
        <w:fldChar w:fldCharType="separate"/>
      </w:r>
      <w:r w:rsidR="00E31BC0" w:rsidRPr="00F54D6C">
        <w:rPr>
          <w:rStyle w:val="Emphasis"/>
          <w:i w:val="0"/>
          <w:iCs w:val="0"/>
          <w:noProof/>
          <w:color w:val="0E101A"/>
        </w:rPr>
        <w:t>Brand et al. (2003)</w:t>
      </w:r>
      <w:r w:rsidR="00E31BC0" w:rsidRPr="00F54D6C">
        <w:rPr>
          <w:rStyle w:val="Emphasis"/>
          <w:i w:val="0"/>
          <w:iCs w:val="0"/>
          <w:color w:val="0E101A"/>
        </w:rPr>
        <w:fldChar w:fldCharType="end"/>
      </w:r>
      <w:r w:rsidR="00E31BC0" w:rsidRPr="00F54D6C">
        <w:rPr>
          <w:rStyle w:val="Emphasis"/>
          <w:i w:val="0"/>
          <w:iCs w:val="0"/>
          <w:color w:val="0E101A"/>
        </w:rPr>
        <w:t xml:space="preserve">’s </w:t>
      </w:r>
      <w:r w:rsidR="00E31BC0" w:rsidRPr="00F54D6C">
        <w:t xml:space="preserve">study, our correlations between school climate and indicators of school engagement (behavioral: </w:t>
      </w:r>
      <w:r w:rsidR="00E31BC0" w:rsidRPr="00F54D6C">
        <w:rPr>
          <w:i/>
          <w:iCs/>
        </w:rPr>
        <w:t>r</w:t>
      </w:r>
      <w:r w:rsidR="00E31BC0" w:rsidRPr="00F54D6C">
        <w:t xml:space="preserve"> = .44, </w:t>
      </w:r>
      <w:r w:rsidR="00E31BC0" w:rsidRPr="00F54D6C">
        <w:rPr>
          <w:i/>
          <w:iCs/>
        </w:rPr>
        <w:t>p</w:t>
      </w:r>
      <w:r w:rsidR="00E31BC0" w:rsidRPr="00F54D6C">
        <w:t xml:space="preserve"> &lt; .001; affective: </w:t>
      </w:r>
      <w:r w:rsidR="00E31BC0" w:rsidRPr="00F54D6C">
        <w:rPr>
          <w:i/>
          <w:iCs/>
        </w:rPr>
        <w:t>r</w:t>
      </w:r>
      <w:r w:rsidR="00E31BC0" w:rsidRPr="00F54D6C">
        <w:t xml:space="preserve"> = .62, </w:t>
      </w:r>
      <w:r w:rsidR="00E31BC0" w:rsidRPr="00F54D6C">
        <w:rPr>
          <w:i/>
          <w:iCs/>
        </w:rPr>
        <w:t>p</w:t>
      </w:r>
      <w:r w:rsidR="00E31BC0" w:rsidRPr="00F54D6C">
        <w:t xml:space="preserve"> &lt; .001; and cognitive: </w:t>
      </w:r>
      <w:r w:rsidR="00E31BC0" w:rsidRPr="00F54D6C">
        <w:rPr>
          <w:i/>
          <w:iCs/>
        </w:rPr>
        <w:t>r</w:t>
      </w:r>
      <w:r w:rsidR="00E31BC0" w:rsidRPr="00F54D6C">
        <w:t xml:space="preserve"> = .40, </w:t>
      </w:r>
      <w:r w:rsidR="00E31BC0" w:rsidRPr="00F54D6C">
        <w:rPr>
          <w:i/>
          <w:iCs/>
        </w:rPr>
        <w:t>p</w:t>
      </w:r>
      <w:r w:rsidR="00E31BC0" w:rsidRPr="00F54D6C">
        <w:t xml:space="preserve"> &lt; .001) were positive and significant, with more favorable school climate relating to more favorable school engagement. Thus, we found evidence of concurrent validity. </w:t>
      </w:r>
      <w:r w:rsidR="00E31BC0" w:rsidRPr="00F54D6C">
        <w:rPr>
          <w:rStyle w:val="Emphasis"/>
          <w:i w:val="0"/>
          <w:iCs w:val="0"/>
          <w:color w:val="0E101A"/>
        </w:rPr>
        <w:t xml:space="preserve">To establish discriminant validity, we assessed the correlation between school climate and perceived racial discrimination from peers and educators at baseline. Because </w:t>
      </w:r>
      <w:r w:rsidR="00F810AD" w:rsidRPr="00F54D6C">
        <w:rPr>
          <w:rStyle w:val="Emphasis"/>
          <w:i w:val="0"/>
          <w:iCs w:val="0"/>
          <w:color w:val="0E101A"/>
        </w:rPr>
        <w:t xml:space="preserve">perceived peer discrimination and perceived </w:t>
      </w:r>
      <w:r w:rsidR="00600949" w:rsidRPr="00F54D6C">
        <w:rPr>
          <w:rStyle w:val="Emphasis"/>
          <w:i w:val="0"/>
          <w:iCs w:val="0"/>
          <w:color w:val="0E101A"/>
        </w:rPr>
        <w:t>educator</w:t>
      </w:r>
      <w:r w:rsidR="00F810AD" w:rsidRPr="00F54D6C">
        <w:rPr>
          <w:rStyle w:val="Emphasis"/>
          <w:i w:val="0"/>
          <w:iCs w:val="0"/>
          <w:color w:val="0E101A"/>
        </w:rPr>
        <w:t xml:space="preserve"> discrimination are distinct but related </w:t>
      </w:r>
      <w:r w:rsidR="00E31BC0" w:rsidRPr="00F54D6C">
        <w:rPr>
          <w:rStyle w:val="Emphasis"/>
          <w:i w:val="0"/>
          <w:iCs w:val="0"/>
          <w:color w:val="0E101A"/>
        </w:rPr>
        <w:t>constructs</w:t>
      </w:r>
      <w:r w:rsidR="00F810AD" w:rsidRPr="00F54D6C">
        <w:rPr>
          <w:rStyle w:val="Emphasis"/>
          <w:i w:val="0"/>
          <w:iCs w:val="0"/>
          <w:color w:val="0E101A"/>
        </w:rPr>
        <w:t xml:space="preserve"> </w:t>
      </w:r>
      <w:r w:rsidR="00F810AD" w:rsidRPr="00F54D6C">
        <w:rPr>
          <w:rStyle w:val="Emphasis"/>
          <w:i w:val="0"/>
          <w:iCs w:val="0"/>
          <w:color w:val="0E101A"/>
        </w:rPr>
        <w:fldChar w:fldCharType="begin"/>
      </w:r>
      <w:r w:rsidR="0020696D">
        <w:rPr>
          <w:rStyle w:val="Emphasis"/>
          <w:i w:val="0"/>
          <w:iCs w:val="0"/>
          <w:color w:val="0E101A"/>
        </w:rPr>
        <w:instrText xml:space="preserve"> ADDIN EN.CITE &lt;EndNote&gt;&lt;Cite&gt;&lt;Author&gt;Del Toro&lt;/Author&gt;&lt;Year&gt;2019&lt;/Year&gt;&lt;RecNum&gt;3536&lt;/RecNum&gt;&lt;DisplayText&gt;(Del Toro &amp;amp; Hughes, 2019)&lt;/DisplayText&gt;&lt;record&gt;&lt;rec-number&gt;3536&lt;/rec-number&gt;&lt;foreign-keys&gt;&lt;key app="EN" db-id="x2xdd20v1afdwtepwxcvxd2ydtwra2eztaee" timestamp="1593622150"&gt;3536&lt;/key&gt;&lt;/foreign-keys&gt;&lt;ref-type name="Journal Article"&gt;17&lt;/ref-type&gt;&lt;contributors&gt;&lt;authors&gt;&lt;author&gt;Del Toro, Juan&lt;/author&gt;&lt;author&gt;Hughes, Diane&lt;/author&gt;&lt;/authors&gt;&lt;/contributors&gt;&lt;auth-address&gt;Learning Research and Development Center, University of Pittsburgh, 3939 O&amp;apos;Hara Street, Office #745, Pittsburgh, PA, 15260, USA. juan.deltoro@pitt.edu.&amp;#xD;New York University, New York, NY, USA.&lt;/auth-address&gt;&lt;titles&gt;&lt;title&gt;Trajectories of discrimination across the college years: Associations with academic, psychological, and physical adjustment outcomes&lt;/title&gt;&lt;secondary-title&gt;Journal of Youth and Adolescence&lt;/secondary-title&gt;&lt;/titles&gt;&lt;periodical&gt;&lt;full-title&gt;Journal of Youth and Adolescence&lt;/full-title&gt;&lt;/periodical&gt;&lt;edition&gt;2019/10/28&lt;/edition&gt;&lt;keywords&gt;&lt;keyword&gt;Academic achievement&lt;/keyword&gt;&lt;keyword&gt;College&lt;/keyword&gt;&lt;keyword&gt;Ethnic-racial discrimination&lt;/keyword&gt;&lt;keyword&gt;Health&lt;/keyword&gt;&lt;/keywords&gt;&lt;dates&gt;&lt;year&gt;2019&lt;/year&gt;&lt;pub-dates&gt;&lt;date&gt;Oct 24&lt;/date&gt;&lt;/pub-dates&gt;&lt;/dates&gt;&lt;isbn&gt;0047-2891&lt;/isbn&gt;&lt;accession-num&gt;31650443&lt;/accession-num&gt;&lt;urls&gt;&lt;/urls&gt;&lt;electronic-resource-num&gt;10.1007/s10964-019-01147-3&lt;/electronic-resource-num&gt;&lt;remote-database-provider&gt;NLM&lt;/remote-database-provider&gt;&lt;language&gt;eng&lt;/language&gt;&lt;/record&gt;&lt;/Cite&gt;&lt;/EndNote&gt;</w:instrText>
      </w:r>
      <w:r w:rsidR="00F810AD" w:rsidRPr="00F54D6C">
        <w:rPr>
          <w:rStyle w:val="Emphasis"/>
          <w:i w:val="0"/>
          <w:iCs w:val="0"/>
          <w:color w:val="0E101A"/>
        </w:rPr>
        <w:fldChar w:fldCharType="separate"/>
      </w:r>
      <w:r w:rsidR="00F810AD" w:rsidRPr="00F54D6C">
        <w:rPr>
          <w:rStyle w:val="Emphasis"/>
          <w:i w:val="0"/>
          <w:iCs w:val="0"/>
          <w:noProof/>
          <w:color w:val="0E101A"/>
        </w:rPr>
        <w:t>(Del Toro &amp; Hughes, 2019)</w:t>
      </w:r>
      <w:r w:rsidR="00F810AD" w:rsidRPr="00F54D6C">
        <w:rPr>
          <w:rStyle w:val="Emphasis"/>
          <w:i w:val="0"/>
          <w:iCs w:val="0"/>
          <w:color w:val="0E101A"/>
        </w:rPr>
        <w:fldChar w:fldCharType="end"/>
      </w:r>
      <w:r w:rsidR="00C0265F" w:rsidRPr="00F54D6C">
        <w:rPr>
          <w:rStyle w:val="Emphasis"/>
          <w:i w:val="0"/>
          <w:iCs w:val="0"/>
          <w:color w:val="0E101A"/>
        </w:rPr>
        <w:t xml:space="preserve"> and </w:t>
      </w:r>
      <w:r w:rsidR="00230DF1" w:rsidRPr="00F54D6C">
        <w:rPr>
          <w:rStyle w:val="Emphasis"/>
          <w:i w:val="0"/>
          <w:iCs w:val="0"/>
          <w:color w:val="0E101A"/>
        </w:rPr>
        <w:t>our</w:t>
      </w:r>
      <w:r w:rsidR="00C0265F" w:rsidRPr="00F54D6C">
        <w:rPr>
          <w:rStyle w:val="Emphasis"/>
          <w:i w:val="0"/>
          <w:iCs w:val="0"/>
          <w:color w:val="0E101A"/>
        </w:rPr>
        <w:t xml:space="preserve"> school climate indicators </w:t>
      </w:r>
      <w:r w:rsidR="00230DF1" w:rsidRPr="00F54D6C">
        <w:rPr>
          <w:rStyle w:val="Emphasis"/>
          <w:i w:val="0"/>
          <w:iCs w:val="0"/>
          <w:color w:val="0E101A"/>
        </w:rPr>
        <w:t xml:space="preserve">mainly </w:t>
      </w:r>
      <w:r w:rsidR="00C0265F" w:rsidRPr="00F54D6C">
        <w:rPr>
          <w:rStyle w:val="Emphasis"/>
          <w:i w:val="0"/>
          <w:iCs w:val="0"/>
          <w:color w:val="0E101A"/>
        </w:rPr>
        <w:t xml:space="preserve">assessed </w:t>
      </w:r>
      <w:r w:rsidR="00600949" w:rsidRPr="00F54D6C">
        <w:rPr>
          <w:rStyle w:val="Emphasis"/>
          <w:i w:val="0"/>
          <w:iCs w:val="0"/>
          <w:color w:val="0E101A"/>
        </w:rPr>
        <w:t xml:space="preserve">adolescents’ </w:t>
      </w:r>
      <w:r w:rsidR="00C0265F" w:rsidRPr="00F54D6C">
        <w:rPr>
          <w:rStyle w:val="Emphasis"/>
          <w:i w:val="0"/>
          <w:iCs w:val="0"/>
          <w:color w:val="0E101A"/>
        </w:rPr>
        <w:t xml:space="preserve">relationships </w:t>
      </w:r>
      <w:r w:rsidR="00230DF1" w:rsidRPr="00F54D6C">
        <w:rPr>
          <w:rStyle w:val="Emphasis"/>
          <w:i w:val="0"/>
          <w:iCs w:val="0"/>
          <w:color w:val="0E101A"/>
        </w:rPr>
        <w:t xml:space="preserve">and interactions </w:t>
      </w:r>
      <w:r w:rsidR="00C0265F" w:rsidRPr="00F54D6C">
        <w:rPr>
          <w:rStyle w:val="Emphasis"/>
          <w:i w:val="0"/>
          <w:iCs w:val="0"/>
          <w:color w:val="0E101A"/>
        </w:rPr>
        <w:t xml:space="preserve">with school adults (i.e., </w:t>
      </w:r>
      <w:r w:rsidR="00BE2A68" w:rsidRPr="00F54D6C">
        <w:rPr>
          <w:rStyle w:val="Emphasis"/>
          <w:i w:val="0"/>
          <w:iCs w:val="0"/>
          <w:color w:val="0E101A"/>
        </w:rPr>
        <w:t>teacher support</w:t>
      </w:r>
      <w:r w:rsidR="00C0265F" w:rsidRPr="00F54D6C">
        <w:rPr>
          <w:rStyle w:val="Emphasis"/>
          <w:i w:val="0"/>
          <w:iCs w:val="0"/>
          <w:color w:val="0E101A"/>
        </w:rPr>
        <w:t xml:space="preserve">, consistency/clarity in school rules, and </w:t>
      </w:r>
      <w:r w:rsidR="00497E4C" w:rsidRPr="00F54D6C">
        <w:rPr>
          <w:rStyle w:val="Emphasis"/>
          <w:i w:val="0"/>
          <w:iCs w:val="0"/>
          <w:color w:val="0E101A"/>
        </w:rPr>
        <w:t>school</w:t>
      </w:r>
      <w:r w:rsidR="00C0265F" w:rsidRPr="00F54D6C">
        <w:rPr>
          <w:rStyle w:val="Emphasis"/>
          <w:i w:val="0"/>
          <w:iCs w:val="0"/>
          <w:color w:val="0E101A"/>
        </w:rPr>
        <w:t xml:space="preserve"> fairness)</w:t>
      </w:r>
      <w:r w:rsidR="00F810AD" w:rsidRPr="00F54D6C">
        <w:rPr>
          <w:rStyle w:val="Emphasis"/>
          <w:i w:val="0"/>
          <w:iCs w:val="0"/>
          <w:color w:val="0E101A"/>
        </w:rPr>
        <w:t xml:space="preserve">, </w:t>
      </w:r>
      <w:r w:rsidR="00E31BC0" w:rsidRPr="00F54D6C">
        <w:rPr>
          <w:rStyle w:val="Emphasis"/>
          <w:i w:val="0"/>
          <w:iCs w:val="0"/>
          <w:color w:val="0E101A"/>
        </w:rPr>
        <w:t xml:space="preserve">we expected that discrimination from peers would be </w:t>
      </w:r>
      <w:r w:rsidR="00F810AD" w:rsidRPr="00F54D6C">
        <w:rPr>
          <w:rStyle w:val="Emphasis"/>
          <w:i w:val="0"/>
          <w:iCs w:val="0"/>
          <w:color w:val="0E101A"/>
        </w:rPr>
        <w:t>un</w:t>
      </w:r>
      <w:r w:rsidR="00E31BC0" w:rsidRPr="00F54D6C">
        <w:rPr>
          <w:rStyle w:val="Emphasis"/>
          <w:i w:val="0"/>
          <w:iCs w:val="0"/>
          <w:color w:val="0E101A"/>
        </w:rPr>
        <w:t>related to school climate and that discrimination from educators would have a</w:t>
      </w:r>
      <w:r w:rsidR="00C0265F" w:rsidRPr="00F54D6C">
        <w:rPr>
          <w:rStyle w:val="Emphasis"/>
          <w:i w:val="0"/>
          <w:iCs w:val="0"/>
          <w:color w:val="0E101A"/>
        </w:rPr>
        <w:t xml:space="preserve">n </w:t>
      </w:r>
      <w:r w:rsidR="00F810AD" w:rsidRPr="00F54D6C">
        <w:rPr>
          <w:rStyle w:val="Emphasis"/>
          <w:i w:val="0"/>
          <w:iCs w:val="0"/>
          <w:color w:val="0E101A"/>
        </w:rPr>
        <w:t>inverse</w:t>
      </w:r>
      <w:r w:rsidR="00E31BC0" w:rsidRPr="00F54D6C">
        <w:rPr>
          <w:rStyle w:val="Emphasis"/>
          <w:i w:val="0"/>
          <w:iCs w:val="0"/>
          <w:color w:val="0E101A"/>
        </w:rPr>
        <w:t xml:space="preserve"> relationship with school climate. Indeed, the relation between school climate and </w:t>
      </w:r>
      <w:r w:rsidR="00F810AD" w:rsidRPr="00F54D6C">
        <w:rPr>
          <w:rStyle w:val="Emphasis"/>
          <w:i w:val="0"/>
          <w:iCs w:val="0"/>
          <w:color w:val="0E101A"/>
        </w:rPr>
        <w:t xml:space="preserve">discrimination </w:t>
      </w:r>
      <w:r w:rsidR="00E31BC0" w:rsidRPr="00F54D6C">
        <w:rPr>
          <w:rStyle w:val="Emphasis"/>
          <w:i w:val="0"/>
          <w:iCs w:val="0"/>
          <w:color w:val="0E101A"/>
        </w:rPr>
        <w:t xml:space="preserve">from peers </w:t>
      </w:r>
      <w:r w:rsidR="00F810AD" w:rsidRPr="00F54D6C">
        <w:rPr>
          <w:rStyle w:val="Emphasis"/>
          <w:i w:val="0"/>
          <w:iCs w:val="0"/>
          <w:color w:val="0E101A"/>
        </w:rPr>
        <w:t>was non-significant</w:t>
      </w:r>
      <w:r w:rsidR="00E31BC0" w:rsidRPr="00F54D6C">
        <w:rPr>
          <w:rStyle w:val="Emphasis"/>
          <w:i w:val="0"/>
          <w:iCs w:val="0"/>
          <w:color w:val="0E101A"/>
        </w:rPr>
        <w:t xml:space="preserve"> (</w:t>
      </w:r>
      <w:r w:rsidR="00E31BC0" w:rsidRPr="00F54D6C">
        <w:rPr>
          <w:rStyle w:val="Emphasis"/>
          <w:color w:val="0E101A"/>
        </w:rPr>
        <w:t>r</w:t>
      </w:r>
      <w:r w:rsidR="00E31BC0" w:rsidRPr="00F54D6C">
        <w:rPr>
          <w:rStyle w:val="Emphasis"/>
          <w:i w:val="0"/>
          <w:iCs w:val="0"/>
          <w:color w:val="0E101A"/>
        </w:rPr>
        <w:t xml:space="preserve"> = .04, </w:t>
      </w:r>
      <w:r w:rsidR="00E31BC0" w:rsidRPr="00F54D6C">
        <w:rPr>
          <w:rStyle w:val="Emphasis"/>
          <w:color w:val="0E101A"/>
        </w:rPr>
        <w:t>p</w:t>
      </w:r>
      <w:r w:rsidR="00E31BC0" w:rsidRPr="00F54D6C">
        <w:rPr>
          <w:rStyle w:val="Emphasis"/>
          <w:i w:val="0"/>
          <w:iCs w:val="0"/>
          <w:color w:val="0E101A"/>
        </w:rPr>
        <w:t xml:space="preserve"> = </w:t>
      </w:r>
      <w:r w:rsidR="00E31BC0" w:rsidRPr="00F54D6C">
        <w:rPr>
          <w:rStyle w:val="Emphasis"/>
          <w:color w:val="0E101A"/>
        </w:rPr>
        <w:t>ns</w:t>
      </w:r>
      <w:r w:rsidR="00E31BC0" w:rsidRPr="00F54D6C">
        <w:rPr>
          <w:rStyle w:val="Emphasis"/>
          <w:i w:val="0"/>
          <w:iCs w:val="0"/>
          <w:color w:val="0E101A"/>
        </w:rPr>
        <w:t>)</w:t>
      </w:r>
      <w:r w:rsidR="00F810AD" w:rsidRPr="00F54D6C">
        <w:rPr>
          <w:rStyle w:val="Emphasis"/>
          <w:i w:val="0"/>
          <w:iCs w:val="0"/>
          <w:color w:val="0E101A"/>
        </w:rPr>
        <w:t xml:space="preserve">, </w:t>
      </w:r>
      <w:r w:rsidR="00C0265F" w:rsidRPr="00F54D6C">
        <w:rPr>
          <w:rStyle w:val="Emphasis"/>
          <w:i w:val="0"/>
          <w:iCs w:val="0"/>
          <w:color w:val="0E101A"/>
        </w:rPr>
        <w:t>and</w:t>
      </w:r>
      <w:r w:rsidR="00F810AD" w:rsidRPr="00F54D6C">
        <w:rPr>
          <w:rStyle w:val="Emphasis"/>
          <w:i w:val="0"/>
          <w:iCs w:val="0"/>
          <w:color w:val="0E101A"/>
        </w:rPr>
        <w:t xml:space="preserve"> the relation between school climate and discrimination </w:t>
      </w:r>
      <w:r w:rsidR="00E31BC0" w:rsidRPr="00F54D6C">
        <w:rPr>
          <w:rStyle w:val="Emphasis"/>
          <w:i w:val="0"/>
          <w:iCs w:val="0"/>
          <w:color w:val="0E101A"/>
        </w:rPr>
        <w:t>from educators</w:t>
      </w:r>
      <w:r w:rsidR="00F810AD" w:rsidRPr="00F54D6C">
        <w:rPr>
          <w:rStyle w:val="Emphasis"/>
          <w:i w:val="0"/>
          <w:iCs w:val="0"/>
          <w:color w:val="0E101A"/>
        </w:rPr>
        <w:t xml:space="preserve"> was inversely significant </w:t>
      </w:r>
      <w:r w:rsidR="00E31BC0" w:rsidRPr="00F54D6C">
        <w:rPr>
          <w:rStyle w:val="Emphasis"/>
          <w:i w:val="0"/>
          <w:iCs w:val="0"/>
          <w:color w:val="0E101A"/>
        </w:rPr>
        <w:t>(</w:t>
      </w:r>
      <w:r w:rsidR="00E31BC0" w:rsidRPr="00F54D6C">
        <w:rPr>
          <w:rStyle w:val="Emphasis"/>
          <w:color w:val="0E101A"/>
        </w:rPr>
        <w:t>r</w:t>
      </w:r>
      <w:r w:rsidR="00E31BC0" w:rsidRPr="00F54D6C">
        <w:rPr>
          <w:rStyle w:val="Emphasis"/>
          <w:i w:val="0"/>
          <w:iCs w:val="0"/>
          <w:color w:val="0E101A"/>
        </w:rPr>
        <w:t xml:space="preserve"> = -.28, </w:t>
      </w:r>
      <w:r w:rsidR="00E31BC0" w:rsidRPr="00F54D6C">
        <w:rPr>
          <w:rStyle w:val="Emphasis"/>
          <w:color w:val="0E101A"/>
        </w:rPr>
        <w:t>p</w:t>
      </w:r>
      <w:r w:rsidR="00E31BC0" w:rsidRPr="00F54D6C">
        <w:rPr>
          <w:rStyle w:val="Emphasis"/>
          <w:i w:val="0"/>
          <w:iCs w:val="0"/>
          <w:color w:val="0E101A"/>
        </w:rPr>
        <w:t xml:space="preserve"> &lt; .001). </w:t>
      </w:r>
      <w:r w:rsidR="00E31BC0" w:rsidRPr="00F54D6C">
        <w:t xml:space="preserve">Therefore, </w:t>
      </w:r>
      <w:r w:rsidR="00F810AD" w:rsidRPr="00F54D6C">
        <w:t xml:space="preserve">the non-significant relation between school climate and perceived peer discrimination provides evidence </w:t>
      </w:r>
      <w:r w:rsidR="00F810AD" w:rsidRPr="00F54D6C">
        <w:lastRenderedPageBreak/>
        <w:t>of discriminant</w:t>
      </w:r>
      <w:r w:rsidR="00E31BC0" w:rsidRPr="00F54D6C">
        <w:t xml:space="preserve"> validity</w:t>
      </w:r>
      <w:r w:rsidR="00600949" w:rsidRPr="00F54D6C">
        <w:t>,</w:t>
      </w:r>
      <w:r w:rsidR="00D0613D" w:rsidRPr="00F54D6C">
        <w:t xml:space="preserve"> and the significant inverse relationship between school climate and perceived teacher discrimination provides additional evidence of convergence validity.</w:t>
      </w:r>
    </w:p>
    <w:p w14:paraId="45A06B47" w14:textId="7022CFEF" w:rsidR="0020696D" w:rsidRPr="0020696D" w:rsidRDefault="00E31BC0" w:rsidP="0020696D">
      <w:pPr>
        <w:spacing w:line="480" w:lineRule="auto"/>
        <w:rPr>
          <w:b/>
          <w:i/>
          <w:iCs/>
        </w:rPr>
      </w:pPr>
      <w:r w:rsidRPr="0020696D">
        <w:rPr>
          <w:b/>
          <w:bCs/>
          <w:i/>
          <w:iCs/>
          <w:color w:val="000000"/>
        </w:rPr>
        <w:t xml:space="preserve">Measurement </w:t>
      </w:r>
      <w:r w:rsidR="0020696D" w:rsidRPr="0020696D">
        <w:rPr>
          <w:b/>
          <w:bCs/>
          <w:i/>
          <w:iCs/>
          <w:color w:val="000000"/>
        </w:rPr>
        <w:t>I</w:t>
      </w:r>
      <w:r w:rsidRPr="0020696D">
        <w:rPr>
          <w:b/>
          <w:bCs/>
          <w:i/>
          <w:iCs/>
          <w:color w:val="000000"/>
        </w:rPr>
        <w:t>nvariance</w:t>
      </w:r>
    </w:p>
    <w:p w14:paraId="44C2B22C" w14:textId="021047D5" w:rsidR="00AA35B3" w:rsidRPr="00F54D6C" w:rsidRDefault="00E31BC0" w:rsidP="00AA35B3">
      <w:pPr>
        <w:spacing w:line="480" w:lineRule="auto"/>
        <w:ind w:firstLine="720"/>
        <w:rPr>
          <w:color w:val="000000" w:themeColor="text1"/>
        </w:rPr>
      </w:pPr>
      <w:r w:rsidRPr="00F54D6C">
        <w:rPr>
          <w:bCs/>
        </w:rPr>
        <w:t>T</w:t>
      </w:r>
      <w:r w:rsidR="00F810AD" w:rsidRPr="00F54D6C">
        <w:rPr>
          <w:bCs/>
        </w:rPr>
        <w:t xml:space="preserve">o assess whether the </w:t>
      </w:r>
      <w:r w:rsidR="00230DF1" w:rsidRPr="00F54D6C">
        <w:rPr>
          <w:bCs/>
        </w:rPr>
        <w:t xml:space="preserve">school climate </w:t>
      </w:r>
      <w:r w:rsidR="00F810AD" w:rsidRPr="00F54D6C">
        <w:rPr>
          <w:bCs/>
        </w:rPr>
        <w:t xml:space="preserve">indicators on the latent construct are invariant across time, we began with an assessment of configural invariance for our school climate latent variable across </w:t>
      </w:r>
      <w:r w:rsidR="00600949" w:rsidRPr="00F54D6C">
        <w:rPr>
          <w:bCs/>
        </w:rPr>
        <w:t>the</w:t>
      </w:r>
      <w:r w:rsidR="00F810AD" w:rsidRPr="00F54D6C">
        <w:rPr>
          <w:bCs/>
        </w:rPr>
        <w:t xml:space="preserve"> three-year </w:t>
      </w:r>
      <w:r w:rsidR="00600949" w:rsidRPr="00F54D6C">
        <w:rPr>
          <w:bCs/>
        </w:rPr>
        <w:t xml:space="preserve">study </w:t>
      </w:r>
      <w:r w:rsidR="00F810AD" w:rsidRPr="00F54D6C">
        <w:rPr>
          <w:bCs/>
        </w:rPr>
        <w:t xml:space="preserve">period. In doing so, we estimated a model in which our four indicators (i.e., teacher </w:t>
      </w:r>
      <w:r w:rsidR="00BE2A68" w:rsidRPr="00F54D6C">
        <w:rPr>
          <w:bCs/>
        </w:rPr>
        <w:t>support</w:t>
      </w:r>
      <w:r w:rsidR="00F810AD" w:rsidRPr="00F54D6C">
        <w:rPr>
          <w:bCs/>
        </w:rPr>
        <w:t xml:space="preserve">, </w:t>
      </w:r>
      <w:r w:rsidR="00497E4C" w:rsidRPr="00F54D6C">
        <w:rPr>
          <w:bCs/>
        </w:rPr>
        <w:t xml:space="preserve">school </w:t>
      </w:r>
      <w:r w:rsidR="00F810AD" w:rsidRPr="00F54D6C">
        <w:rPr>
          <w:bCs/>
        </w:rPr>
        <w:t xml:space="preserve">rule consistency/clarity, school fairness, and school belonging) at each year assessed a single latent variable (i.e., school climate) at each year. In this initial model, the factor loadings and intercepts were allowed to be freely estimated at each year. This model </w:t>
      </w:r>
      <w:r w:rsidR="00AA35B3" w:rsidRPr="00F54D6C">
        <w:rPr>
          <w:bCs/>
        </w:rPr>
        <w:t xml:space="preserve">fit indices were </w:t>
      </w:r>
      <w:r w:rsidR="00F810AD" w:rsidRPr="00F54D6C">
        <w:rPr>
          <w:bCs/>
        </w:rPr>
        <w:t xml:space="preserve">acceptable, </w:t>
      </w:r>
      <w:r w:rsidR="00F810AD" w:rsidRPr="00F54D6C">
        <w:rPr>
          <w:color w:val="000000" w:themeColor="text1"/>
        </w:rPr>
        <w:sym w:font="Symbol" w:char="F063"/>
      </w:r>
      <w:r w:rsidR="00F810AD" w:rsidRPr="00F54D6C">
        <w:rPr>
          <w:color w:val="000000" w:themeColor="text1"/>
          <w:vertAlign w:val="superscript"/>
        </w:rPr>
        <w:t xml:space="preserve">2 </w:t>
      </w:r>
      <w:r w:rsidR="00F810AD" w:rsidRPr="00F54D6C">
        <w:rPr>
          <w:color w:val="000000" w:themeColor="text1"/>
        </w:rPr>
        <w:t xml:space="preserve">(39) = 42.73, </w:t>
      </w:r>
      <w:r w:rsidR="00F810AD" w:rsidRPr="00F54D6C">
        <w:rPr>
          <w:i/>
          <w:iCs/>
          <w:color w:val="000000" w:themeColor="text1"/>
        </w:rPr>
        <w:t>p</w:t>
      </w:r>
      <w:r w:rsidR="00F810AD" w:rsidRPr="00F54D6C">
        <w:rPr>
          <w:color w:val="000000" w:themeColor="text1"/>
        </w:rPr>
        <w:t xml:space="preserve"> = </w:t>
      </w:r>
      <w:r w:rsidR="00F810AD" w:rsidRPr="00F54D6C">
        <w:rPr>
          <w:i/>
          <w:iCs/>
          <w:color w:val="000000" w:themeColor="text1"/>
        </w:rPr>
        <w:t>ns</w:t>
      </w:r>
      <w:r w:rsidR="00F810AD" w:rsidRPr="00F54D6C">
        <w:rPr>
          <w:color w:val="000000" w:themeColor="text1"/>
        </w:rPr>
        <w:t xml:space="preserve">, RMSEA .01 90% CI [.00, .03], CFI .99, </w:t>
      </w:r>
      <w:r w:rsidR="00A1094F" w:rsidRPr="00F54D6C">
        <w:rPr>
          <w:color w:val="000000" w:themeColor="text1"/>
        </w:rPr>
        <w:t>SRMR .02</w:t>
      </w:r>
      <w:r w:rsidR="00AA35B3" w:rsidRPr="00F54D6C">
        <w:rPr>
          <w:color w:val="000000" w:themeColor="text1"/>
        </w:rPr>
        <w:t xml:space="preserve">, and provided evidence of configural invariance. </w:t>
      </w:r>
    </w:p>
    <w:p w14:paraId="0AC33D36" w14:textId="3F518B49" w:rsidR="00E31BC0" w:rsidRPr="00F54D6C" w:rsidRDefault="00AA35B3" w:rsidP="00AA35B3">
      <w:pPr>
        <w:spacing w:line="480" w:lineRule="auto"/>
        <w:ind w:firstLine="720"/>
        <w:rPr>
          <w:bCs/>
        </w:rPr>
      </w:pPr>
      <w:r w:rsidRPr="00F54D6C">
        <w:rPr>
          <w:color w:val="000000" w:themeColor="text1"/>
        </w:rPr>
        <w:t>Thereafter, we tested whether we can sequentially constrain the factor loadings and intercepts to be equivalent across time without yielding a significant decrement in model fit to provide evidence for metric and scalar invariance across time.</w:t>
      </w:r>
      <w:r w:rsidRPr="00F54D6C">
        <w:rPr>
          <w:bCs/>
        </w:rPr>
        <w:t xml:space="preserve"> </w:t>
      </w:r>
      <w:r w:rsidR="00F810AD" w:rsidRPr="00F54D6C">
        <w:rPr>
          <w:bCs/>
        </w:rPr>
        <w:t>T</w:t>
      </w:r>
      <w:r w:rsidR="00E31BC0" w:rsidRPr="00F54D6C">
        <w:rPr>
          <w:bCs/>
        </w:rPr>
        <w:t xml:space="preserve">able SI2 includes </w:t>
      </w:r>
      <w:r w:rsidR="00C0265F" w:rsidRPr="00F54D6C">
        <w:rPr>
          <w:bCs/>
        </w:rPr>
        <w:t xml:space="preserve">our assessment of </w:t>
      </w:r>
      <w:r w:rsidR="00E31BC0" w:rsidRPr="00F54D6C">
        <w:rPr>
          <w:bCs/>
        </w:rPr>
        <w:t xml:space="preserve">measurement invariance for school climate </w:t>
      </w:r>
      <w:r w:rsidR="00C0265F" w:rsidRPr="00F54D6C">
        <w:rPr>
          <w:bCs/>
        </w:rPr>
        <w:t>after we</w:t>
      </w:r>
      <w:r w:rsidR="00E31BC0" w:rsidRPr="00F54D6C">
        <w:rPr>
          <w:bCs/>
        </w:rPr>
        <w:t xml:space="preserve"> </w:t>
      </w:r>
      <w:r w:rsidR="00C0265F" w:rsidRPr="00F54D6C">
        <w:rPr>
          <w:bCs/>
        </w:rPr>
        <w:t>tested</w:t>
      </w:r>
      <w:r w:rsidR="00E31BC0" w:rsidRPr="00F54D6C">
        <w:rPr>
          <w:bCs/>
        </w:rPr>
        <w:t xml:space="preserve"> whether</w:t>
      </w:r>
      <w:r w:rsidR="00C0265F" w:rsidRPr="00F54D6C">
        <w:rPr>
          <w:bCs/>
        </w:rPr>
        <w:t xml:space="preserve"> we could constrain the</w:t>
      </w:r>
      <w:r w:rsidR="00E31BC0" w:rsidRPr="00F54D6C">
        <w:rPr>
          <w:bCs/>
        </w:rPr>
        <w:t xml:space="preserve"> factors loadings and intercepts to be equivalent over time. In doing so, we performed multi-group analyses in which time was the grouping variable and tested whether constraining</w:t>
      </w:r>
      <w:r w:rsidR="00600949" w:rsidRPr="00F54D6C">
        <w:rPr>
          <w:bCs/>
        </w:rPr>
        <w:t xml:space="preserve"> the</w:t>
      </w:r>
      <w:r w:rsidR="00E31BC0" w:rsidRPr="00F54D6C">
        <w:rPr>
          <w:bCs/>
        </w:rPr>
        <w:t xml:space="preserve"> factor loadings and intercepts to be equivalent across time yielded a significant decrement in model fit according to significant chi-square tests. Table SI</w:t>
      </w:r>
      <w:r w:rsidR="000E3895" w:rsidRPr="00F54D6C">
        <w:rPr>
          <w:bCs/>
        </w:rPr>
        <w:t>2</w:t>
      </w:r>
      <w:r w:rsidR="00E31BC0" w:rsidRPr="00F54D6C">
        <w:rPr>
          <w:bCs/>
        </w:rPr>
        <w:t xml:space="preserve"> indicates when constraining specific factor loadings and intercept</w:t>
      </w:r>
      <w:r w:rsidR="00C0265F" w:rsidRPr="00F54D6C">
        <w:rPr>
          <w:bCs/>
        </w:rPr>
        <w:t>s</w:t>
      </w:r>
      <w:r w:rsidR="00E31BC0" w:rsidRPr="00F54D6C">
        <w:rPr>
          <w:bCs/>
        </w:rPr>
        <w:t xml:space="preserve"> to be equivalent over time caused a significant decrement in model fit; thus, we achieve</w:t>
      </w:r>
      <w:r w:rsidR="00C0265F" w:rsidRPr="00F54D6C">
        <w:rPr>
          <w:bCs/>
        </w:rPr>
        <w:t>d</w:t>
      </w:r>
      <w:r w:rsidR="00E31BC0" w:rsidRPr="00F54D6C">
        <w:rPr>
          <w:bCs/>
        </w:rPr>
        <w:t xml:space="preserve"> partial scalar measurement invariance across time. Overall, the intercepts indicated declines over time in </w:t>
      </w:r>
      <w:r w:rsidR="00600949" w:rsidRPr="00F54D6C">
        <w:rPr>
          <w:bCs/>
        </w:rPr>
        <w:t xml:space="preserve">school climate </w:t>
      </w:r>
      <w:r w:rsidR="00E31BC0" w:rsidRPr="00F54D6C">
        <w:rPr>
          <w:bCs/>
        </w:rPr>
        <w:t xml:space="preserve">indicators, which is consistent with the literature </w:t>
      </w:r>
      <w:r w:rsidR="00E31BC0" w:rsidRPr="00F54D6C">
        <w:rPr>
          <w:bCs/>
        </w:rPr>
        <w:lastRenderedPageBreak/>
        <w:fldChar w:fldCharType="begin">
          <w:fldData xml:space="preserve">PEVuZE5vdGU+PENpdGU+PEF1dGhvcj5FY2NsZXM8L0F1dGhvcj48WWVhcj4xOTkzPC9ZZWFyPjxS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</w:fldData>
        </w:fldChar>
      </w:r>
      <w:r w:rsidR="0020696D">
        <w:rPr>
          <w:bCs/>
        </w:rPr>
        <w:instrText xml:space="preserve"> ADDIN EN.CITE </w:instrText>
      </w:r>
      <w:r w:rsidR="0020696D">
        <w:rPr>
          <w:bCs/>
        </w:rPr>
        <w:fldChar w:fldCharType="begin">
          <w:fldData xml:space="preserve">PEVuZE5vdGU+PENpdGU+PEF1dGhvcj5FY2NsZXM8L0F1dGhvcj48WWVhcj4xOTkzPC9ZZWFyPjxS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</w:fldData>
        </w:fldChar>
      </w:r>
      <w:r w:rsidR="0020696D">
        <w:rPr>
          <w:bCs/>
        </w:rPr>
        <w:instrText xml:space="preserve"> ADDIN EN.CITE.DATA </w:instrText>
      </w:r>
      <w:r w:rsidR="0020696D">
        <w:rPr>
          <w:bCs/>
        </w:rPr>
      </w:r>
      <w:r w:rsidR="0020696D">
        <w:rPr>
          <w:bCs/>
        </w:rPr>
        <w:fldChar w:fldCharType="end"/>
      </w:r>
      <w:r w:rsidR="00E31BC0" w:rsidRPr="00F54D6C">
        <w:rPr>
          <w:bCs/>
        </w:rPr>
        <w:fldChar w:fldCharType="separate"/>
      </w:r>
      <w:r w:rsidR="00E31BC0" w:rsidRPr="00F54D6C">
        <w:rPr>
          <w:bCs/>
          <w:noProof/>
        </w:rPr>
        <w:t>(Eccles et al., 1993; Wang &amp; Fredricks, 2014)</w:t>
      </w:r>
      <w:r w:rsidR="00E31BC0" w:rsidRPr="00F54D6C">
        <w:rPr>
          <w:bCs/>
        </w:rPr>
        <w:fldChar w:fldCharType="end"/>
      </w:r>
      <w:r w:rsidR="00E31BC0" w:rsidRPr="00F54D6C">
        <w:rPr>
          <w:bCs/>
        </w:rPr>
        <w:t xml:space="preserve">. </w:t>
      </w:r>
      <w:r w:rsidR="00C0265F" w:rsidRPr="00F54D6C">
        <w:rPr>
          <w:bCs/>
        </w:rPr>
        <w:t>D</w:t>
      </w:r>
      <w:r w:rsidR="00E31BC0" w:rsidRPr="00F54D6C">
        <w:rPr>
          <w:bCs/>
        </w:rPr>
        <w:t>ue to social and developmental factors, it is not uncommon that we could not achieve full measurement invariance for school climate.</w:t>
      </w:r>
    </w:p>
    <w:p w14:paraId="2419A284" w14:textId="77777777" w:rsidR="00E31BC0" w:rsidRPr="00F54D6C" w:rsidRDefault="00E31BC0" w:rsidP="00E31BC0">
      <w:pPr>
        <w:autoSpaceDE w:val="0"/>
        <w:autoSpaceDN w:val="0"/>
        <w:adjustRightInd w:val="0"/>
        <w:spacing w:line="480" w:lineRule="auto"/>
        <w:rPr>
          <w:b/>
          <w:bCs/>
        </w:rPr>
      </w:pPr>
      <w:r w:rsidRPr="00F54D6C">
        <w:rPr>
          <w:b/>
          <w:bCs/>
        </w:rPr>
        <w:t>Covariate Measures</w:t>
      </w:r>
    </w:p>
    <w:p w14:paraId="66B2D7D9" w14:textId="2A35CAA5" w:rsidR="0020696D" w:rsidRPr="0020696D" w:rsidRDefault="0020696D" w:rsidP="0020696D">
      <w:pPr>
        <w:spacing w:line="480" w:lineRule="auto"/>
        <w:rPr>
          <w:b/>
          <w:i/>
          <w:iCs/>
          <w:color w:val="000000" w:themeColor="text1"/>
        </w:rPr>
      </w:pPr>
      <w:r w:rsidRPr="0020696D">
        <w:rPr>
          <w:b/>
          <w:i/>
          <w:iCs/>
          <w:color w:val="000000" w:themeColor="text1"/>
        </w:rPr>
        <w:t>Ethnic-Racial Identity Exploration</w:t>
      </w:r>
    </w:p>
    <w:p w14:paraId="067C5FEC" w14:textId="028FEE3A" w:rsidR="00E31BC0" w:rsidRPr="00F54D6C" w:rsidRDefault="00E31BC0" w:rsidP="00E31BC0">
      <w:pPr>
        <w:spacing w:line="480" w:lineRule="auto"/>
        <w:ind w:firstLine="720"/>
        <w:rPr>
          <w:b/>
          <w:bCs/>
        </w:rPr>
      </w:pPr>
      <w:r w:rsidRPr="00F54D6C">
        <w:rPr>
          <w:bCs/>
          <w:color w:val="000000" w:themeColor="text1"/>
        </w:rPr>
        <w:t>We</w:t>
      </w:r>
      <w:r w:rsidRPr="00F54D6C">
        <w:rPr>
          <w:b/>
          <w:bCs/>
          <w:color w:val="000000" w:themeColor="text1"/>
        </w:rPr>
        <w:t xml:space="preserve"> </w:t>
      </w:r>
      <w:r w:rsidRPr="00F54D6C">
        <w:rPr>
          <w:bCs/>
          <w:color w:val="000000" w:themeColor="text1"/>
        </w:rPr>
        <w:t xml:space="preserve">measured </w:t>
      </w:r>
      <w:r w:rsidR="00497E4C" w:rsidRPr="0020696D">
        <w:rPr>
          <w:bCs/>
          <w:color w:val="000000" w:themeColor="text1"/>
        </w:rPr>
        <w:t>ethnic-racial i</w:t>
      </w:r>
      <w:r w:rsidRPr="0020696D">
        <w:rPr>
          <w:bCs/>
          <w:color w:val="000000" w:themeColor="text1"/>
        </w:rPr>
        <w:t>dentity exploration</w:t>
      </w:r>
      <w:r w:rsidRPr="00F54D6C">
        <w:rPr>
          <w:bCs/>
          <w:color w:val="000000" w:themeColor="text1"/>
        </w:rPr>
        <w:t xml:space="preserve"> using a subscale from the widely used and well-validated </w:t>
      </w:r>
      <w:r w:rsidRPr="00F54D6C">
        <w:rPr>
          <w:bCs/>
          <w:i/>
          <w:iCs/>
          <w:color w:val="000000" w:themeColor="text1"/>
        </w:rPr>
        <w:t>Multigroup Ethnic Identity Measure</w:t>
      </w:r>
      <w:r w:rsidRPr="00F54D6C">
        <w:rPr>
          <w:bCs/>
          <w:color w:val="000000" w:themeColor="text1"/>
        </w:rPr>
        <w:t xml:space="preserve"> (MEIM; Phinney &amp; Ong, 2007)</w:t>
      </w:r>
      <w:r w:rsidRPr="00F54D6C">
        <w:rPr>
          <w:bCs/>
          <w:color w:val="000000" w:themeColor="text1"/>
        </w:rPr>
        <w:fldChar w:fldCharType="begin">
          <w:fldData xml:space="preserve">PEVuZE5vdGU+PENpdGUgSGlkZGVuPSIxIj48QXV0aG9yPlBoaW5uZXk8L0F1dGhvcj48WWVhcj4y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</w:fldData>
        </w:fldChar>
      </w:r>
      <w:r w:rsidR="0020696D">
        <w:rPr>
          <w:bCs/>
          <w:color w:val="000000" w:themeColor="text1"/>
        </w:rPr>
        <w:instrText xml:space="preserve"> ADDIN EN.CITE </w:instrText>
      </w:r>
      <w:r w:rsidR="0020696D">
        <w:rPr>
          <w:bCs/>
          <w:color w:val="000000" w:themeColor="text1"/>
        </w:rPr>
        <w:fldChar w:fldCharType="begin">
          <w:fldData xml:space="preserve">PEVuZE5vdGU+PENpdGUgSGlkZGVuPSIxIj48QXV0aG9yPlBoaW5uZXk8L0F1dGhvcj48WWVhcj4y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</w:fldData>
        </w:fldChar>
      </w:r>
      <w:r w:rsidR="0020696D">
        <w:rPr>
          <w:bCs/>
          <w:color w:val="000000" w:themeColor="text1"/>
        </w:rPr>
        <w:instrText xml:space="preserve"> ADDIN EN.CITE.DATA </w:instrText>
      </w:r>
      <w:r w:rsidR="0020696D">
        <w:rPr>
          <w:bCs/>
          <w:color w:val="000000" w:themeColor="text1"/>
        </w:rPr>
      </w:r>
      <w:r w:rsidR="0020696D">
        <w:rPr>
          <w:bCs/>
          <w:color w:val="000000" w:themeColor="text1"/>
        </w:rPr>
        <w:fldChar w:fldCharType="end"/>
      </w:r>
      <w:r w:rsidRPr="00F54D6C">
        <w:rPr>
          <w:bCs/>
          <w:color w:val="000000" w:themeColor="text1"/>
        </w:rPr>
        <w:fldChar w:fldCharType="end"/>
      </w:r>
      <w:r w:rsidR="0020696D" w:rsidRPr="00F54D6C">
        <w:rPr>
          <w:bCs/>
          <w:color w:val="000000" w:themeColor="text1"/>
        </w:rPr>
        <w:t xml:space="preserve"> </w:t>
      </w:r>
      <w:r w:rsidRPr="00F54D6C">
        <w:rPr>
          <w:bCs/>
          <w:color w:val="000000" w:themeColor="text1"/>
        </w:rPr>
        <w:t>.</w:t>
      </w:r>
      <w:r w:rsidRPr="00F54D6C">
        <w:rPr>
          <w:b/>
          <w:bCs/>
          <w:color w:val="000000" w:themeColor="text1"/>
        </w:rPr>
        <w:t xml:space="preserve"> </w:t>
      </w:r>
      <w:r w:rsidRPr="00F54D6C">
        <w:rPr>
          <w:bCs/>
          <w:color w:val="000000" w:themeColor="text1"/>
        </w:rPr>
        <w:t xml:space="preserve">The three-item </w:t>
      </w:r>
      <w:r w:rsidR="00497E4C" w:rsidRPr="00F54D6C">
        <w:rPr>
          <w:bCs/>
          <w:color w:val="000000" w:themeColor="text1"/>
        </w:rPr>
        <w:t>ethnic-</w:t>
      </w:r>
      <w:r w:rsidRPr="00F54D6C">
        <w:rPr>
          <w:bCs/>
          <w:color w:val="000000" w:themeColor="text1"/>
        </w:rPr>
        <w:t>racial identity exploration subscale</w:t>
      </w:r>
      <w:r w:rsidRPr="00F54D6C">
        <w:rPr>
          <w:b/>
          <w:bCs/>
          <w:color w:val="000000" w:themeColor="text1"/>
        </w:rPr>
        <w:t xml:space="preserve"> </w:t>
      </w:r>
      <w:r w:rsidRPr="00F54D6C">
        <w:rPr>
          <w:bCs/>
          <w:color w:val="000000" w:themeColor="text1"/>
        </w:rPr>
        <w:t>was used to</w:t>
      </w:r>
      <w:r w:rsidRPr="00F54D6C">
        <w:rPr>
          <w:color w:val="000000" w:themeColor="text1"/>
        </w:rPr>
        <w:t xml:space="preserve"> assess the extent to which </w:t>
      </w:r>
      <w:r w:rsidRPr="00F54D6C">
        <w:rPr>
          <w:color w:val="000000"/>
          <w:lang w:eastAsia="ja-JP"/>
        </w:rPr>
        <w:t xml:space="preserve">African American </w:t>
      </w:r>
      <w:r w:rsidRPr="00F54D6C">
        <w:rPr>
          <w:color w:val="000000" w:themeColor="text1"/>
        </w:rPr>
        <w:t xml:space="preserve">adolescents questioned or sought information about their race on a five-point Likert scale (e.g., “I have spent time trying to find out more about my ethnic group, such as its history, traditions, and customs,” “I have often talked to other people in order to learn more about my ethnic group”; 1 = </w:t>
      </w:r>
      <w:r w:rsidRPr="00F54D6C">
        <w:rPr>
          <w:i/>
          <w:iCs/>
          <w:color w:val="000000" w:themeColor="text1"/>
        </w:rPr>
        <w:t>strongly disagree</w:t>
      </w:r>
      <w:r w:rsidRPr="00F54D6C">
        <w:rPr>
          <w:color w:val="000000" w:themeColor="text1"/>
        </w:rPr>
        <w:t xml:space="preserve">, 5 = </w:t>
      </w:r>
      <w:r w:rsidRPr="00F54D6C">
        <w:rPr>
          <w:i/>
          <w:iCs/>
          <w:color w:val="000000" w:themeColor="text1"/>
        </w:rPr>
        <w:t>strongly agree</w:t>
      </w:r>
      <w:r w:rsidRPr="00F54D6C">
        <w:rPr>
          <w:color w:val="000000" w:themeColor="text1"/>
        </w:rPr>
        <w:t xml:space="preserve">). Internal consistency of the three-item measure was adequate </w:t>
      </w:r>
      <w:r w:rsidR="00BD1023" w:rsidRPr="00F54D6C">
        <w:rPr>
          <w:color w:val="000000" w:themeColor="text1"/>
        </w:rPr>
        <w:t>at baseline</w:t>
      </w:r>
      <w:r w:rsidRPr="00F54D6C">
        <w:rPr>
          <w:color w:val="000000" w:themeColor="text1"/>
        </w:rPr>
        <w:t xml:space="preserve"> (α = .79). </w:t>
      </w:r>
    </w:p>
    <w:p w14:paraId="482EE151" w14:textId="6ED14D5D" w:rsidR="0020696D" w:rsidRPr="0020696D" w:rsidRDefault="0020696D" w:rsidP="0020696D">
      <w:pPr>
        <w:spacing w:line="480" w:lineRule="auto"/>
        <w:rPr>
          <w:b/>
          <w:bCs/>
          <w:i/>
          <w:iCs/>
        </w:rPr>
      </w:pPr>
      <w:r w:rsidRPr="0020696D">
        <w:rPr>
          <w:b/>
          <w:bCs/>
          <w:i/>
          <w:iCs/>
        </w:rPr>
        <w:t>Racial Discrimination from Teachers</w:t>
      </w:r>
    </w:p>
    <w:p w14:paraId="6C789C86" w14:textId="30B5C40D" w:rsidR="00E31BC0" w:rsidRPr="00F54D6C" w:rsidRDefault="00E31BC0" w:rsidP="00E31BC0">
      <w:pPr>
        <w:spacing w:line="480" w:lineRule="auto"/>
        <w:ind w:firstLine="720"/>
      </w:pPr>
      <w:r w:rsidRPr="0020696D">
        <w:t>Perceived racial discrimination from teachers</w:t>
      </w:r>
      <w:r w:rsidRPr="00F54D6C">
        <w:t xml:space="preserve"> was measured using an aggregate mean score of items derived from </w:t>
      </w:r>
      <w:r w:rsidRPr="00F54D6C">
        <w:fldChar w:fldCharType="begin"/>
      </w:r>
      <w:r w:rsidR="0020696D">
        <w:instrText xml:space="preserve"> ADDIN EN.CITE &lt;EndNote&gt;&lt;Cite AuthorYear="1"&gt;&lt;Author&gt;Wong&lt;/Author&gt;&lt;Year&gt;2003&lt;/Year&gt;&lt;RecNum&gt;1882&lt;/RecNum&gt;&lt;DisplayText&gt;Wong et al. (2003)&lt;/DisplayText&gt;&lt;record&gt;&lt;rec-number&gt;1882&lt;/rec-number&gt;&lt;foreign-keys&gt;&lt;key app="EN" db-id="x2xdd20v1afdwtepwxcvxd2ydtwra2eztaee" timestamp="1593622146"&gt;1882&lt;/key&gt;&lt;/foreign-keys&gt;&lt;ref-type name="Journal Article"&gt;17&lt;/ref-type&gt;&lt;contributors&gt;&lt;authors&gt;&lt;author&gt;Wong, Carol A.&lt;/author&gt;&lt;author&gt;Eccles, Jacquelynne S.&lt;/author&gt;&lt;author&gt;Sameroff, Arnold&lt;/author&gt;&lt;/authors&gt;&lt;/contributors&gt;&lt;auth-address&gt;Eccles, Jacquelynne S.: IRWG, University of Michigan, 204 S. State Street, Ann Arbor, MI, US, 48109, jeccles@umich.edu&lt;/auth-address&gt;&lt;titles&gt;&lt;title&gt;The influence of ethnic discrimination and ethnic identification on African American adolescents&amp;apos; school and socioemotional adjustment&lt;/title&gt;&lt;secondary-title&gt;Journal of Personality&lt;/secondary-title&gt;&lt;/titles&gt;&lt;periodical&gt;&lt;full-title&gt;Journal of Personality&lt;/full-title&gt;&lt;/periodical&gt;&lt;pages&gt;1197-1232&lt;/pages&gt;&lt;volume&gt;71&lt;/volume&gt;&lt;number&gt;6&lt;/number&gt;&lt;keywords&gt;&lt;keyword&gt;*Emotional Adjustment&lt;/keyword&gt;&lt;keyword&gt;*Ethnic Identity&lt;/keyword&gt;&lt;keyword&gt;*Race and Ethnic Discrimination&lt;/keyword&gt;&lt;keyword&gt;*School Adjustment&lt;/keyword&gt;&lt;keyword&gt;*Social Adjustment&lt;/keyword&gt;&lt;keyword&gt;Blacks&lt;/keyword&gt;&lt;keyword&gt;Schools&lt;/keyword&gt;&lt;/keywords&gt;&lt;dates&gt;&lt;year&gt;2003&lt;/year&gt;&lt;/dates&gt;&lt;pub-location&gt;United Kingdom&lt;/pub-location&gt;&lt;publisher&gt;Blackwell Publishing&lt;/publisher&gt;&lt;isbn&gt;1467-6494(Electronic),0022-3506(Print)&lt;/isbn&gt;&lt;urls&gt;&lt;/urls&gt;&lt;electronic-resource-num&gt;10.1111/1467-6494.7106012&lt;/electronic-resource-num&gt;&lt;/record&gt;&lt;/Cite&gt;&lt;/EndNote&gt;</w:instrText>
      </w:r>
      <w:r w:rsidRPr="00F54D6C">
        <w:fldChar w:fldCharType="separate"/>
      </w:r>
      <w:r w:rsidR="0020696D">
        <w:rPr>
          <w:noProof/>
        </w:rPr>
        <w:t>Wong et al. (2003)</w:t>
      </w:r>
      <w:r w:rsidRPr="00F54D6C">
        <w:fldChar w:fldCharType="end"/>
      </w:r>
      <w:r w:rsidRPr="00F54D6C">
        <w:t xml:space="preserve">’s </w:t>
      </w:r>
      <w:r w:rsidRPr="00F54D6C">
        <w:rPr>
          <w:i/>
          <w:iCs/>
        </w:rPr>
        <w:t>Perceived</w:t>
      </w:r>
      <w:r w:rsidRPr="00F54D6C">
        <w:t xml:space="preserve"> </w:t>
      </w:r>
      <w:r w:rsidRPr="00F54D6C">
        <w:rPr>
          <w:i/>
          <w:iCs/>
        </w:rPr>
        <w:t>Discrimination Scale</w:t>
      </w:r>
      <w:r w:rsidRPr="00F54D6C">
        <w:t>. Prior to responding to each question, students read, “Below are some situations where other kids said they were treated unfairly because of their race/ethnicity. We want to know if any of these things happened to you during the last six months.” Teacher racial discrimination was a four-item measure that asked students to rate how frequent</w:t>
      </w:r>
      <w:r w:rsidR="00CD3C54" w:rsidRPr="00F54D6C">
        <w:t>ly</w:t>
      </w:r>
      <w:r w:rsidRPr="00F54D6C">
        <w:t xml:space="preserve"> they experienced discrimination from educators (e.g., “you were given a lower grade than you deserved”) using a five-point Likert scale (1 = </w:t>
      </w:r>
      <w:r w:rsidRPr="00F54D6C">
        <w:rPr>
          <w:i/>
          <w:iCs/>
        </w:rPr>
        <w:t>not at all</w:t>
      </w:r>
      <w:r w:rsidRPr="00F54D6C">
        <w:t xml:space="preserve">, 5 = </w:t>
      </w:r>
      <w:r w:rsidRPr="00F54D6C">
        <w:rPr>
          <w:i/>
          <w:iCs/>
        </w:rPr>
        <w:t>extremely often</w:t>
      </w:r>
      <w:r w:rsidRPr="00F54D6C">
        <w:t>). The teacher discrimination measure produced acceptable reliability</w:t>
      </w:r>
      <w:r w:rsidR="00BD1023" w:rsidRPr="00F54D6C">
        <w:t xml:space="preserve"> at baseline</w:t>
      </w:r>
      <w:r w:rsidRPr="00F54D6C">
        <w:t xml:space="preserve"> (</w:t>
      </w:r>
      <w:r w:rsidRPr="00F54D6C">
        <w:sym w:font="Symbol" w:char="F061"/>
      </w:r>
      <w:r w:rsidRPr="00F54D6C">
        <w:t xml:space="preserve"> = .88). </w:t>
      </w:r>
    </w:p>
    <w:p w14:paraId="4B348AD9" w14:textId="77777777" w:rsidR="0020696D" w:rsidRDefault="0020696D" w:rsidP="0020696D">
      <w:pPr>
        <w:spacing w:line="480" w:lineRule="auto"/>
        <w:rPr>
          <w:i/>
          <w:iCs/>
        </w:rPr>
      </w:pPr>
      <w:r w:rsidRPr="0020696D">
        <w:rPr>
          <w:b/>
          <w:bCs/>
          <w:i/>
          <w:iCs/>
        </w:rPr>
        <w:t>Schools’ Racial Diversity</w:t>
      </w:r>
    </w:p>
    <w:p w14:paraId="6A19BEEE" w14:textId="0757B7D8" w:rsidR="00E31BC0" w:rsidRPr="0020696D" w:rsidRDefault="00FC2192" w:rsidP="0020696D">
      <w:pPr>
        <w:spacing w:line="480" w:lineRule="auto"/>
        <w:ind w:firstLine="720"/>
        <w:rPr>
          <w:i/>
          <w:iCs/>
        </w:rPr>
      </w:pPr>
      <w:r w:rsidRPr="00F54D6C">
        <w:lastRenderedPageBreak/>
        <w:t>At baseline,</w:t>
      </w:r>
      <w:r w:rsidRPr="00F54D6C">
        <w:rPr>
          <w:b/>
          <w:bCs/>
        </w:rPr>
        <w:t xml:space="preserve"> </w:t>
      </w:r>
      <w:r w:rsidRPr="0020696D">
        <w:t>s</w:t>
      </w:r>
      <w:r w:rsidR="00E31BC0" w:rsidRPr="0020696D">
        <w:t>chools’ racial diversity</w:t>
      </w:r>
      <w:r w:rsidR="00E31BC0" w:rsidRPr="00F54D6C">
        <w:t xml:space="preserve"> scores were generated using the Simpson’s Diversity Index </w:t>
      </w:r>
      <w:r w:rsidR="00E31BC0" w:rsidRPr="00F54D6C">
        <w:fldChar w:fldCharType="begin">
          <w:fldData xml:space="preserve">PEVuZE5vdGU+PENpdGU+PEF1dGhvcj5TaW1wc29uPC9BdXRob3I+PFllYXI+MTk0OTwvWWVhcj48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=
</w:fldData>
        </w:fldChar>
      </w:r>
      <w:r w:rsidR="0020696D">
        <w:instrText xml:space="preserve"> ADDIN EN.CITE </w:instrText>
      </w:r>
      <w:r w:rsidR="0020696D">
        <w:fldChar w:fldCharType="begin">
          <w:fldData xml:space="preserve">PEVuZE5vdGU+PENpdGU+PEF1dGhvcj5TaW1wc29uPC9BdXRob3I+PFllYXI+MTk0OTwvWWVhcj48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=
</w:fldData>
        </w:fldChar>
      </w:r>
      <w:r w:rsidR="0020696D">
        <w:instrText xml:space="preserve"> ADDIN EN.CITE.DATA </w:instrText>
      </w:r>
      <w:r w:rsidR="0020696D">
        <w:fldChar w:fldCharType="end"/>
      </w:r>
      <w:r w:rsidR="00E31BC0" w:rsidRPr="00F54D6C">
        <w:fldChar w:fldCharType="separate"/>
      </w:r>
      <w:r w:rsidR="00E31BC0" w:rsidRPr="00F54D6C">
        <w:rPr>
          <w:noProof/>
        </w:rPr>
        <w:t>(Benner &amp; Graham, 2009; Simpson, 1949)</w:t>
      </w:r>
      <w:r w:rsidR="00E31BC0" w:rsidRPr="00F54D6C">
        <w:fldChar w:fldCharType="end"/>
      </w:r>
      <w:r w:rsidR="00E31BC0" w:rsidRPr="00F54D6C">
        <w:t xml:space="preserve"> and is a function of the number of racial groups and the degree to which each group is equally represented (range = 0 – 1; 0 = </w:t>
      </w:r>
      <w:r w:rsidR="003B7DC7" w:rsidRPr="00F54D6C">
        <w:rPr>
          <w:i/>
          <w:iCs/>
        </w:rPr>
        <w:t>racially</w:t>
      </w:r>
      <w:r w:rsidR="003B7DC7" w:rsidRPr="00F54D6C">
        <w:t xml:space="preserve"> </w:t>
      </w:r>
      <w:r w:rsidR="003B7DC7" w:rsidRPr="00F54D6C">
        <w:rPr>
          <w:i/>
        </w:rPr>
        <w:t>homogeneous</w:t>
      </w:r>
      <w:r w:rsidR="003B7DC7" w:rsidRPr="00F54D6C">
        <w:rPr>
          <w:iCs/>
        </w:rPr>
        <w:t>;</w:t>
      </w:r>
      <w:r w:rsidR="00E31BC0" w:rsidRPr="00F54D6C">
        <w:t xml:space="preserve"> 1 = </w:t>
      </w:r>
      <w:r w:rsidR="00E31BC0" w:rsidRPr="00F54D6C">
        <w:rPr>
          <w:i/>
        </w:rPr>
        <w:t>racial</w:t>
      </w:r>
      <w:r w:rsidR="003B7DC7" w:rsidRPr="00F54D6C">
        <w:rPr>
          <w:i/>
        </w:rPr>
        <w:t>ly</w:t>
      </w:r>
      <w:r w:rsidR="00E31BC0" w:rsidRPr="00F54D6C">
        <w:rPr>
          <w:i/>
        </w:rPr>
        <w:t xml:space="preserve"> heterogeneous</w:t>
      </w:r>
      <w:r w:rsidR="00E31BC0" w:rsidRPr="00F54D6C">
        <w:t>).</w:t>
      </w:r>
      <w:r w:rsidR="003068A8" w:rsidRPr="00F54D6C">
        <w:t xml:space="preserve"> Although Simpson’s Diversity Index was initially developed in the field of ethology to measure biological diversity, scientists have adapted this index to measure racial diversity </w:t>
      </w:r>
      <w:r w:rsidR="003068A8" w:rsidRPr="00F54D6C">
        <w:fldChar w:fldCharType="begin">
          <w:fldData xml:space="preserve">PEVuZE5vdGU+PENpdGU+PEF1dGhvcj5HcmFoYW08L0F1dGhvcj48WWVhcj4yMDE2PC9ZZWFyPjxS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==
</w:fldData>
        </w:fldChar>
      </w:r>
      <w:r w:rsidR="0020696D">
        <w:instrText xml:space="preserve"> ADDIN EN.CITE </w:instrText>
      </w:r>
      <w:r w:rsidR="0020696D">
        <w:fldChar w:fldCharType="begin">
          <w:fldData xml:space="preserve">PEVuZE5vdGU+PENpdGU+PEF1dGhvcj5HcmFoYW08L0F1dGhvcj48WWVhcj4yMDE2PC9ZZWFyPjxS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==
</w:fldData>
        </w:fldChar>
      </w:r>
      <w:r w:rsidR="0020696D">
        <w:instrText xml:space="preserve"> ADDIN EN.CITE.DATA </w:instrText>
      </w:r>
      <w:r w:rsidR="0020696D">
        <w:fldChar w:fldCharType="end"/>
      </w:r>
      <w:r w:rsidR="003068A8" w:rsidRPr="00F54D6C">
        <w:fldChar w:fldCharType="separate"/>
      </w:r>
      <w:r w:rsidR="003068A8" w:rsidRPr="00F54D6C">
        <w:rPr>
          <w:noProof/>
        </w:rPr>
        <w:t>(Budescu &amp; Budescu, 2012; Graham, 2016)</w:t>
      </w:r>
      <w:r w:rsidR="003068A8" w:rsidRPr="00F54D6C">
        <w:fldChar w:fldCharType="end"/>
      </w:r>
      <w:r w:rsidR="003068A8" w:rsidRPr="00F54D6C">
        <w:t>.</w:t>
      </w:r>
    </w:p>
    <w:p w14:paraId="1F06E9FC" w14:textId="7BBC48F4" w:rsidR="00A71148" w:rsidRPr="00F54D6C" w:rsidRDefault="00A71148" w:rsidP="00A71148">
      <w:pPr>
        <w:spacing w:line="480" w:lineRule="auto"/>
        <w:rPr>
          <w:b/>
        </w:rPr>
      </w:pPr>
      <w:r w:rsidRPr="00F54D6C">
        <w:rPr>
          <w:b/>
        </w:rPr>
        <w:t>Model Construction</w:t>
      </w:r>
    </w:p>
    <w:p w14:paraId="43FD5881" w14:textId="7D0D3570" w:rsidR="006553DC" w:rsidRPr="00F54D6C" w:rsidRDefault="00A71148" w:rsidP="006553DC">
      <w:pPr>
        <w:spacing w:line="480" w:lineRule="auto"/>
      </w:pPr>
      <w:r w:rsidRPr="00F54D6C">
        <w:tab/>
        <w:t xml:space="preserve">Prior to estimating an autoregressive latent trajectory model, we determined the best way to depict </w:t>
      </w:r>
      <w:r w:rsidRPr="00F54D6C">
        <w:rPr>
          <w:i/>
        </w:rPr>
        <w:t>change</w:t>
      </w:r>
      <w:r w:rsidRPr="00F54D6C">
        <w:t xml:space="preserve"> for each construct. In Table SI</w:t>
      </w:r>
      <w:r w:rsidR="00FC2192" w:rsidRPr="00F54D6C">
        <w:t>7</w:t>
      </w:r>
      <w:r w:rsidRPr="00F54D6C">
        <w:t>, for each key construct, we compared different analyses of change (i.e., an autoregressive model, a latent intercept model, and a latent growth curve model) for each key construct. According to the fit indices in Table SI</w:t>
      </w:r>
      <w:r w:rsidR="00FC2192" w:rsidRPr="00F54D6C">
        <w:t>7</w:t>
      </w:r>
      <w:r w:rsidRPr="00F54D6C">
        <w:t xml:space="preserve">, an autoregressive model best represented change for </w:t>
      </w:r>
      <w:r w:rsidR="00E76F08">
        <w:t>minor infraction suspension</w:t>
      </w:r>
      <w:r w:rsidR="00CF0791" w:rsidRPr="00F54D6C">
        <w:t>s</w:t>
      </w:r>
      <w:r w:rsidRPr="00F54D6C">
        <w:t xml:space="preserve">, a latent intercept </w:t>
      </w:r>
      <w:r w:rsidR="00600949" w:rsidRPr="00F54D6C">
        <w:t xml:space="preserve">model </w:t>
      </w:r>
      <w:r w:rsidRPr="00F54D6C">
        <w:t>best represented change for school climate, and a latent growth curve model best represented change for grades.</w:t>
      </w:r>
      <w:r w:rsidR="00A60439" w:rsidRPr="00F54D6C">
        <w:t xml:space="preserve"> </w:t>
      </w:r>
    </w:p>
    <w:p w14:paraId="5BA35492" w14:textId="5ADCE566" w:rsidR="006553DC" w:rsidRPr="00F54D6C" w:rsidRDefault="006553DC" w:rsidP="006553DC">
      <w:pPr>
        <w:spacing w:line="480" w:lineRule="auto"/>
        <w:ind w:firstLine="720"/>
      </w:pPr>
      <w:r w:rsidRPr="00F54D6C">
        <w:t xml:space="preserve">We supplemented our comparisons with chi-square differences tests to ensure such differences were </w:t>
      </w:r>
      <w:r w:rsidR="00DF6DB5" w:rsidRPr="00F54D6C">
        <w:t>significant</w:t>
      </w:r>
      <w:r w:rsidRPr="00F54D6C">
        <w:t xml:space="preserve">. For </w:t>
      </w:r>
      <w:r w:rsidR="00E76F08">
        <w:t>minor infraction suspension</w:t>
      </w:r>
      <w:r w:rsidRPr="00F54D6C">
        <w:t xml:space="preserve">s, an autoregressive model did not reliably differ from a latent intercept model, </w:t>
      </w:r>
      <w:r w:rsidRPr="00F54D6C">
        <w:sym w:font="Symbol" w:char="F044"/>
      </w:r>
      <w:r w:rsidRPr="00F54D6C">
        <w:rPr>
          <w:color w:val="000000" w:themeColor="text1"/>
        </w:rPr>
        <w:sym w:font="Symbol" w:char="F063"/>
      </w:r>
      <w:r w:rsidRPr="00F54D6C">
        <w:rPr>
          <w:color w:val="000000" w:themeColor="text1"/>
          <w:vertAlign w:val="superscript"/>
        </w:rPr>
        <w:t xml:space="preserve">2 </w:t>
      </w:r>
      <w:r w:rsidRPr="00F54D6C">
        <w:rPr>
          <w:color w:val="000000" w:themeColor="text1"/>
        </w:rPr>
        <w:t xml:space="preserve">(1) = 1.02, </w:t>
      </w:r>
      <w:r w:rsidRPr="00F54D6C">
        <w:rPr>
          <w:i/>
          <w:iCs/>
          <w:color w:val="000000" w:themeColor="text1"/>
        </w:rPr>
        <w:t>p</w:t>
      </w:r>
      <w:r w:rsidRPr="00F54D6C">
        <w:rPr>
          <w:color w:val="000000" w:themeColor="text1"/>
        </w:rPr>
        <w:t xml:space="preserve"> = </w:t>
      </w:r>
      <w:r w:rsidRPr="00F54D6C">
        <w:rPr>
          <w:i/>
          <w:iCs/>
          <w:color w:val="000000" w:themeColor="text1"/>
        </w:rPr>
        <w:t>ns</w:t>
      </w:r>
      <w:r w:rsidRPr="00F54D6C">
        <w:rPr>
          <w:color w:val="000000" w:themeColor="text1"/>
        </w:rPr>
        <w:t xml:space="preserve">, nor a latent growth </w:t>
      </w:r>
      <w:r w:rsidR="00600949" w:rsidRPr="00F54D6C">
        <w:rPr>
          <w:color w:val="000000" w:themeColor="text1"/>
        </w:rPr>
        <w:t xml:space="preserve">curve </w:t>
      </w:r>
      <w:r w:rsidRPr="00F54D6C">
        <w:rPr>
          <w:color w:val="000000" w:themeColor="text1"/>
        </w:rPr>
        <w:t xml:space="preserve">model </w:t>
      </w:r>
      <w:r w:rsidRPr="00F54D6C">
        <w:sym w:font="Symbol" w:char="F044"/>
      </w:r>
      <w:r w:rsidRPr="00F54D6C">
        <w:rPr>
          <w:color w:val="000000" w:themeColor="text1"/>
        </w:rPr>
        <w:sym w:font="Symbol" w:char="F063"/>
      </w:r>
      <w:r w:rsidRPr="00F54D6C">
        <w:rPr>
          <w:color w:val="000000" w:themeColor="text1"/>
          <w:vertAlign w:val="superscript"/>
        </w:rPr>
        <w:t xml:space="preserve">2 </w:t>
      </w:r>
      <w:r w:rsidRPr="00F54D6C">
        <w:rPr>
          <w:color w:val="000000" w:themeColor="text1"/>
        </w:rPr>
        <w:t xml:space="preserve">(2) = 2.00, </w:t>
      </w:r>
      <w:r w:rsidRPr="00F54D6C">
        <w:rPr>
          <w:i/>
          <w:iCs/>
          <w:color w:val="000000" w:themeColor="text1"/>
        </w:rPr>
        <w:t>p</w:t>
      </w:r>
      <w:r w:rsidRPr="00F54D6C">
        <w:rPr>
          <w:color w:val="000000" w:themeColor="text1"/>
        </w:rPr>
        <w:t xml:space="preserve"> = </w:t>
      </w:r>
      <w:r w:rsidRPr="00F54D6C">
        <w:rPr>
          <w:i/>
          <w:iCs/>
          <w:color w:val="000000" w:themeColor="text1"/>
        </w:rPr>
        <w:t>ns</w:t>
      </w:r>
      <w:r w:rsidRPr="00F54D6C">
        <w:rPr>
          <w:color w:val="000000" w:themeColor="text1"/>
        </w:rPr>
        <w:t xml:space="preserve">; thus, for model parsimony, an autoregressive model was selected for </w:t>
      </w:r>
      <w:r w:rsidR="00E76F08">
        <w:rPr>
          <w:color w:val="000000" w:themeColor="text1"/>
        </w:rPr>
        <w:t>minor infraction suspension</w:t>
      </w:r>
      <w:r w:rsidRPr="00F54D6C">
        <w:rPr>
          <w:color w:val="000000" w:themeColor="text1"/>
        </w:rPr>
        <w:t xml:space="preserve">s. For school climate, a latent intercept model fit the data better than did an autoregressive model, </w:t>
      </w:r>
      <w:r w:rsidRPr="00F54D6C">
        <w:sym w:font="Symbol" w:char="F044"/>
      </w:r>
      <w:r w:rsidRPr="00F54D6C">
        <w:rPr>
          <w:color w:val="000000" w:themeColor="text1"/>
        </w:rPr>
        <w:sym w:font="Symbol" w:char="F063"/>
      </w:r>
      <w:r w:rsidRPr="00F54D6C">
        <w:rPr>
          <w:color w:val="000000" w:themeColor="text1"/>
          <w:vertAlign w:val="superscript"/>
        </w:rPr>
        <w:t xml:space="preserve">2 </w:t>
      </w:r>
      <w:r w:rsidRPr="00F54D6C">
        <w:rPr>
          <w:color w:val="000000" w:themeColor="text1"/>
        </w:rPr>
        <w:t xml:space="preserve">(1) = 4.13, </w:t>
      </w:r>
      <w:r w:rsidRPr="00F54D6C">
        <w:rPr>
          <w:i/>
          <w:iCs/>
          <w:color w:val="000000" w:themeColor="text1"/>
        </w:rPr>
        <w:t>p</w:t>
      </w:r>
      <w:r w:rsidRPr="00F54D6C">
        <w:rPr>
          <w:color w:val="000000" w:themeColor="text1"/>
        </w:rPr>
        <w:t xml:space="preserve"> &lt; .05, but did not reliably differ from a latent growth </w:t>
      </w:r>
      <w:r w:rsidR="00600949" w:rsidRPr="00F54D6C">
        <w:rPr>
          <w:color w:val="000000" w:themeColor="text1"/>
        </w:rPr>
        <w:t xml:space="preserve">curve </w:t>
      </w:r>
      <w:r w:rsidRPr="00F54D6C">
        <w:rPr>
          <w:color w:val="000000" w:themeColor="text1"/>
        </w:rPr>
        <w:t xml:space="preserve">model, </w:t>
      </w:r>
      <w:r w:rsidRPr="00F54D6C">
        <w:sym w:font="Symbol" w:char="F044"/>
      </w:r>
      <w:r w:rsidRPr="00F54D6C">
        <w:rPr>
          <w:color w:val="000000" w:themeColor="text1"/>
        </w:rPr>
        <w:sym w:font="Symbol" w:char="F063"/>
      </w:r>
      <w:r w:rsidRPr="00F54D6C">
        <w:rPr>
          <w:color w:val="000000" w:themeColor="text1"/>
          <w:vertAlign w:val="superscript"/>
        </w:rPr>
        <w:t xml:space="preserve">2 </w:t>
      </w:r>
      <w:r w:rsidRPr="00F54D6C">
        <w:rPr>
          <w:color w:val="000000" w:themeColor="text1"/>
        </w:rPr>
        <w:t xml:space="preserve">(3) = 5.39, </w:t>
      </w:r>
      <w:r w:rsidRPr="00F54D6C">
        <w:rPr>
          <w:i/>
          <w:iCs/>
          <w:color w:val="000000" w:themeColor="text1"/>
        </w:rPr>
        <w:t>p</w:t>
      </w:r>
      <w:r w:rsidRPr="00F54D6C">
        <w:rPr>
          <w:color w:val="000000" w:themeColor="text1"/>
        </w:rPr>
        <w:t xml:space="preserve"> = </w:t>
      </w:r>
      <w:r w:rsidRPr="00F54D6C">
        <w:rPr>
          <w:i/>
          <w:iCs/>
          <w:color w:val="000000" w:themeColor="text1"/>
        </w:rPr>
        <w:t>ns</w:t>
      </w:r>
      <w:r w:rsidRPr="00F54D6C">
        <w:rPr>
          <w:color w:val="000000" w:themeColor="text1"/>
        </w:rPr>
        <w:t xml:space="preserve">; therefore, for model parsimony, a latent intercept model was selected for school climate. For grades, a latent growth </w:t>
      </w:r>
      <w:r w:rsidR="00600949" w:rsidRPr="00F54D6C">
        <w:rPr>
          <w:color w:val="000000" w:themeColor="text1"/>
        </w:rPr>
        <w:t xml:space="preserve">curve </w:t>
      </w:r>
      <w:r w:rsidRPr="00F54D6C">
        <w:rPr>
          <w:color w:val="000000" w:themeColor="text1"/>
        </w:rPr>
        <w:t xml:space="preserve">model fit the data better than did a latent intercept model, </w:t>
      </w:r>
      <w:r w:rsidRPr="00F54D6C">
        <w:sym w:font="Symbol" w:char="F044"/>
      </w:r>
      <w:r w:rsidRPr="00F54D6C">
        <w:rPr>
          <w:color w:val="000000" w:themeColor="text1"/>
        </w:rPr>
        <w:sym w:font="Symbol" w:char="F063"/>
      </w:r>
      <w:r w:rsidRPr="00F54D6C">
        <w:rPr>
          <w:color w:val="000000" w:themeColor="text1"/>
          <w:vertAlign w:val="superscript"/>
        </w:rPr>
        <w:t xml:space="preserve">2 </w:t>
      </w:r>
      <w:r w:rsidRPr="00F54D6C">
        <w:rPr>
          <w:color w:val="000000" w:themeColor="text1"/>
        </w:rPr>
        <w:t xml:space="preserve">(3) = 21.94, </w:t>
      </w:r>
      <w:r w:rsidRPr="00F54D6C">
        <w:rPr>
          <w:i/>
          <w:iCs/>
          <w:color w:val="000000" w:themeColor="text1"/>
        </w:rPr>
        <w:t>p</w:t>
      </w:r>
      <w:r w:rsidRPr="00F54D6C">
        <w:rPr>
          <w:color w:val="000000" w:themeColor="text1"/>
        </w:rPr>
        <w:t xml:space="preserve"> &lt; .001, and an autoregressive model, </w:t>
      </w:r>
      <w:r w:rsidRPr="00F54D6C">
        <w:sym w:font="Symbol" w:char="F044"/>
      </w:r>
      <w:r w:rsidRPr="00F54D6C">
        <w:rPr>
          <w:color w:val="000000" w:themeColor="text1"/>
        </w:rPr>
        <w:sym w:font="Symbol" w:char="F063"/>
      </w:r>
      <w:r w:rsidRPr="00F54D6C">
        <w:rPr>
          <w:color w:val="000000" w:themeColor="text1"/>
          <w:vertAlign w:val="superscript"/>
        </w:rPr>
        <w:t xml:space="preserve">2 </w:t>
      </w:r>
      <w:r w:rsidRPr="00F54D6C">
        <w:rPr>
          <w:color w:val="000000" w:themeColor="text1"/>
        </w:rPr>
        <w:t xml:space="preserve">(3) </w:t>
      </w:r>
      <w:r w:rsidRPr="00F54D6C">
        <w:rPr>
          <w:color w:val="000000" w:themeColor="text1"/>
        </w:rPr>
        <w:lastRenderedPageBreak/>
        <w:t xml:space="preserve">= 17.80, p &lt; .001; therefore, a latent growth </w:t>
      </w:r>
      <w:r w:rsidR="00600949" w:rsidRPr="00F54D6C">
        <w:rPr>
          <w:color w:val="000000" w:themeColor="text1"/>
        </w:rPr>
        <w:t xml:space="preserve">curve </w:t>
      </w:r>
      <w:r w:rsidRPr="00F54D6C">
        <w:rPr>
          <w:color w:val="000000" w:themeColor="text1"/>
        </w:rPr>
        <w:t>model best represented change over time for grades.</w:t>
      </w:r>
    </w:p>
    <w:p w14:paraId="05936867" w14:textId="77777777" w:rsidR="00A71148" w:rsidRPr="00F54D6C" w:rsidRDefault="00A71148" w:rsidP="00A71148">
      <w:pPr>
        <w:spacing w:line="480" w:lineRule="auto"/>
        <w:rPr>
          <w:b/>
          <w:bCs/>
        </w:rPr>
      </w:pPr>
      <w:r w:rsidRPr="00F54D6C">
        <w:rPr>
          <w:b/>
          <w:bCs/>
        </w:rPr>
        <w:t>Sensitivity Analyses</w:t>
      </w:r>
    </w:p>
    <w:p w14:paraId="036E46A7" w14:textId="5A5C7EF8" w:rsidR="0020696D" w:rsidRPr="0020696D" w:rsidRDefault="008514DF" w:rsidP="0020696D">
      <w:pPr>
        <w:spacing w:line="480" w:lineRule="auto"/>
        <w:rPr>
          <w:b/>
          <w:bCs/>
          <w:i/>
          <w:iCs/>
        </w:rPr>
      </w:pPr>
      <w:r w:rsidRPr="0020696D">
        <w:rPr>
          <w:b/>
          <w:bCs/>
          <w:i/>
          <w:iCs/>
        </w:rPr>
        <w:t xml:space="preserve">Racial </w:t>
      </w:r>
      <w:r w:rsidR="0020696D" w:rsidRPr="0020696D">
        <w:rPr>
          <w:b/>
          <w:bCs/>
          <w:i/>
          <w:iCs/>
        </w:rPr>
        <w:t>G</w:t>
      </w:r>
      <w:r w:rsidRPr="0020696D">
        <w:rPr>
          <w:b/>
          <w:bCs/>
          <w:i/>
          <w:iCs/>
        </w:rPr>
        <w:t xml:space="preserve">roup </w:t>
      </w:r>
      <w:r w:rsidR="0020696D" w:rsidRPr="0020696D">
        <w:rPr>
          <w:b/>
          <w:bCs/>
          <w:i/>
          <w:iCs/>
        </w:rPr>
        <w:t>M</w:t>
      </w:r>
      <w:r w:rsidRPr="0020696D">
        <w:rPr>
          <w:b/>
          <w:bCs/>
          <w:i/>
          <w:iCs/>
        </w:rPr>
        <w:t xml:space="preserve">oderation </w:t>
      </w:r>
    </w:p>
    <w:p w14:paraId="234F4943" w14:textId="1D75EF73" w:rsidR="00E41C83" w:rsidRPr="00F54D6C" w:rsidRDefault="00E41C83" w:rsidP="00AD4339">
      <w:pPr>
        <w:spacing w:line="480" w:lineRule="auto"/>
        <w:ind w:firstLine="720"/>
        <w:rPr>
          <w:b/>
          <w:bCs/>
        </w:rPr>
      </w:pPr>
      <w:r w:rsidRPr="00F54D6C">
        <w:rPr>
          <w:color w:val="000000" w:themeColor="text1"/>
        </w:rPr>
        <w:t xml:space="preserve">In exploring whether the longitudinal inter-relations between </w:t>
      </w:r>
      <w:r w:rsidR="00E76F08">
        <w:rPr>
          <w:color w:val="000000" w:themeColor="text1"/>
        </w:rPr>
        <w:t>minor infraction suspension</w:t>
      </w:r>
      <w:r w:rsidRPr="00F54D6C">
        <w:rPr>
          <w:color w:val="000000" w:themeColor="text1"/>
        </w:rPr>
        <w:t xml:space="preserve">s and school grades differed between African American and White youth, </w:t>
      </w:r>
      <w:r w:rsidRPr="00F54D6C">
        <w:rPr>
          <w:color w:val="000000"/>
        </w:rPr>
        <w:t>we used adolescents’ race as the grouping variable for multi-group analys</w:t>
      </w:r>
      <w:r w:rsidR="00DF6DB5" w:rsidRPr="00F54D6C">
        <w:rPr>
          <w:color w:val="000000"/>
        </w:rPr>
        <w:t>es</w:t>
      </w:r>
      <w:r w:rsidRPr="00F54D6C">
        <w:rPr>
          <w:color w:val="000000"/>
        </w:rPr>
        <w:t xml:space="preserve">. In this model, </w:t>
      </w:r>
      <w:r w:rsidR="00E76F08">
        <w:rPr>
          <w:color w:val="000000"/>
        </w:rPr>
        <w:t>minor infraction suspension</w:t>
      </w:r>
      <w:r w:rsidRPr="00F54D6C">
        <w:rPr>
          <w:color w:val="000000"/>
        </w:rPr>
        <w:t xml:space="preserve">s predicted school grades one year later for African American youth, but </w:t>
      </w:r>
      <w:r w:rsidR="00E76F08">
        <w:rPr>
          <w:color w:val="000000"/>
        </w:rPr>
        <w:t>minor infraction suspension</w:t>
      </w:r>
      <w:r w:rsidRPr="00F54D6C">
        <w:rPr>
          <w:color w:val="000000"/>
        </w:rPr>
        <w:t xml:space="preserve">s did not predict school grades longitudinally for White youth. In addition, constraining the model pathways to be equivalent between the two racial groups yielded a significant decrement in model fit, </w:t>
      </w:r>
      <w:r w:rsidRPr="00F54D6C">
        <w:rPr>
          <w:color w:val="000000"/>
        </w:rPr>
        <w:sym w:font="Symbol" w:char="F063"/>
      </w:r>
      <w:r w:rsidRPr="00F54D6C">
        <w:rPr>
          <w:color w:val="000000"/>
          <w:vertAlign w:val="superscript"/>
        </w:rPr>
        <w:t>2</w:t>
      </w:r>
      <w:r w:rsidRPr="00F54D6C">
        <w:rPr>
          <w:color w:val="000000"/>
        </w:rPr>
        <w:t xml:space="preserve"> (4) = 54.27, </w:t>
      </w:r>
      <w:r w:rsidRPr="00F54D6C">
        <w:rPr>
          <w:i/>
          <w:iCs/>
          <w:color w:val="000000"/>
        </w:rPr>
        <w:t>p</w:t>
      </w:r>
      <w:r w:rsidRPr="00F54D6C">
        <w:rPr>
          <w:color w:val="000000"/>
        </w:rPr>
        <w:t xml:space="preserve"> &lt; .001, suggesting that race significantly moderated the results. However, </w:t>
      </w:r>
      <w:r w:rsidRPr="00F54D6C">
        <w:rPr>
          <w:color w:val="000000" w:themeColor="text1"/>
        </w:rPr>
        <w:t xml:space="preserve">too few White youth received </w:t>
      </w:r>
      <w:r w:rsidR="00E76F08">
        <w:rPr>
          <w:color w:val="000000" w:themeColor="text1"/>
        </w:rPr>
        <w:t>minor infraction suspension</w:t>
      </w:r>
      <w:r w:rsidRPr="00F54D6C">
        <w:rPr>
          <w:color w:val="000000" w:themeColor="text1"/>
        </w:rPr>
        <w:t xml:space="preserve">s for reliable racial group comparisons; thus, </w:t>
      </w:r>
      <w:r w:rsidR="006A1D8A" w:rsidRPr="00F54D6C">
        <w:rPr>
          <w:color w:val="000000" w:themeColor="text1"/>
        </w:rPr>
        <w:t>this</w:t>
      </w:r>
      <w:r w:rsidRPr="00F54D6C">
        <w:rPr>
          <w:color w:val="000000" w:themeColor="text1"/>
        </w:rPr>
        <w:t xml:space="preserve"> </w:t>
      </w:r>
      <w:r w:rsidRPr="00F54D6C">
        <w:rPr>
          <w:color w:val="000000"/>
        </w:rPr>
        <w:t>finding should be interpreted with caution.</w:t>
      </w:r>
    </w:p>
    <w:p w14:paraId="26616846" w14:textId="5E01F0D2" w:rsidR="0020696D" w:rsidRPr="0020696D" w:rsidRDefault="00475CBF" w:rsidP="0020696D">
      <w:pPr>
        <w:spacing w:line="480" w:lineRule="auto"/>
        <w:rPr>
          <w:i/>
          <w:iCs/>
        </w:rPr>
      </w:pPr>
      <w:r w:rsidRPr="0020696D">
        <w:rPr>
          <w:b/>
          <w:bCs/>
          <w:i/>
          <w:iCs/>
        </w:rPr>
        <w:t xml:space="preserve">Gender </w:t>
      </w:r>
      <w:r w:rsidR="0020696D" w:rsidRPr="0020696D">
        <w:rPr>
          <w:b/>
          <w:bCs/>
          <w:i/>
          <w:iCs/>
        </w:rPr>
        <w:t>M</w:t>
      </w:r>
      <w:r w:rsidRPr="0020696D">
        <w:rPr>
          <w:b/>
          <w:bCs/>
          <w:i/>
          <w:iCs/>
        </w:rPr>
        <w:t>oderation</w:t>
      </w:r>
    </w:p>
    <w:p w14:paraId="26D0E99C" w14:textId="511C71D4" w:rsidR="00AA5F86" w:rsidRPr="0020696D" w:rsidRDefault="00A71148" w:rsidP="0020696D">
      <w:pPr>
        <w:spacing w:line="480" w:lineRule="auto"/>
        <w:ind w:firstLine="720"/>
        <w:rPr>
          <w:color w:val="000000" w:themeColor="text1"/>
        </w:rPr>
      </w:pPr>
      <w:r w:rsidRPr="00F54D6C">
        <w:t xml:space="preserve">Because prior studies have found that gender moderated rates of school discipline, we examined to what degree </w:t>
      </w:r>
      <w:r w:rsidR="007666C7" w:rsidRPr="00F54D6C">
        <w:t>gender</w:t>
      </w:r>
      <w:r w:rsidRPr="00F54D6C">
        <w:t xml:space="preserve"> moderated the rates and effects of </w:t>
      </w:r>
      <w:r w:rsidR="00E76F08">
        <w:t>minor infraction suspension</w:t>
      </w:r>
      <w:r w:rsidRPr="00F54D6C">
        <w:t>s</w:t>
      </w:r>
      <w:r w:rsidR="008B2E8B" w:rsidRPr="00F54D6C">
        <w:t xml:space="preserve"> </w:t>
      </w:r>
      <w:r w:rsidR="008B2E8B" w:rsidRPr="00F54D6C">
        <w:fldChar w:fldCharType="begin">
          <w:fldData xml:space="preserve">PEVuZE5vdGU+PENpdGU+PEF1dGhvcj5Ta2liYTwvQXV0aG9yPjxZZWFyPjIwMDI8L1llYXI+PFJl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=
</w:fldData>
        </w:fldChar>
      </w:r>
      <w:r w:rsidR="0020696D">
        <w:instrText xml:space="preserve"> ADDIN EN.CITE </w:instrText>
      </w:r>
      <w:r w:rsidR="0020696D">
        <w:fldChar w:fldCharType="begin">
          <w:fldData xml:space="preserve">PEVuZE5vdGU+PENpdGU+PEF1dGhvcj5Ta2liYTwvQXV0aG9yPjxZZWFyPjIwMDI8L1llYXI+PFJl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=
</w:fldData>
        </w:fldChar>
      </w:r>
      <w:r w:rsidR="0020696D">
        <w:instrText xml:space="preserve"> ADDIN EN.CITE.DATA </w:instrText>
      </w:r>
      <w:r w:rsidR="0020696D">
        <w:fldChar w:fldCharType="end"/>
      </w:r>
      <w:r w:rsidR="008B2E8B" w:rsidRPr="00F54D6C">
        <w:fldChar w:fldCharType="separate"/>
      </w:r>
      <w:r w:rsidR="0020696D">
        <w:rPr>
          <w:noProof/>
        </w:rPr>
        <w:t>(Epstein et al., 2017; Skiba et al., 2002)</w:t>
      </w:r>
      <w:r w:rsidR="008B2E8B" w:rsidRPr="00F54D6C">
        <w:fldChar w:fldCharType="end"/>
      </w:r>
      <w:r w:rsidRPr="00F54D6C">
        <w:t>. For gender, no differences emerged in rates of suspensions for minor infractions in Years 1 and 2 between boys and girls (see Table SI</w:t>
      </w:r>
      <w:r w:rsidR="00DF6DB5" w:rsidRPr="00F54D6C">
        <w:t>5</w:t>
      </w:r>
      <w:r w:rsidRPr="00F54D6C">
        <w:t xml:space="preserve">). </w:t>
      </w:r>
      <w:r w:rsidR="00DF6DB5" w:rsidRPr="00F54D6C">
        <w:t>Yet, g</w:t>
      </w:r>
      <w:r w:rsidRPr="00F54D6C">
        <w:t xml:space="preserve">ender differences emerged in Year 3, during which more boys received </w:t>
      </w:r>
      <w:r w:rsidR="00DF6DB5" w:rsidRPr="00F54D6C">
        <w:t xml:space="preserve">a </w:t>
      </w:r>
      <w:r w:rsidR="00E76F08">
        <w:t>minor infraction suspension</w:t>
      </w:r>
      <w:r w:rsidR="00DF6DB5" w:rsidRPr="00F54D6C">
        <w:t xml:space="preserve"> </w:t>
      </w:r>
      <w:r w:rsidRPr="00F54D6C">
        <w:t xml:space="preserve">than did girls. </w:t>
      </w:r>
      <w:r w:rsidR="00475CBF" w:rsidRPr="00F54D6C">
        <w:t>In examining whether gender moderated the results in our final model, we shifted gender as a covariate to a grouping variable to conduct multi-group analyses. These</w:t>
      </w:r>
      <w:r w:rsidRPr="00F54D6C">
        <w:t xml:space="preserve"> multi-group analyses with gender as the grouping variable indicated that gender did not moderate </w:t>
      </w:r>
      <w:r w:rsidRPr="00F54D6C">
        <w:lastRenderedPageBreak/>
        <w:t>the observed effects in our main analysis</w:t>
      </w:r>
      <w:r w:rsidR="002819DF" w:rsidRPr="00F54D6C">
        <w:t>,</w:t>
      </w:r>
      <w:r w:rsidR="00475CBF" w:rsidRPr="00F54D6C">
        <w:t xml:space="preserve"> as constraining the observed links in our model to be equivalent across groups did not yield a significant decrement in model fit</w:t>
      </w:r>
      <w:r w:rsidRPr="00F54D6C">
        <w:t xml:space="preserve">, </w:t>
      </w:r>
      <w:r w:rsidRPr="00F54D6C">
        <w:sym w:font="Symbol" w:char="F044"/>
      </w:r>
      <w:r w:rsidRPr="00F54D6C">
        <w:rPr>
          <w:i/>
          <w:iCs/>
          <w:color w:val="000000" w:themeColor="text1"/>
        </w:rPr>
        <w:sym w:font="Symbol" w:char="F063"/>
      </w:r>
      <w:r w:rsidRPr="00F54D6C">
        <w:rPr>
          <w:color w:val="000000" w:themeColor="text1"/>
          <w:vertAlign w:val="superscript"/>
        </w:rPr>
        <w:t xml:space="preserve">2 </w:t>
      </w:r>
      <w:r w:rsidRPr="00F54D6C">
        <w:rPr>
          <w:color w:val="000000" w:themeColor="text1"/>
        </w:rPr>
        <w:t xml:space="preserve">(3) = 7.64, </w:t>
      </w:r>
      <w:r w:rsidRPr="00F54D6C">
        <w:rPr>
          <w:i/>
          <w:color w:val="000000" w:themeColor="text1"/>
        </w:rPr>
        <w:t>p</w:t>
      </w:r>
      <w:r w:rsidRPr="00F54D6C">
        <w:rPr>
          <w:color w:val="000000" w:themeColor="text1"/>
        </w:rPr>
        <w:t xml:space="preserve"> = </w:t>
      </w:r>
      <w:r w:rsidRPr="00F54D6C">
        <w:rPr>
          <w:i/>
          <w:color w:val="000000" w:themeColor="text1"/>
        </w:rPr>
        <w:t>ns</w:t>
      </w:r>
      <w:r w:rsidRPr="00F54D6C">
        <w:rPr>
          <w:color w:val="000000" w:themeColor="text1"/>
        </w:rPr>
        <w:t>.</w:t>
      </w:r>
      <w:r w:rsidR="00475CBF" w:rsidRPr="00F54D6C">
        <w:rPr>
          <w:color w:val="000000" w:themeColor="text1"/>
        </w:rPr>
        <w:t xml:space="preserve"> Thus, the final model was robust between gender groups.</w:t>
      </w:r>
      <w:r w:rsidR="00AA5F86" w:rsidRPr="00F54D6C">
        <w:rPr>
          <w:b/>
          <w:bCs/>
        </w:rPr>
        <w:br w:type="page"/>
      </w:r>
    </w:p>
    <w:p w14:paraId="3B5955AC" w14:textId="0A562B89" w:rsidR="00A71148" w:rsidRPr="00F54D6C" w:rsidRDefault="00A71148" w:rsidP="00AA5F86">
      <w:pPr>
        <w:jc w:val="center"/>
        <w:rPr>
          <w:b/>
          <w:bCs/>
        </w:rPr>
      </w:pPr>
      <w:r w:rsidRPr="00F54D6C">
        <w:rPr>
          <w:b/>
          <w:bCs/>
        </w:rPr>
        <w:lastRenderedPageBreak/>
        <w:t>References</w:t>
      </w:r>
    </w:p>
    <w:p w14:paraId="6D387CD3" w14:textId="77777777" w:rsidR="00A71148" w:rsidRPr="00F54D6C" w:rsidRDefault="00A71148" w:rsidP="00A71148">
      <w:pPr>
        <w:pStyle w:val="NormalWeb"/>
        <w:shd w:val="clear" w:color="auto" w:fill="FFFFFF"/>
        <w:textAlignment w:val="baseline"/>
        <w:rPr>
          <w:rFonts w:ascii="Arial" w:hAnsi="Arial" w:cs="Arial"/>
          <w:color w:val="333333"/>
          <w:sz w:val="20"/>
          <w:szCs w:val="20"/>
        </w:rPr>
      </w:pPr>
    </w:p>
    <w:p w14:paraId="6BBDCC53" w14:textId="3C1B5E67" w:rsidR="0020696D" w:rsidRPr="0020696D" w:rsidRDefault="00A71148" w:rsidP="0020696D">
      <w:pPr>
        <w:pStyle w:val="EndNoteBibliography"/>
        <w:ind w:left="720" w:hanging="720"/>
        <w:rPr>
          <w:noProof/>
        </w:rPr>
      </w:pPr>
      <w:r w:rsidRPr="00F54D6C">
        <w:rPr>
          <w:rFonts w:ascii="Arial" w:hAnsi="Arial" w:cs="Arial"/>
          <w:color w:val="333333"/>
          <w:sz w:val="20"/>
        </w:rPr>
        <w:fldChar w:fldCharType="begin"/>
      </w:r>
      <w:r w:rsidRPr="00F54D6C">
        <w:rPr>
          <w:rFonts w:ascii="Arial" w:hAnsi="Arial" w:cs="Arial"/>
          <w:color w:val="333333"/>
          <w:sz w:val="20"/>
        </w:rPr>
        <w:instrText xml:space="preserve"> ADDIN EN.REFLIST </w:instrText>
      </w:r>
      <w:r w:rsidRPr="00F54D6C">
        <w:rPr>
          <w:rFonts w:ascii="Arial" w:hAnsi="Arial" w:cs="Arial"/>
          <w:color w:val="333333"/>
          <w:sz w:val="20"/>
        </w:rPr>
        <w:fldChar w:fldCharType="separate"/>
      </w:r>
      <w:r w:rsidR="0020696D" w:rsidRPr="0020696D">
        <w:rPr>
          <w:noProof/>
        </w:rPr>
        <w:t xml:space="preserve">Anyon, Y., Gregory, A., Stone, S., Farrar, J., Jenson, J. M., McQueen, J., Downing, B., Greer, E., &amp; Simmons, J. (2016). Restorative interventions and school discipline sanctions in a large urban school district. </w:t>
      </w:r>
      <w:r w:rsidR="0020696D" w:rsidRPr="0020696D">
        <w:rPr>
          <w:i/>
          <w:noProof/>
        </w:rPr>
        <w:t>American Educational Research Journal</w:t>
      </w:r>
      <w:r w:rsidR="0020696D" w:rsidRPr="0020696D">
        <w:rPr>
          <w:noProof/>
        </w:rPr>
        <w:t>,</w:t>
      </w:r>
      <w:r w:rsidR="0020696D" w:rsidRPr="0020696D">
        <w:rPr>
          <w:i/>
          <w:noProof/>
        </w:rPr>
        <w:t xml:space="preserve"> 53</w:t>
      </w:r>
      <w:r w:rsidR="0020696D" w:rsidRPr="0020696D">
        <w:rPr>
          <w:noProof/>
        </w:rPr>
        <w:t xml:space="preserve">(6), 1663-1697. </w:t>
      </w:r>
      <w:hyperlink r:id="rId7" w:history="1">
        <w:r w:rsidR="0020696D" w:rsidRPr="0020696D">
          <w:rPr>
            <w:rStyle w:val="Hyperlink"/>
            <w:noProof/>
          </w:rPr>
          <w:t>https://doi.org/10.3102/0002831216675719</w:t>
        </w:r>
      </w:hyperlink>
      <w:r w:rsidR="0020696D" w:rsidRPr="0020696D">
        <w:rPr>
          <w:noProof/>
        </w:rPr>
        <w:t xml:space="preserve"> </w:t>
      </w:r>
    </w:p>
    <w:p w14:paraId="13AC7D20" w14:textId="22855983" w:rsidR="0020696D" w:rsidRPr="0020696D" w:rsidRDefault="0020696D" w:rsidP="0020696D">
      <w:pPr>
        <w:pStyle w:val="EndNoteBibliography"/>
        <w:ind w:left="720" w:hanging="720"/>
        <w:rPr>
          <w:noProof/>
        </w:rPr>
      </w:pPr>
      <w:r w:rsidRPr="0020696D">
        <w:rPr>
          <w:noProof/>
        </w:rPr>
        <w:t xml:space="preserve">Benner, A. D., &amp; Graham, S. (2009). The transition to high school as a developmental process among multiethnic urban youth. </w:t>
      </w:r>
      <w:r w:rsidRPr="0020696D">
        <w:rPr>
          <w:i/>
          <w:noProof/>
        </w:rPr>
        <w:t>Child Development</w:t>
      </w:r>
      <w:r w:rsidRPr="0020696D">
        <w:rPr>
          <w:noProof/>
        </w:rPr>
        <w:t>,</w:t>
      </w:r>
      <w:r w:rsidRPr="0020696D">
        <w:rPr>
          <w:i/>
          <w:noProof/>
        </w:rPr>
        <w:t xml:space="preserve"> 80</w:t>
      </w:r>
      <w:r w:rsidRPr="0020696D">
        <w:rPr>
          <w:noProof/>
        </w:rPr>
        <w:t xml:space="preserve">(2), 356-376. </w:t>
      </w:r>
      <w:hyperlink r:id="rId8" w:history="1">
        <w:r w:rsidRPr="0020696D">
          <w:rPr>
            <w:rStyle w:val="Hyperlink"/>
            <w:noProof/>
          </w:rPr>
          <w:t>https://doi.org/10.1111/j.1467-8624.2009.01265.x</w:t>
        </w:r>
      </w:hyperlink>
      <w:r w:rsidRPr="0020696D">
        <w:rPr>
          <w:noProof/>
        </w:rPr>
        <w:t xml:space="preserve"> </w:t>
      </w:r>
    </w:p>
    <w:p w14:paraId="3DF3A406" w14:textId="69D396AD" w:rsidR="0020696D" w:rsidRPr="0020696D" w:rsidRDefault="0020696D" w:rsidP="0020696D">
      <w:pPr>
        <w:pStyle w:val="EndNoteBibliography"/>
        <w:ind w:left="720" w:hanging="720"/>
        <w:rPr>
          <w:noProof/>
        </w:rPr>
      </w:pPr>
      <w:r w:rsidRPr="0020696D">
        <w:rPr>
          <w:noProof/>
        </w:rPr>
        <w:t xml:space="preserve">Bradshaw, C. P., Mitchell, M. M., O'Brennan, L. M., &amp; Leaf, P. J. (2010). Multilevel exploration of factors contributing to the overrepresentation of black students in office disciplinary referrals. </w:t>
      </w:r>
      <w:r w:rsidRPr="0020696D">
        <w:rPr>
          <w:i/>
          <w:noProof/>
        </w:rPr>
        <w:t>Journal of Educational Psychology</w:t>
      </w:r>
      <w:r w:rsidRPr="0020696D">
        <w:rPr>
          <w:noProof/>
        </w:rPr>
        <w:t>,</w:t>
      </w:r>
      <w:r w:rsidRPr="0020696D">
        <w:rPr>
          <w:i/>
          <w:noProof/>
        </w:rPr>
        <w:t xml:space="preserve"> 102</w:t>
      </w:r>
      <w:r w:rsidRPr="0020696D">
        <w:rPr>
          <w:noProof/>
        </w:rPr>
        <w:t xml:space="preserve">(2), 508-520. </w:t>
      </w:r>
      <w:hyperlink r:id="rId9" w:history="1">
        <w:r w:rsidRPr="0020696D">
          <w:rPr>
            <w:rStyle w:val="Hyperlink"/>
            <w:noProof/>
          </w:rPr>
          <w:t>https://doi.org/10.1037/a0018450</w:t>
        </w:r>
      </w:hyperlink>
      <w:r w:rsidRPr="0020696D">
        <w:rPr>
          <w:noProof/>
        </w:rPr>
        <w:t xml:space="preserve"> </w:t>
      </w:r>
    </w:p>
    <w:p w14:paraId="33FD646A" w14:textId="6DD976FA" w:rsidR="0020696D" w:rsidRPr="0020696D" w:rsidRDefault="0020696D" w:rsidP="0020696D">
      <w:pPr>
        <w:pStyle w:val="EndNoteBibliography"/>
        <w:ind w:left="720" w:hanging="720"/>
        <w:rPr>
          <w:noProof/>
        </w:rPr>
      </w:pPr>
      <w:r w:rsidRPr="0020696D">
        <w:rPr>
          <w:noProof/>
        </w:rPr>
        <w:t xml:space="preserve">Brand, S., Felner, R., Shim, M., Seitsinger, A., &amp; Dumas, T. (2003). Middle school improvement and reform: Development and validation of a school-level assessment of climate, cultural pluralism, and school safety. </w:t>
      </w:r>
      <w:r w:rsidRPr="0020696D">
        <w:rPr>
          <w:i/>
          <w:noProof/>
        </w:rPr>
        <w:t>Journal of Educational Psychology</w:t>
      </w:r>
      <w:r w:rsidRPr="0020696D">
        <w:rPr>
          <w:noProof/>
        </w:rPr>
        <w:t>,</w:t>
      </w:r>
      <w:r w:rsidRPr="0020696D">
        <w:rPr>
          <w:i/>
          <w:noProof/>
        </w:rPr>
        <w:t xml:space="preserve"> 95</w:t>
      </w:r>
      <w:r w:rsidRPr="0020696D">
        <w:rPr>
          <w:noProof/>
        </w:rPr>
        <w:t xml:space="preserve">(3), 570-588. </w:t>
      </w:r>
      <w:hyperlink r:id="rId10" w:history="1">
        <w:r w:rsidRPr="0020696D">
          <w:rPr>
            <w:rStyle w:val="Hyperlink"/>
            <w:noProof/>
          </w:rPr>
          <w:t>https://doi.org/10.1037/0022-0663.95.3.570</w:t>
        </w:r>
      </w:hyperlink>
      <w:r w:rsidRPr="0020696D">
        <w:rPr>
          <w:noProof/>
        </w:rPr>
        <w:t xml:space="preserve"> </w:t>
      </w:r>
    </w:p>
    <w:p w14:paraId="39035A76" w14:textId="66C0F5E5" w:rsidR="0020696D" w:rsidRPr="0020696D" w:rsidRDefault="0020696D" w:rsidP="0020696D">
      <w:pPr>
        <w:pStyle w:val="EndNoteBibliography"/>
        <w:ind w:left="720" w:hanging="720"/>
        <w:rPr>
          <w:noProof/>
        </w:rPr>
      </w:pPr>
      <w:r w:rsidRPr="0020696D">
        <w:rPr>
          <w:noProof/>
        </w:rPr>
        <w:t xml:space="preserve">Budescu, D. V., &amp; Budescu, M. (2012). How to measure diversity when you must. </w:t>
      </w:r>
      <w:r w:rsidRPr="0020696D">
        <w:rPr>
          <w:i/>
          <w:noProof/>
        </w:rPr>
        <w:t>Psychol Methods</w:t>
      </w:r>
      <w:r w:rsidRPr="0020696D">
        <w:rPr>
          <w:noProof/>
        </w:rPr>
        <w:t>,</w:t>
      </w:r>
      <w:r w:rsidRPr="0020696D">
        <w:rPr>
          <w:i/>
          <w:noProof/>
        </w:rPr>
        <w:t xml:space="preserve"> 17</w:t>
      </w:r>
      <w:r w:rsidRPr="0020696D">
        <w:rPr>
          <w:noProof/>
        </w:rPr>
        <w:t xml:space="preserve">(2), 215-227. </w:t>
      </w:r>
      <w:hyperlink r:id="rId11" w:history="1">
        <w:r w:rsidRPr="0020696D">
          <w:rPr>
            <w:rStyle w:val="Hyperlink"/>
            <w:noProof/>
          </w:rPr>
          <w:t>https://doi.org/10.1037/a0027129</w:t>
        </w:r>
      </w:hyperlink>
      <w:r w:rsidRPr="0020696D">
        <w:rPr>
          <w:noProof/>
        </w:rPr>
        <w:t xml:space="preserve"> </w:t>
      </w:r>
    </w:p>
    <w:p w14:paraId="13477A5A" w14:textId="2CF8F97E" w:rsidR="0020696D" w:rsidRPr="0020696D" w:rsidRDefault="0020696D" w:rsidP="0020696D">
      <w:pPr>
        <w:pStyle w:val="EndNoteBibliography"/>
        <w:ind w:left="720" w:hanging="720"/>
        <w:rPr>
          <w:noProof/>
        </w:rPr>
      </w:pPr>
      <w:r w:rsidRPr="0020696D">
        <w:rPr>
          <w:noProof/>
        </w:rPr>
        <w:t xml:space="preserve">Del Toro, J., &amp; Hughes, D. (2019). Trajectories of discrimination across the college years: Associations with academic, psychological, and physical adjustment outcomes. </w:t>
      </w:r>
      <w:r w:rsidRPr="0020696D">
        <w:rPr>
          <w:i/>
          <w:noProof/>
        </w:rPr>
        <w:t>Journal of Youth and Adolescence</w:t>
      </w:r>
      <w:r w:rsidRPr="0020696D">
        <w:rPr>
          <w:noProof/>
        </w:rPr>
        <w:t xml:space="preserve">. </w:t>
      </w:r>
      <w:hyperlink r:id="rId12" w:history="1">
        <w:r w:rsidRPr="0020696D">
          <w:rPr>
            <w:rStyle w:val="Hyperlink"/>
            <w:noProof/>
          </w:rPr>
          <w:t>https://doi.org/10.1007/s10964-019-01147-3</w:t>
        </w:r>
      </w:hyperlink>
      <w:r w:rsidRPr="0020696D">
        <w:rPr>
          <w:noProof/>
        </w:rPr>
        <w:t xml:space="preserve"> </w:t>
      </w:r>
    </w:p>
    <w:p w14:paraId="4F2E163D" w14:textId="09BB0755" w:rsidR="0020696D" w:rsidRPr="0020696D" w:rsidRDefault="0020696D" w:rsidP="0020696D">
      <w:pPr>
        <w:pStyle w:val="EndNoteBibliography"/>
        <w:ind w:left="720" w:hanging="720"/>
        <w:rPr>
          <w:noProof/>
        </w:rPr>
      </w:pPr>
      <w:r w:rsidRPr="0020696D">
        <w:rPr>
          <w:noProof/>
        </w:rPr>
        <w:t xml:space="preserve">Eccles, J. S., Midgley, C., Wigfield, A., Buchanan, C. M., Reuman, D., Flanagan, C., &amp; Iver, D. M. (1993). Development during adolescence. The impact of stage-environment fit on </w:t>
      </w:r>
      <w:r w:rsidRPr="0020696D">
        <w:rPr>
          <w:noProof/>
        </w:rPr>
        <w:lastRenderedPageBreak/>
        <w:t xml:space="preserve">young adolescents' experiences in schools and in families. </w:t>
      </w:r>
      <w:r w:rsidRPr="0020696D">
        <w:rPr>
          <w:i/>
          <w:noProof/>
        </w:rPr>
        <w:t>American Psychologist</w:t>
      </w:r>
      <w:r w:rsidRPr="0020696D">
        <w:rPr>
          <w:noProof/>
        </w:rPr>
        <w:t>,</w:t>
      </w:r>
      <w:r w:rsidRPr="0020696D">
        <w:rPr>
          <w:i/>
          <w:noProof/>
        </w:rPr>
        <w:t xml:space="preserve"> 48</w:t>
      </w:r>
      <w:r w:rsidRPr="0020696D">
        <w:rPr>
          <w:noProof/>
        </w:rPr>
        <w:t xml:space="preserve">(2), 90-101. </w:t>
      </w:r>
      <w:hyperlink r:id="rId13" w:history="1">
        <w:r w:rsidRPr="0020696D">
          <w:rPr>
            <w:rStyle w:val="Hyperlink"/>
            <w:noProof/>
          </w:rPr>
          <w:t>https://doi.org/10.1037//0003-066x.48.2.90</w:t>
        </w:r>
      </w:hyperlink>
      <w:r w:rsidRPr="0020696D">
        <w:rPr>
          <w:noProof/>
        </w:rPr>
        <w:t xml:space="preserve"> </w:t>
      </w:r>
    </w:p>
    <w:p w14:paraId="5108DF39" w14:textId="40FFC04E" w:rsidR="0020696D" w:rsidRPr="0020696D" w:rsidRDefault="0020696D" w:rsidP="0020696D">
      <w:pPr>
        <w:pStyle w:val="EndNoteBibliography"/>
        <w:ind w:left="720" w:hanging="720"/>
        <w:rPr>
          <w:noProof/>
        </w:rPr>
      </w:pPr>
      <w:r w:rsidRPr="0020696D">
        <w:rPr>
          <w:noProof/>
        </w:rPr>
        <w:t xml:space="preserve">Epstein, R., Blake, J., &amp; Gonzzlez, T. (2017). Girlhood interrupted: The erasure of Black girls childhood. </w:t>
      </w:r>
      <w:r w:rsidRPr="0020696D">
        <w:rPr>
          <w:i/>
          <w:noProof/>
        </w:rPr>
        <w:t>SSRN Electronic Journal</w:t>
      </w:r>
      <w:r w:rsidRPr="0020696D">
        <w:rPr>
          <w:noProof/>
        </w:rPr>
        <w:t xml:space="preserve">. </w:t>
      </w:r>
      <w:hyperlink r:id="rId14" w:history="1">
        <w:r w:rsidRPr="0020696D">
          <w:rPr>
            <w:rStyle w:val="Hyperlink"/>
            <w:noProof/>
          </w:rPr>
          <w:t>https://doi.org/10.2139/ssrn.3000695</w:t>
        </w:r>
      </w:hyperlink>
      <w:r w:rsidRPr="0020696D">
        <w:rPr>
          <w:noProof/>
        </w:rPr>
        <w:t xml:space="preserve"> </w:t>
      </w:r>
    </w:p>
    <w:p w14:paraId="20C2F246" w14:textId="77777777" w:rsidR="0020696D" w:rsidRPr="0020696D" w:rsidRDefault="0020696D" w:rsidP="0020696D">
      <w:pPr>
        <w:pStyle w:val="EndNoteBibliography"/>
        <w:ind w:left="720" w:hanging="720"/>
        <w:rPr>
          <w:noProof/>
        </w:rPr>
      </w:pPr>
      <w:r w:rsidRPr="0020696D">
        <w:rPr>
          <w:noProof/>
        </w:rPr>
        <w:t>Forsyth, C. J., Biggar, R. W., Forsyth, Y. A., &amp; Howat, H. (2015). The punishment gap: Racial/ethnic comparisons in school infractions by objective and subjective definitions. In (pp. 276-287): Taylor &amp; Francis.</w:t>
      </w:r>
    </w:p>
    <w:p w14:paraId="2BEFBE68" w14:textId="47D2F85A" w:rsidR="0020696D" w:rsidRPr="0020696D" w:rsidRDefault="0020696D" w:rsidP="0020696D">
      <w:pPr>
        <w:pStyle w:val="EndNoteBibliography"/>
        <w:ind w:left="720" w:hanging="720"/>
        <w:rPr>
          <w:noProof/>
        </w:rPr>
      </w:pPr>
      <w:r w:rsidRPr="0020696D">
        <w:rPr>
          <w:noProof/>
        </w:rPr>
        <w:t xml:space="preserve">Graham, S. (2016). Commentary: The role of race/ethnicity in a developmental science of equity and justice. </w:t>
      </w:r>
      <w:r w:rsidRPr="0020696D">
        <w:rPr>
          <w:i/>
          <w:noProof/>
        </w:rPr>
        <w:t>Child Development</w:t>
      </w:r>
      <w:r w:rsidRPr="0020696D">
        <w:rPr>
          <w:noProof/>
        </w:rPr>
        <w:t>,</w:t>
      </w:r>
      <w:r w:rsidRPr="0020696D">
        <w:rPr>
          <w:i/>
          <w:noProof/>
        </w:rPr>
        <w:t xml:space="preserve"> 87</w:t>
      </w:r>
      <w:r w:rsidRPr="0020696D">
        <w:rPr>
          <w:noProof/>
        </w:rPr>
        <w:t xml:space="preserve">(5), 1493-1504. </w:t>
      </w:r>
      <w:hyperlink r:id="rId15" w:history="1">
        <w:r w:rsidRPr="0020696D">
          <w:rPr>
            <w:rStyle w:val="Hyperlink"/>
            <w:noProof/>
          </w:rPr>
          <w:t>https://doi.org/10.1111/cdev.12602</w:t>
        </w:r>
      </w:hyperlink>
      <w:r w:rsidRPr="0020696D">
        <w:rPr>
          <w:noProof/>
        </w:rPr>
        <w:t xml:space="preserve"> </w:t>
      </w:r>
    </w:p>
    <w:p w14:paraId="1D91CAF8" w14:textId="10C5F0F2" w:rsidR="0020696D" w:rsidRPr="0020696D" w:rsidRDefault="0020696D" w:rsidP="0020696D">
      <w:pPr>
        <w:pStyle w:val="EndNoteBibliography"/>
        <w:ind w:left="720" w:hanging="720"/>
        <w:rPr>
          <w:noProof/>
        </w:rPr>
      </w:pPr>
      <w:r w:rsidRPr="0020696D">
        <w:rPr>
          <w:noProof/>
        </w:rPr>
        <w:t xml:space="preserve">Phinney, J. S., &amp; Ong, A. D. (2007). Conceptualization and measurement of ethnic identity: Current status and future directions. </w:t>
      </w:r>
      <w:r w:rsidRPr="0020696D">
        <w:rPr>
          <w:i/>
          <w:noProof/>
        </w:rPr>
        <w:t>Journal of Counseling Psychology</w:t>
      </w:r>
      <w:r w:rsidRPr="0020696D">
        <w:rPr>
          <w:noProof/>
        </w:rPr>
        <w:t>,</w:t>
      </w:r>
      <w:r w:rsidRPr="0020696D">
        <w:rPr>
          <w:i/>
          <w:noProof/>
        </w:rPr>
        <w:t xml:space="preserve"> 54</w:t>
      </w:r>
      <w:r w:rsidRPr="0020696D">
        <w:rPr>
          <w:noProof/>
        </w:rPr>
        <w:t xml:space="preserve">(3), 271-281. </w:t>
      </w:r>
      <w:hyperlink r:id="rId16" w:history="1">
        <w:r w:rsidRPr="0020696D">
          <w:rPr>
            <w:rStyle w:val="Hyperlink"/>
            <w:noProof/>
          </w:rPr>
          <w:t>https://doi.org/10.1037/0022-0167.54.3.271</w:t>
        </w:r>
      </w:hyperlink>
      <w:r w:rsidRPr="0020696D">
        <w:rPr>
          <w:noProof/>
        </w:rPr>
        <w:t xml:space="preserve"> </w:t>
      </w:r>
    </w:p>
    <w:p w14:paraId="73C14909" w14:textId="0D222C06" w:rsidR="0020696D" w:rsidRPr="0020696D" w:rsidRDefault="0020696D" w:rsidP="0020696D">
      <w:pPr>
        <w:pStyle w:val="EndNoteBibliography"/>
        <w:ind w:left="720" w:hanging="720"/>
        <w:rPr>
          <w:noProof/>
        </w:rPr>
      </w:pPr>
      <w:r w:rsidRPr="0020696D">
        <w:rPr>
          <w:noProof/>
        </w:rPr>
        <w:t xml:space="preserve">Simpson, E. H. (1949). Measurement of diversity. </w:t>
      </w:r>
      <w:r w:rsidRPr="0020696D">
        <w:rPr>
          <w:i/>
          <w:noProof/>
        </w:rPr>
        <w:t>Nature</w:t>
      </w:r>
      <w:r w:rsidRPr="0020696D">
        <w:rPr>
          <w:noProof/>
        </w:rPr>
        <w:t>,</w:t>
      </w:r>
      <w:r w:rsidRPr="0020696D">
        <w:rPr>
          <w:i/>
          <w:noProof/>
        </w:rPr>
        <w:t xml:space="preserve"> 163</w:t>
      </w:r>
      <w:r w:rsidRPr="0020696D">
        <w:rPr>
          <w:noProof/>
        </w:rPr>
        <w:t xml:space="preserve">, 688. </w:t>
      </w:r>
      <w:hyperlink r:id="rId17" w:history="1">
        <w:r w:rsidRPr="0020696D">
          <w:rPr>
            <w:rStyle w:val="Hyperlink"/>
            <w:noProof/>
          </w:rPr>
          <w:t>https://doi.org/10.1038/163688a0</w:t>
        </w:r>
      </w:hyperlink>
      <w:r w:rsidRPr="0020696D">
        <w:rPr>
          <w:noProof/>
        </w:rPr>
        <w:t xml:space="preserve"> </w:t>
      </w:r>
    </w:p>
    <w:p w14:paraId="555544ED" w14:textId="44C42C15" w:rsidR="0020696D" w:rsidRPr="0020696D" w:rsidRDefault="0020696D" w:rsidP="0020696D">
      <w:pPr>
        <w:pStyle w:val="EndNoteBibliography"/>
        <w:ind w:left="720" w:hanging="720"/>
        <w:rPr>
          <w:noProof/>
        </w:rPr>
      </w:pPr>
      <w:r w:rsidRPr="0020696D">
        <w:rPr>
          <w:noProof/>
        </w:rPr>
        <w:t xml:space="preserve">Skiba, R. J., Arredondo, M. I., &amp; Williams, N. T. (2014). More than a metaphor: The contribution of exclusionary discipline to a school-to-prison pipeline. </w:t>
      </w:r>
      <w:r w:rsidRPr="0020696D">
        <w:rPr>
          <w:i/>
          <w:noProof/>
        </w:rPr>
        <w:t>Equity &amp; Excellence in Education</w:t>
      </w:r>
      <w:r w:rsidRPr="0020696D">
        <w:rPr>
          <w:noProof/>
        </w:rPr>
        <w:t>,</w:t>
      </w:r>
      <w:r w:rsidRPr="0020696D">
        <w:rPr>
          <w:i/>
          <w:noProof/>
        </w:rPr>
        <w:t xml:space="preserve"> 47</w:t>
      </w:r>
      <w:r w:rsidRPr="0020696D">
        <w:rPr>
          <w:noProof/>
        </w:rPr>
        <w:t xml:space="preserve">(4), 546-564. </w:t>
      </w:r>
      <w:hyperlink r:id="rId18" w:history="1">
        <w:r w:rsidRPr="0020696D">
          <w:rPr>
            <w:rStyle w:val="Hyperlink"/>
            <w:noProof/>
          </w:rPr>
          <w:t>https://doi.org/10.1080/10665684.2014.958965</w:t>
        </w:r>
      </w:hyperlink>
      <w:r w:rsidRPr="0020696D">
        <w:rPr>
          <w:noProof/>
        </w:rPr>
        <w:t xml:space="preserve"> </w:t>
      </w:r>
    </w:p>
    <w:p w14:paraId="3B287C37" w14:textId="5570CCB4" w:rsidR="0020696D" w:rsidRPr="0020696D" w:rsidRDefault="0020696D" w:rsidP="0020696D">
      <w:pPr>
        <w:pStyle w:val="EndNoteBibliography"/>
        <w:ind w:left="720" w:hanging="720"/>
        <w:rPr>
          <w:noProof/>
        </w:rPr>
      </w:pPr>
      <w:r w:rsidRPr="0020696D">
        <w:rPr>
          <w:noProof/>
        </w:rPr>
        <w:t xml:space="preserve">Skiba, R. J., Michael, R. S., Nardo, A. C., &amp; Peterson, R. L. (2002). The color of discipline: Sources of racial and gender disproportionality in school punishment. </w:t>
      </w:r>
      <w:r w:rsidRPr="0020696D">
        <w:rPr>
          <w:i/>
          <w:noProof/>
        </w:rPr>
        <w:t>The Urban Review</w:t>
      </w:r>
      <w:r w:rsidRPr="0020696D">
        <w:rPr>
          <w:noProof/>
        </w:rPr>
        <w:t>,</w:t>
      </w:r>
      <w:r w:rsidRPr="0020696D">
        <w:rPr>
          <w:i/>
          <w:noProof/>
        </w:rPr>
        <w:t xml:space="preserve"> 34</w:t>
      </w:r>
      <w:r w:rsidRPr="0020696D">
        <w:rPr>
          <w:noProof/>
        </w:rPr>
        <w:t xml:space="preserve">(4), 317-342. </w:t>
      </w:r>
      <w:hyperlink r:id="rId19" w:history="1">
        <w:r w:rsidRPr="0020696D">
          <w:rPr>
            <w:rStyle w:val="Hyperlink"/>
            <w:noProof/>
          </w:rPr>
          <w:t>https://doi.org/10.1023/A:1021320817372</w:t>
        </w:r>
      </w:hyperlink>
      <w:r w:rsidRPr="0020696D">
        <w:rPr>
          <w:noProof/>
        </w:rPr>
        <w:t xml:space="preserve"> </w:t>
      </w:r>
    </w:p>
    <w:p w14:paraId="0240B340" w14:textId="51656657" w:rsidR="0020696D" w:rsidRPr="0020696D" w:rsidRDefault="0020696D" w:rsidP="0020696D">
      <w:pPr>
        <w:pStyle w:val="EndNoteBibliography"/>
        <w:ind w:left="720" w:hanging="720"/>
        <w:rPr>
          <w:noProof/>
        </w:rPr>
      </w:pPr>
      <w:r w:rsidRPr="0020696D">
        <w:rPr>
          <w:noProof/>
        </w:rPr>
        <w:t xml:space="preserve">Wang, M.-T., Fredricks, J., Ye, F., Hofkens, T., &amp; Linn, J. S. (2017). Conceptualization and assessment of adolescents’ engagement and disengagement in school: A </w:t>
      </w:r>
      <w:r w:rsidRPr="0020696D">
        <w:rPr>
          <w:noProof/>
        </w:rPr>
        <w:lastRenderedPageBreak/>
        <w:t xml:space="preserve">multidimensional school engagement scale. </w:t>
      </w:r>
      <w:r w:rsidRPr="0020696D">
        <w:rPr>
          <w:i/>
          <w:noProof/>
        </w:rPr>
        <w:t>European Journal of Psychological Assessment</w:t>
      </w:r>
      <w:r w:rsidRPr="0020696D">
        <w:rPr>
          <w:noProof/>
        </w:rPr>
        <w:t xml:space="preserve">. </w:t>
      </w:r>
      <w:hyperlink r:id="rId20" w:history="1">
        <w:r w:rsidRPr="0020696D">
          <w:rPr>
            <w:rStyle w:val="Hyperlink"/>
            <w:noProof/>
          </w:rPr>
          <w:t>https://doi.org/10.1027/1015-5759/a000431</w:t>
        </w:r>
      </w:hyperlink>
      <w:r w:rsidRPr="0020696D">
        <w:rPr>
          <w:noProof/>
        </w:rPr>
        <w:t xml:space="preserve"> </w:t>
      </w:r>
    </w:p>
    <w:p w14:paraId="22922A46" w14:textId="7F34D881" w:rsidR="0020696D" w:rsidRPr="0020696D" w:rsidRDefault="0020696D" w:rsidP="0020696D">
      <w:pPr>
        <w:pStyle w:val="EndNoteBibliography"/>
        <w:ind w:left="720" w:hanging="720"/>
        <w:rPr>
          <w:noProof/>
        </w:rPr>
      </w:pPr>
      <w:r w:rsidRPr="0020696D">
        <w:rPr>
          <w:noProof/>
        </w:rPr>
        <w:t xml:space="preserve">Wang, M.-T., &amp; Fredricks, J. A. (2014). The reciprocal links between school engagement, youth problem behaviors, and school dropout during adolescence. </w:t>
      </w:r>
      <w:r w:rsidRPr="0020696D">
        <w:rPr>
          <w:i/>
          <w:noProof/>
        </w:rPr>
        <w:t>Child Development</w:t>
      </w:r>
      <w:r w:rsidRPr="0020696D">
        <w:rPr>
          <w:noProof/>
        </w:rPr>
        <w:t>,</w:t>
      </w:r>
      <w:r w:rsidRPr="0020696D">
        <w:rPr>
          <w:i/>
          <w:noProof/>
        </w:rPr>
        <w:t xml:space="preserve"> 85</w:t>
      </w:r>
      <w:r w:rsidRPr="0020696D">
        <w:rPr>
          <w:noProof/>
        </w:rPr>
        <w:t xml:space="preserve">(2), 722-737. </w:t>
      </w:r>
      <w:hyperlink r:id="rId21" w:history="1">
        <w:r w:rsidRPr="0020696D">
          <w:rPr>
            <w:rStyle w:val="Hyperlink"/>
            <w:noProof/>
          </w:rPr>
          <w:t>https://doi.org/10.1111/cdev.12138</w:t>
        </w:r>
      </w:hyperlink>
      <w:r w:rsidRPr="0020696D">
        <w:rPr>
          <w:noProof/>
        </w:rPr>
        <w:t xml:space="preserve"> </w:t>
      </w:r>
    </w:p>
    <w:p w14:paraId="7B20D06B" w14:textId="0E212C96" w:rsidR="0020696D" w:rsidRPr="0020696D" w:rsidRDefault="0020696D" w:rsidP="0020696D">
      <w:pPr>
        <w:pStyle w:val="EndNoteBibliography"/>
        <w:ind w:left="720" w:hanging="720"/>
        <w:rPr>
          <w:noProof/>
        </w:rPr>
      </w:pPr>
      <w:r w:rsidRPr="0020696D">
        <w:rPr>
          <w:noProof/>
        </w:rPr>
        <w:t xml:space="preserve">Whiteside, S. P., &amp; Lynam, D. R. (2001). The five factor model and impulsivity: Using a structural model of personality to understand impulsivity. </w:t>
      </w:r>
      <w:r w:rsidRPr="0020696D">
        <w:rPr>
          <w:i/>
          <w:noProof/>
        </w:rPr>
        <w:t>Personality and Individual Differences</w:t>
      </w:r>
      <w:r w:rsidRPr="0020696D">
        <w:rPr>
          <w:noProof/>
        </w:rPr>
        <w:t>,</w:t>
      </w:r>
      <w:r w:rsidRPr="0020696D">
        <w:rPr>
          <w:i/>
          <w:noProof/>
        </w:rPr>
        <w:t xml:space="preserve"> 30</w:t>
      </w:r>
      <w:r w:rsidRPr="0020696D">
        <w:rPr>
          <w:noProof/>
        </w:rPr>
        <w:t xml:space="preserve">(4), 669-689. </w:t>
      </w:r>
      <w:hyperlink r:id="rId22" w:history="1">
        <w:r w:rsidRPr="0020696D">
          <w:rPr>
            <w:rStyle w:val="Hyperlink"/>
            <w:noProof/>
          </w:rPr>
          <w:t>https://doi.org/10.1016/S0191-8869(00)00064-7</w:t>
        </w:r>
      </w:hyperlink>
      <w:r w:rsidRPr="0020696D">
        <w:rPr>
          <w:noProof/>
        </w:rPr>
        <w:t xml:space="preserve"> </w:t>
      </w:r>
    </w:p>
    <w:p w14:paraId="76CF579C" w14:textId="38D35F28" w:rsidR="0020696D" w:rsidRPr="0020696D" w:rsidRDefault="0020696D" w:rsidP="0020696D">
      <w:pPr>
        <w:pStyle w:val="EndNoteBibliography"/>
        <w:ind w:left="720" w:hanging="720"/>
        <w:rPr>
          <w:noProof/>
        </w:rPr>
      </w:pPr>
      <w:r w:rsidRPr="0020696D">
        <w:rPr>
          <w:noProof/>
        </w:rPr>
        <w:t xml:space="preserve">Wong, C. A., Eccles, J. S., &amp; Sameroff, A. (2003). The influence of ethnic discrimination and ethnic identification on African American adolescents' school and socioemotional adjustment. </w:t>
      </w:r>
      <w:r w:rsidRPr="0020696D">
        <w:rPr>
          <w:i/>
          <w:noProof/>
        </w:rPr>
        <w:t>Journal of Personality</w:t>
      </w:r>
      <w:r w:rsidRPr="0020696D">
        <w:rPr>
          <w:noProof/>
        </w:rPr>
        <w:t>,</w:t>
      </w:r>
      <w:r w:rsidRPr="0020696D">
        <w:rPr>
          <w:i/>
          <w:noProof/>
        </w:rPr>
        <w:t xml:space="preserve"> 71</w:t>
      </w:r>
      <w:r w:rsidRPr="0020696D">
        <w:rPr>
          <w:noProof/>
        </w:rPr>
        <w:t xml:space="preserve">(6), 1197-1232. </w:t>
      </w:r>
      <w:hyperlink r:id="rId23" w:history="1">
        <w:r w:rsidRPr="0020696D">
          <w:rPr>
            <w:rStyle w:val="Hyperlink"/>
            <w:noProof/>
          </w:rPr>
          <w:t>https://doi.org/10.1111/1467-6494.7106012</w:t>
        </w:r>
      </w:hyperlink>
      <w:r w:rsidRPr="0020696D">
        <w:rPr>
          <w:noProof/>
        </w:rPr>
        <w:t xml:space="preserve"> </w:t>
      </w:r>
    </w:p>
    <w:p w14:paraId="6FFAADB6" w14:textId="5870B4A7" w:rsidR="00A71148" w:rsidRPr="00F54D6C" w:rsidRDefault="00A71148" w:rsidP="00A71148">
      <w:pPr>
        <w:sectPr w:rsidR="00A71148" w:rsidRPr="00F54D6C" w:rsidSect="006D0D7D">
          <w:headerReference w:type="even" r:id="rId24"/>
          <w:headerReference w:type="default" r:id="rId25"/>
          <w:pgSz w:w="12240" w:h="15840"/>
          <w:pgMar w:top="1440" w:right="1440" w:bottom="1440" w:left="1440" w:header="720" w:footer="720" w:gutter="0"/>
          <w:cols w:space="720"/>
          <w:docGrid w:linePitch="360"/>
        </w:sectPr>
      </w:pPr>
      <w:r w:rsidRPr="00F54D6C">
        <w:rPr>
          <w:rFonts w:ascii="Arial" w:hAnsi="Arial" w:cs="Arial"/>
          <w:color w:val="333333"/>
          <w:sz w:val="20"/>
        </w:rPr>
        <w:fldChar w:fldCharType="end"/>
      </w:r>
    </w:p>
    <w:p w14:paraId="12EA6355" w14:textId="77777777" w:rsidR="00E31BC0" w:rsidRPr="00F54D6C" w:rsidRDefault="00E31BC0"/>
    <w:tbl>
      <w:tblPr>
        <w:tblStyle w:val="TableGrid"/>
        <w:tblW w:w="13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5"/>
        <w:gridCol w:w="1290"/>
        <w:gridCol w:w="1170"/>
        <w:gridCol w:w="1260"/>
        <w:gridCol w:w="1440"/>
        <w:gridCol w:w="1799"/>
        <w:gridCol w:w="1292"/>
        <w:gridCol w:w="1226"/>
        <w:gridCol w:w="1113"/>
        <w:gridCol w:w="1320"/>
      </w:tblGrid>
      <w:tr w:rsidR="003614B9" w:rsidRPr="00F54D6C" w14:paraId="5F712FDB" w14:textId="76B5D5B7" w:rsidTr="004C510D">
        <w:tc>
          <w:tcPr>
            <w:tcW w:w="13315" w:type="dxa"/>
            <w:gridSpan w:val="10"/>
            <w:tcBorders>
              <w:bottom w:val="single" w:sz="4" w:space="0" w:color="auto"/>
            </w:tcBorders>
          </w:tcPr>
          <w:p w14:paraId="2807ABA3" w14:textId="42A6E673" w:rsidR="003614B9" w:rsidRPr="0020696D" w:rsidRDefault="003614B9" w:rsidP="0020696D">
            <w:pPr>
              <w:spacing w:line="360" w:lineRule="auto"/>
              <w:rPr>
                <w:rFonts w:ascii="Times New Roman" w:hAnsi="Times New Roman" w:cs="Times New Roman"/>
                <w:b/>
                <w:bCs/>
              </w:rPr>
            </w:pPr>
            <w:r w:rsidRPr="0020696D">
              <w:rPr>
                <w:rFonts w:ascii="Times New Roman" w:hAnsi="Times New Roman" w:cs="Times New Roman"/>
                <w:b/>
                <w:bCs/>
              </w:rPr>
              <w:t>Table SI</w:t>
            </w:r>
            <w:r w:rsidR="004C510D" w:rsidRPr="0020696D">
              <w:rPr>
                <w:rFonts w:ascii="Times New Roman" w:hAnsi="Times New Roman" w:cs="Times New Roman"/>
                <w:b/>
                <w:bCs/>
              </w:rPr>
              <w:t>1</w:t>
            </w:r>
          </w:p>
          <w:p w14:paraId="462A0BD2" w14:textId="63AB801F"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i/>
                <w:iCs/>
              </w:rPr>
              <w:t>Student Body Demographic Characteristics by School</w:t>
            </w:r>
            <w:r w:rsidR="0013536F" w:rsidRPr="00F54D6C">
              <w:rPr>
                <w:rFonts w:ascii="Times New Roman" w:hAnsi="Times New Roman" w:cs="Times New Roman"/>
                <w:i/>
                <w:iCs/>
              </w:rPr>
              <w:t xml:space="preserve"> among African American Youth (n = 818)</w:t>
            </w:r>
            <w:r w:rsidRPr="00F54D6C">
              <w:rPr>
                <w:rFonts w:ascii="Times New Roman" w:hAnsi="Times New Roman" w:cs="Times New Roman"/>
              </w:rPr>
              <w:t>.</w:t>
            </w:r>
          </w:p>
        </w:tc>
      </w:tr>
      <w:tr w:rsidR="003614B9" w:rsidRPr="00F54D6C" w14:paraId="4448FE8F" w14:textId="54A1BE64" w:rsidTr="004C510D">
        <w:trPr>
          <w:trHeight w:val="233"/>
        </w:trPr>
        <w:tc>
          <w:tcPr>
            <w:tcW w:w="1405" w:type="dxa"/>
            <w:tcBorders>
              <w:top w:val="single" w:sz="4" w:space="0" w:color="auto"/>
              <w:bottom w:val="single" w:sz="4" w:space="0" w:color="auto"/>
            </w:tcBorders>
          </w:tcPr>
          <w:p w14:paraId="1445BD80" w14:textId="12ADFAE7"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School</w:t>
            </w:r>
          </w:p>
        </w:tc>
        <w:tc>
          <w:tcPr>
            <w:tcW w:w="1290" w:type="dxa"/>
            <w:tcBorders>
              <w:top w:val="single" w:sz="4" w:space="0" w:color="auto"/>
              <w:bottom w:val="single" w:sz="4" w:space="0" w:color="auto"/>
            </w:tcBorders>
          </w:tcPr>
          <w:p w14:paraId="5283A247" w14:textId="2A6C442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Analytic Sample (</w:t>
            </w:r>
            <w:r w:rsidRPr="00F54D6C">
              <w:rPr>
                <w:rFonts w:ascii="Times New Roman" w:hAnsi="Times New Roman" w:cs="Times New Roman"/>
                <w:i/>
                <w:iCs/>
              </w:rPr>
              <w:t>n</w:t>
            </w:r>
            <w:r w:rsidRPr="00F54D6C">
              <w:rPr>
                <w:rFonts w:ascii="Times New Roman" w:hAnsi="Times New Roman" w:cs="Times New Roman"/>
              </w:rPr>
              <w:t>)</w:t>
            </w:r>
          </w:p>
        </w:tc>
        <w:tc>
          <w:tcPr>
            <w:tcW w:w="1170" w:type="dxa"/>
            <w:tcBorders>
              <w:top w:val="single" w:sz="4" w:space="0" w:color="auto"/>
              <w:bottom w:val="single" w:sz="4" w:space="0" w:color="auto"/>
            </w:tcBorders>
          </w:tcPr>
          <w:p w14:paraId="2849E67F" w14:textId="5936A245"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%African American</w:t>
            </w:r>
          </w:p>
        </w:tc>
        <w:tc>
          <w:tcPr>
            <w:tcW w:w="1260" w:type="dxa"/>
            <w:tcBorders>
              <w:top w:val="single" w:sz="4" w:space="0" w:color="auto"/>
              <w:bottom w:val="single" w:sz="4" w:space="0" w:color="auto"/>
            </w:tcBorders>
          </w:tcPr>
          <w:p w14:paraId="7FEF134F" w14:textId="68FACC9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%White American</w:t>
            </w:r>
          </w:p>
        </w:tc>
        <w:tc>
          <w:tcPr>
            <w:tcW w:w="1440" w:type="dxa"/>
            <w:tcBorders>
              <w:top w:val="single" w:sz="4" w:space="0" w:color="auto"/>
              <w:bottom w:val="single" w:sz="4" w:space="0" w:color="auto"/>
            </w:tcBorders>
          </w:tcPr>
          <w:p w14:paraId="11898315" w14:textId="45BCD11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%Other </w:t>
            </w:r>
            <w:proofErr w:type="gramStart"/>
            <w:r w:rsidRPr="00F54D6C">
              <w:rPr>
                <w:rFonts w:ascii="Times New Roman" w:hAnsi="Times New Roman" w:cs="Times New Roman"/>
              </w:rPr>
              <w:t>non-White</w:t>
            </w:r>
            <w:proofErr w:type="gramEnd"/>
          </w:p>
        </w:tc>
        <w:tc>
          <w:tcPr>
            <w:tcW w:w="1799" w:type="dxa"/>
            <w:tcBorders>
              <w:top w:val="single" w:sz="4" w:space="0" w:color="auto"/>
              <w:bottom w:val="single" w:sz="4" w:space="0" w:color="auto"/>
            </w:tcBorders>
          </w:tcPr>
          <w:p w14:paraId="1EF56246" w14:textId="353B3812" w:rsidR="003614B9" w:rsidRPr="00F54D6C" w:rsidRDefault="002819DF" w:rsidP="0020696D">
            <w:pPr>
              <w:spacing w:line="360" w:lineRule="auto"/>
              <w:rPr>
                <w:rFonts w:ascii="Times New Roman" w:hAnsi="Times New Roman" w:cs="Times New Roman"/>
              </w:rPr>
            </w:pPr>
            <w:r w:rsidRPr="00F54D6C">
              <w:rPr>
                <w:rFonts w:ascii="Times New Roman" w:hAnsi="Times New Roman" w:cs="Times New Roman"/>
              </w:rPr>
              <w:t>School r</w:t>
            </w:r>
            <w:r w:rsidR="003614B9" w:rsidRPr="00F54D6C">
              <w:rPr>
                <w:rFonts w:ascii="Times New Roman" w:hAnsi="Times New Roman" w:cs="Times New Roman"/>
              </w:rPr>
              <w:t>acial diversity score</w:t>
            </w:r>
          </w:p>
        </w:tc>
        <w:tc>
          <w:tcPr>
            <w:tcW w:w="1292" w:type="dxa"/>
            <w:tcBorders>
              <w:top w:val="single" w:sz="4" w:space="0" w:color="auto"/>
              <w:bottom w:val="single" w:sz="4" w:space="0" w:color="auto"/>
            </w:tcBorders>
          </w:tcPr>
          <w:p w14:paraId="46C7E129" w14:textId="30F791D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%Low income</w:t>
            </w:r>
          </w:p>
        </w:tc>
        <w:tc>
          <w:tcPr>
            <w:tcW w:w="1226" w:type="dxa"/>
            <w:tcBorders>
              <w:top w:val="single" w:sz="4" w:space="0" w:color="auto"/>
              <w:bottom w:val="single" w:sz="4" w:space="0" w:color="auto"/>
            </w:tcBorders>
          </w:tcPr>
          <w:p w14:paraId="7D0DF112" w14:textId="77777777"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%Girls </w:t>
            </w:r>
          </w:p>
          <w:p w14:paraId="7D15B18A" w14:textId="1182EF7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(vs. boys)</w:t>
            </w:r>
          </w:p>
        </w:tc>
        <w:tc>
          <w:tcPr>
            <w:tcW w:w="1113" w:type="dxa"/>
            <w:tcBorders>
              <w:top w:val="single" w:sz="4" w:space="0" w:color="auto"/>
              <w:bottom w:val="single" w:sz="4" w:space="0" w:color="auto"/>
            </w:tcBorders>
          </w:tcPr>
          <w:p w14:paraId="2267A66C" w14:textId="6E73442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Grade-range</w:t>
            </w:r>
          </w:p>
        </w:tc>
        <w:tc>
          <w:tcPr>
            <w:tcW w:w="1320" w:type="dxa"/>
            <w:tcBorders>
              <w:top w:val="single" w:sz="4" w:space="0" w:color="auto"/>
              <w:bottom w:val="single" w:sz="4" w:space="0" w:color="auto"/>
            </w:tcBorders>
          </w:tcPr>
          <w:p w14:paraId="4A991340" w14:textId="77777777"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Age-</w:t>
            </w:r>
          </w:p>
          <w:p w14:paraId="5C11D9FE" w14:textId="1FDBB41A"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range</w:t>
            </w:r>
          </w:p>
        </w:tc>
      </w:tr>
      <w:tr w:rsidR="003614B9" w:rsidRPr="00F54D6C" w14:paraId="7C204018" w14:textId="33E4D30B" w:rsidTr="004C510D">
        <w:tc>
          <w:tcPr>
            <w:tcW w:w="1405" w:type="dxa"/>
            <w:tcBorders>
              <w:top w:val="single" w:sz="4" w:space="0" w:color="auto"/>
            </w:tcBorders>
          </w:tcPr>
          <w:p w14:paraId="3F5A7E81" w14:textId="5E41FC4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1 </w:t>
            </w:r>
          </w:p>
        </w:tc>
        <w:tc>
          <w:tcPr>
            <w:tcW w:w="1290" w:type="dxa"/>
            <w:tcBorders>
              <w:top w:val="single" w:sz="4" w:space="0" w:color="auto"/>
            </w:tcBorders>
          </w:tcPr>
          <w:p w14:paraId="0DB3EA71" w14:textId="2C5B409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116</w:t>
            </w:r>
          </w:p>
        </w:tc>
        <w:tc>
          <w:tcPr>
            <w:tcW w:w="1170" w:type="dxa"/>
            <w:tcBorders>
              <w:top w:val="single" w:sz="4" w:space="0" w:color="auto"/>
            </w:tcBorders>
          </w:tcPr>
          <w:p w14:paraId="7B5CC2DC" w14:textId="4FC812CE"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.63</w:t>
            </w:r>
          </w:p>
        </w:tc>
        <w:tc>
          <w:tcPr>
            <w:tcW w:w="1260" w:type="dxa"/>
            <w:tcBorders>
              <w:top w:val="single" w:sz="4" w:space="0" w:color="auto"/>
            </w:tcBorders>
          </w:tcPr>
          <w:p w14:paraId="440F34BB" w14:textId="64F3555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.22</w:t>
            </w:r>
          </w:p>
        </w:tc>
        <w:tc>
          <w:tcPr>
            <w:tcW w:w="1440" w:type="dxa"/>
            <w:tcBorders>
              <w:top w:val="single" w:sz="4" w:space="0" w:color="auto"/>
            </w:tcBorders>
          </w:tcPr>
          <w:p w14:paraId="53DF74A6" w14:textId="3A54968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.15</w:t>
            </w:r>
          </w:p>
        </w:tc>
        <w:tc>
          <w:tcPr>
            <w:tcW w:w="1799" w:type="dxa"/>
            <w:tcBorders>
              <w:top w:val="single" w:sz="4" w:space="0" w:color="auto"/>
            </w:tcBorders>
          </w:tcPr>
          <w:p w14:paraId="4A35A0C8" w14:textId="0BF66D5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.53</w:t>
            </w:r>
          </w:p>
        </w:tc>
        <w:tc>
          <w:tcPr>
            <w:tcW w:w="1292" w:type="dxa"/>
            <w:tcBorders>
              <w:top w:val="single" w:sz="4" w:space="0" w:color="auto"/>
            </w:tcBorders>
          </w:tcPr>
          <w:p w14:paraId="0665E72F" w14:textId="6E816E1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.56</w:t>
            </w:r>
          </w:p>
        </w:tc>
        <w:tc>
          <w:tcPr>
            <w:tcW w:w="1226" w:type="dxa"/>
            <w:tcBorders>
              <w:top w:val="single" w:sz="4" w:space="0" w:color="auto"/>
            </w:tcBorders>
          </w:tcPr>
          <w:p w14:paraId="0E62B757" w14:textId="26E95C9D"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.54</w:t>
            </w:r>
          </w:p>
        </w:tc>
        <w:tc>
          <w:tcPr>
            <w:tcW w:w="1113" w:type="dxa"/>
            <w:tcBorders>
              <w:top w:val="single" w:sz="4" w:space="0" w:color="auto"/>
            </w:tcBorders>
          </w:tcPr>
          <w:p w14:paraId="21A5CD58" w14:textId="213D5C8E"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7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Borders>
              <w:top w:val="single" w:sz="4" w:space="0" w:color="auto"/>
            </w:tcBorders>
          </w:tcPr>
          <w:p w14:paraId="6C812ACE" w14:textId="6009585A"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12 – 16 </w:t>
            </w:r>
          </w:p>
        </w:tc>
      </w:tr>
      <w:tr w:rsidR="003614B9" w:rsidRPr="00F54D6C" w14:paraId="41527449" w14:textId="32540A90" w:rsidTr="004C510D">
        <w:tc>
          <w:tcPr>
            <w:tcW w:w="1405" w:type="dxa"/>
          </w:tcPr>
          <w:p w14:paraId="7C47E176" w14:textId="092AAFB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2  </w:t>
            </w:r>
          </w:p>
        </w:tc>
        <w:tc>
          <w:tcPr>
            <w:tcW w:w="1290" w:type="dxa"/>
          </w:tcPr>
          <w:p w14:paraId="6CA158BC" w14:textId="43C8C62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259</w:t>
            </w:r>
          </w:p>
        </w:tc>
        <w:tc>
          <w:tcPr>
            <w:tcW w:w="1170" w:type="dxa"/>
          </w:tcPr>
          <w:p w14:paraId="6346DFEC" w14:textId="55A2505C"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.59</w:t>
            </w:r>
          </w:p>
        </w:tc>
        <w:tc>
          <w:tcPr>
            <w:tcW w:w="1260" w:type="dxa"/>
          </w:tcPr>
          <w:p w14:paraId="7F90F32D" w14:textId="13DC556C"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.34</w:t>
            </w:r>
          </w:p>
        </w:tc>
        <w:tc>
          <w:tcPr>
            <w:tcW w:w="1440" w:type="dxa"/>
          </w:tcPr>
          <w:p w14:paraId="728FAB0E" w14:textId="20ABFAA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.06</w:t>
            </w:r>
          </w:p>
        </w:tc>
        <w:tc>
          <w:tcPr>
            <w:tcW w:w="1799" w:type="dxa"/>
          </w:tcPr>
          <w:p w14:paraId="04D621A8" w14:textId="5993B106"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.52</w:t>
            </w:r>
          </w:p>
        </w:tc>
        <w:tc>
          <w:tcPr>
            <w:tcW w:w="1292" w:type="dxa"/>
          </w:tcPr>
          <w:p w14:paraId="25D5D92A" w14:textId="53FD6824"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.56</w:t>
            </w:r>
          </w:p>
        </w:tc>
        <w:tc>
          <w:tcPr>
            <w:tcW w:w="1226" w:type="dxa"/>
          </w:tcPr>
          <w:p w14:paraId="17F8DD67" w14:textId="6192B39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.53</w:t>
            </w:r>
          </w:p>
        </w:tc>
        <w:tc>
          <w:tcPr>
            <w:tcW w:w="1113" w:type="dxa"/>
          </w:tcPr>
          <w:p w14:paraId="1436B6A3" w14:textId="320E5E7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9 – 12 </w:t>
            </w:r>
          </w:p>
        </w:tc>
        <w:tc>
          <w:tcPr>
            <w:tcW w:w="1320" w:type="dxa"/>
          </w:tcPr>
          <w:p w14:paraId="5D25F52D" w14:textId="0E7DE94A"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14 – 21 </w:t>
            </w:r>
          </w:p>
        </w:tc>
      </w:tr>
      <w:tr w:rsidR="003614B9" w:rsidRPr="00F54D6C" w14:paraId="6796B30E" w14:textId="143BA866" w:rsidTr="004C510D">
        <w:tc>
          <w:tcPr>
            <w:tcW w:w="1405" w:type="dxa"/>
          </w:tcPr>
          <w:p w14:paraId="1343F362" w14:textId="4B7BA52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3 </w:t>
            </w:r>
          </w:p>
        </w:tc>
        <w:tc>
          <w:tcPr>
            <w:tcW w:w="1290" w:type="dxa"/>
          </w:tcPr>
          <w:p w14:paraId="30DCA86E" w14:textId="0865B676"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39</w:t>
            </w:r>
          </w:p>
        </w:tc>
        <w:tc>
          <w:tcPr>
            <w:tcW w:w="1170" w:type="dxa"/>
          </w:tcPr>
          <w:p w14:paraId="4F1251C8" w14:textId="05936C8C"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.63</w:t>
            </w:r>
          </w:p>
        </w:tc>
        <w:tc>
          <w:tcPr>
            <w:tcW w:w="1260" w:type="dxa"/>
          </w:tcPr>
          <w:p w14:paraId="579B30B2" w14:textId="3D0B3E9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.22</w:t>
            </w:r>
          </w:p>
        </w:tc>
        <w:tc>
          <w:tcPr>
            <w:tcW w:w="1440" w:type="dxa"/>
          </w:tcPr>
          <w:p w14:paraId="4661C01D" w14:textId="57D349A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.15</w:t>
            </w:r>
          </w:p>
        </w:tc>
        <w:tc>
          <w:tcPr>
            <w:tcW w:w="1799" w:type="dxa"/>
          </w:tcPr>
          <w:p w14:paraId="1C3655C9" w14:textId="3D9784BE"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.53</w:t>
            </w:r>
          </w:p>
        </w:tc>
        <w:tc>
          <w:tcPr>
            <w:tcW w:w="1292" w:type="dxa"/>
          </w:tcPr>
          <w:p w14:paraId="6B85C0FB" w14:textId="5D128E2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.37</w:t>
            </w:r>
          </w:p>
        </w:tc>
        <w:tc>
          <w:tcPr>
            <w:tcW w:w="1226" w:type="dxa"/>
          </w:tcPr>
          <w:p w14:paraId="05494989" w14:textId="5401CAA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.50</w:t>
            </w:r>
          </w:p>
        </w:tc>
        <w:tc>
          <w:tcPr>
            <w:tcW w:w="1113" w:type="dxa"/>
          </w:tcPr>
          <w:p w14:paraId="09C7C62E" w14:textId="095BC91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K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Pr>
          <w:p w14:paraId="4FB81DDB" w14:textId="331E4CED"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3614B9" w:rsidRPr="00F54D6C">
              <w:rPr>
                <w:rFonts w:ascii="Times New Roman" w:hAnsi="Times New Roman" w:cs="Times New Roman"/>
              </w:rPr>
              <w:t xml:space="preserve">5 – 15 </w:t>
            </w:r>
          </w:p>
        </w:tc>
      </w:tr>
      <w:tr w:rsidR="003614B9" w:rsidRPr="00F54D6C" w14:paraId="3C35E337" w14:textId="655E3B5D" w:rsidTr="004C510D">
        <w:tc>
          <w:tcPr>
            <w:tcW w:w="1405" w:type="dxa"/>
          </w:tcPr>
          <w:p w14:paraId="1B601953" w14:textId="6B5B08F3"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4 </w:t>
            </w:r>
          </w:p>
        </w:tc>
        <w:tc>
          <w:tcPr>
            <w:tcW w:w="1290" w:type="dxa"/>
          </w:tcPr>
          <w:p w14:paraId="50B83495" w14:textId="4115718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84</w:t>
            </w:r>
          </w:p>
        </w:tc>
        <w:tc>
          <w:tcPr>
            <w:tcW w:w="1170" w:type="dxa"/>
          </w:tcPr>
          <w:p w14:paraId="6156024C" w14:textId="3D1D58B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.87</w:t>
            </w:r>
          </w:p>
        </w:tc>
        <w:tc>
          <w:tcPr>
            <w:tcW w:w="1260" w:type="dxa"/>
          </w:tcPr>
          <w:p w14:paraId="05405B28" w14:textId="7A75990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.05</w:t>
            </w:r>
          </w:p>
        </w:tc>
        <w:tc>
          <w:tcPr>
            <w:tcW w:w="1440" w:type="dxa"/>
          </w:tcPr>
          <w:p w14:paraId="29C7CFC0" w14:textId="79AF636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.08</w:t>
            </w:r>
          </w:p>
        </w:tc>
        <w:tc>
          <w:tcPr>
            <w:tcW w:w="1799" w:type="dxa"/>
          </w:tcPr>
          <w:p w14:paraId="45C61125" w14:textId="037CBA1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.23</w:t>
            </w:r>
          </w:p>
        </w:tc>
        <w:tc>
          <w:tcPr>
            <w:tcW w:w="1292" w:type="dxa"/>
          </w:tcPr>
          <w:p w14:paraId="5A8C8A30" w14:textId="1D2395F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.78</w:t>
            </w:r>
          </w:p>
        </w:tc>
        <w:tc>
          <w:tcPr>
            <w:tcW w:w="1226" w:type="dxa"/>
          </w:tcPr>
          <w:p w14:paraId="5C9E33CB" w14:textId="63C7639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.48</w:t>
            </w:r>
          </w:p>
        </w:tc>
        <w:tc>
          <w:tcPr>
            <w:tcW w:w="1113" w:type="dxa"/>
          </w:tcPr>
          <w:p w14:paraId="4012625E" w14:textId="20B4E7F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9 – 1</w:t>
            </w:r>
            <w:r w:rsidR="00AB1843" w:rsidRPr="00F54D6C">
              <w:rPr>
                <w:rFonts w:ascii="Times New Roman" w:hAnsi="Times New Roman" w:cs="Times New Roman"/>
              </w:rPr>
              <w:t>2</w:t>
            </w:r>
          </w:p>
        </w:tc>
        <w:tc>
          <w:tcPr>
            <w:tcW w:w="1320" w:type="dxa"/>
          </w:tcPr>
          <w:p w14:paraId="6B1852B2" w14:textId="205FCDF2"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14 – 18 </w:t>
            </w:r>
          </w:p>
        </w:tc>
      </w:tr>
      <w:tr w:rsidR="003614B9" w:rsidRPr="00F54D6C" w14:paraId="39494BA2" w14:textId="1F2976CB" w:rsidTr="004C510D">
        <w:tc>
          <w:tcPr>
            <w:tcW w:w="1405" w:type="dxa"/>
          </w:tcPr>
          <w:p w14:paraId="7A5A811B" w14:textId="455336E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5 </w:t>
            </w:r>
          </w:p>
        </w:tc>
        <w:tc>
          <w:tcPr>
            <w:tcW w:w="1290" w:type="dxa"/>
          </w:tcPr>
          <w:p w14:paraId="7D17D7A0" w14:textId="6EB05B3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97</w:t>
            </w:r>
          </w:p>
        </w:tc>
        <w:tc>
          <w:tcPr>
            <w:tcW w:w="1170" w:type="dxa"/>
          </w:tcPr>
          <w:p w14:paraId="75CAEAA5" w14:textId="52E6122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.77</w:t>
            </w:r>
          </w:p>
        </w:tc>
        <w:tc>
          <w:tcPr>
            <w:tcW w:w="1260" w:type="dxa"/>
          </w:tcPr>
          <w:p w14:paraId="3CC6D4BF" w14:textId="3D140F6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.14</w:t>
            </w:r>
          </w:p>
        </w:tc>
        <w:tc>
          <w:tcPr>
            <w:tcW w:w="1440" w:type="dxa"/>
          </w:tcPr>
          <w:p w14:paraId="65664C81" w14:textId="123C857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.09</w:t>
            </w:r>
          </w:p>
        </w:tc>
        <w:tc>
          <w:tcPr>
            <w:tcW w:w="1799" w:type="dxa"/>
          </w:tcPr>
          <w:p w14:paraId="16B807D8" w14:textId="7656122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.37</w:t>
            </w:r>
          </w:p>
        </w:tc>
        <w:tc>
          <w:tcPr>
            <w:tcW w:w="1292" w:type="dxa"/>
          </w:tcPr>
          <w:p w14:paraId="2D11A08B" w14:textId="03634E8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.73</w:t>
            </w:r>
          </w:p>
        </w:tc>
        <w:tc>
          <w:tcPr>
            <w:tcW w:w="1226" w:type="dxa"/>
          </w:tcPr>
          <w:p w14:paraId="1848BB62" w14:textId="7344A7A4"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.48</w:t>
            </w:r>
          </w:p>
        </w:tc>
        <w:tc>
          <w:tcPr>
            <w:tcW w:w="1113" w:type="dxa"/>
          </w:tcPr>
          <w:p w14:paraId="70C311A6" w14:textId="4936D6F3"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9 – 12 </w:t>
            </w:r>
          </w:p>
        </w:tc>
        <w:tc>
          <w:tcPr>
            <w:tcW w:w="1320" w:type="dxa"/>
          </w:tcPr>
          <w:p w14:paraId="14BF149A" w14:textId="114925DE"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14 – 18 </w:t>
            </w:r>
          </w:p>
        </w:tc>
      </w:tr>
      <w:tr w:rsidR="003614B9" w:rsidRPr="00F54D6C" w14:paraId="1217BEEB" w14:textId="01861D09" w:rsidTr="004C510D">
        <w:tc>
          <w:tcPr>
            <w:tcW w:w="1405" w:type="dxa"/>
          </w:tcPr>
          <w:p w14:paraId="4BE7660F" w14:textId="12B50B63"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6 </w:t>
            </w:r>
          </w:p>
        </w:tc>
        <w:tc>
          <w:tcPr>
            <w:tcW w:w="1290" w:type="dxa"/>
          </w:tcPr>
          <w:p w14:paraId="07432FFC" w14:textId="7EA9639D"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18</w:t>
            </w:r>
          </w:p>
        </w:tc>
        <w:tc>
          <w:tcPr>
            <w:tcW w:w="1170" w:type="dxa"/>
          </w:tcPr>
          <w:p w14:paraId="71659566" w14:textId="5325C92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.48</w:t>
            </w:r>
          </w:p>
        </w:tc>
        <w:tc>
          <w:tcPr>
            <w:tcW w:w="1260" w:type="dxa"/>
          </w:tcPr>
          <w:p w14:paraId="4FFC28E5" w14:textId="13E861F3"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.42</w:t>
            </w:r>
          </w:p>
        </w:tc>
        <w:tc>
          <w:tcPr>
            <w:tcW w:w="1440" w:type="dxa"/>
          </w:tcPr>
          <w:p w14:paraId="18F3F532" w14:textId="79CBAE0D"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.10</w:t>
            </w:r>
          </w:p>
        </w:tc>
        <w:tc>
          <w:tcPr>
            <w:tcW w:w="1799" w:type="dxa"/>
          </w:tcPr>
          <w:p w14:paraId="3794848E" w14:textId="701C9D4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.58</w:t>
            </w:r>
          </w:p>
        </w:tc>
        <w:tc>
          <w:tcPr>
            <w:tcW w:w="1292" w:type="dxa"/>
          </w:tcPr>
          <w:p w14:paraId="57AE034B" w14:textId="57C1B08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.69</w:t>
            </w:r>
          </w:p>
        </w:tc>
        <w:tc>
          <w:tcPr>
            <w:tcW w:w="1226" w:type="dxa"/>
          </w:tcPr>
          <w:p w14:paraId="49C12791" w14:textId="2BE02E3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.50</w:t>
            </w:r>
          </w:p>
        </w:tc>
        <w:tc>
          <w:tcPr>
            <w:tcW w:w="1113" w:type="dxa"/>
          </w:tcPr>
          <w:p w14:paraId="53CF3ADA" w14:textId="2C79F8F7"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Pr>
          <w:p w14:paraId="11148185" w14:textId="349DAE38"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15 </w:t>
            </w:r>
          </w:p>
        </w:tc>
      </w:tr>
      <w:tr w:rsidR="003614B9" w:rsidRPr="00F54D6C" w14:paraId="017CA563" w14:textId="5AB974FA" w:rsidTr="004C510D">
        <w:tc>
          <w:tcPr>
            <w:tcW w:w="1405" w:type="dxa"/>
          </w:tcPr>
          <w:p w14:paraId="183F1FAE" w14:textId="7E5E491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School 7</w:t>
            </w:r>
          </w:p>
        </w:tc>
        <w:tc>
          <w:tcPr>
            <w:tcW w:w="1290" w:type="dxa"/>
          </w:tcPr>
          <w:p w14:paraId="48AF07AA" w14:textId="435F753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31</w:t>
            </w:r>
          </w:p>
        </w:tc>
        <w:tc>
          <w:tcPr>
            <w:tcW w:w="1170" w:type="dxa"/>
          </w:tcPr>
          <w:p w14:paraId="7DC5DA19" w14:textId="406B294D"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.87</w:t>
            </w:r>
          </w:p>
        </w:tc>
        <w:tc>
          <w:tcPr>
            <w:tcW w:w="1260" w:type="dxa"/>
          </w:tcPr>
          <w:p w14:paraId="2A4CED04" w14:textId="10F21125"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.05</w:t>
            </w:r>
          </w:p>
        </w:tc>
        <w:tc>
          <w:tcPr>
            <w:tcW w:w="1440" w:type="dxa"/>
          </w:tcPr>
          <w:p w14:paraId="642D76B6" w14:textId="455398D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.08</w:t>
            </w:r>
          </w:p>
        </w:tc>
        <w:tc>
          <w:tcPr>
            <w:tcW w:w="1799" w:type="dxa"/>
          </w:tcPr>
          <w:p w14:paraId="3F30102A" w14:textId="40D6AB55"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.23</w:t>
            </w:r>
          </w:p>
        </w:tc>
        <w:tc>
          <w:tcPr>
            <w:tcW w:w="1292" w:type="dxa"/>
          </w:tcPr>
          <w:p w14:paraId="31E8F240" w14:textId="6A195E3E"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.78</w:t>
            </w:r>
          </w:p>
        </w:tc>
        <w:tc>
          <w:tcPr>
            <w:tcW w:w="1226" w:type="dxa"/>
          </w:tcPr>
          <w:p w14:paraId="50A256AB" w14:textId="525A0D0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.49</w:t>
            </w:r>
          </w:p>
        </w:tc>
        <w:tc>
          <w:tcPr>
            <w:tcW w:w="1113" w:type="dxa"/>
          </w:tcPr>
          <w:p w14:paraId="7EE3BAA7" w14:textId="5E50DF8A"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8</w:t>
            </w:r>
          </w:p>
        </w:tc>
        <w:tc>
          <w:tcPr>
            <w:tcW w:w="1320" w:type="dxa"/>
          </w:tcPr>
          <w:p w14:paraId="17C97FDD" w14:textId="1BE115DC"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15 </w:t>
            </w:r>
          </w:p>
        </w:tc>
      </w:tr>
      <w:tr w:rsidR="003614B9" w:rsidRPr="00F54D6C" w14:paraId="48CDDA49" w14:textId="283B05C5" w:rsidTr="004C510D">
        <w:tc>
          <w:tcPr>
            <w:tcW w:w="1405" w:type="dxa"/>
          </w:tcPr>
          <w:p w14:paraId="332F4DF1" w14:textId="2E1F12A7"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School 8</w:t>
            </w:r>
          </w:p>
        </w:tc>
        <w:tc>
          <w:tcPr>
            <w:tcW w:w="1290" w:type="dxa"/>
          </w:tcPr>
          <w:p w14:paraId="38CDF736" w14:textId="4021CB6D"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34</w:t>
            </w:r>
          </w:p>
        </w:tc>
        <w:tc>
          <w:tcPr>
            <w:tcW w:w="1170" w:type="dxa"/>
          </w:tcPr>
          <w:p w14:paraId="5091923B" w14:textId="7ED9FC9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.69</w:t>
            </w:r>
          </w:p>
        </w:tc>
        <w:tc>
          <w:tcPr>
            <w:tcW w:w="1260" w:type="dxa"/>
          </w:tcPr>
          <w:p w14:paraId="7BA3C370" w14:textId="772D2EEE"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.21</w:t>
            </w:r>
          </w:p>
        </w:tc>
        <w:tc>
          <w:tcPr>
            <w:tcW w:w="1440" w:type="dxa"/>
          </w:tcPr>
          <w:p w14:paraId="548D9001" w14:textId="0255411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.10</w:t>
            </w:r>
          </w:p>
        </w:tc>
        <w:tc>
          <w:tcPr>
            <w:tcW w:w="1799" w:type="dxa"/>
          </w:tcPr>
          <w:p w14:paraId="55DA5AFE" w14:textId="5CECA1F5"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.47</w:t>
            </w:r>
          </w:p>
        </w:tc>
        <w:tc>
          <w:tcPr>
            <w:tcW w:w="1292" w:type="dxa"/>
          </w:tcPr>
          <w:p w14:paraId="34E199F1" w14:textId="6BCB1A3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.79</w:t>
            </w:r>
          </w:p>
        </w:tc>
        <w:tc>
          <w:tcPr>
            <w:tcW w:w="1226" w:type="dxa"/>
          </w:tcPr>
          <w:p w14:paraId="4DDB79F5" w14:textId="63B3D5C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.47</w:t>
            </w:r>
          </w:p>
        </w:tc>
        <w:tc>
          <w:tcPr>
            <w:tcW w:w="1113" w:type="dxa"/>
          </w:tcPr>
          <w:p w14:paraId="77E289D0" w14:textId="5F9C99BB"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Pr>
          <w:p w14:paraId="7B593127" w14:textId="251051A5"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15 </w:t>
            </w:r>
          </w:p>
        </w:tc>
      </w:tr>
      <w:tr w:rsidR="003614B9" w:rsidRPr="00F54D6C" w14:paraId="75CE5441" w14:textId="27BF9629" w:rsidTr="004C510D">
        <w:tc>
          <w:tcPr>
            <w:tcW w:w="1405" w:type="dxa"/>
          </w:tcPr>
          <w:p w14:paraId="66FAFFC0" w14:textId="000B87A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School 9</w:t>
            </w:r>
          </w:p>
        </w:tc>
        <w:tc>
          <w:tcPr>
            <w:tcW w:w="1290" w:type="dxa"/>
          </w:tcPr>
          <w:p w14:paraId="463249B5" w14:textId="6B85F0C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56</w:t>
            </w:r>
          </w:p>
        </w:tc>
        <w:tc>
          <w:tcPr>
            <w:tcW w:w="1170" w:type="dxa"/>
          </w:tcPr>
          <w:p w14:paraId="1242803F" w14:textId="4E742953"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.47</w:t>
            </w:r>
          </w:p>
        </w:tc>
        <w:tc>
          <w:tcPr>
            <w:tcW w:w="1260" w:type="dxa"/>
          </w:tcPr>
          <w:p w14:paraId="1C3E9C0C" w14:textId="1C36BCE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.37</w:t>
            </w:r>
          </w:p>
        </w:tc>
        <w:tc>
          <w:tcPr>
            <w:tcW w:w="1440" w:type="dxa"/>
          </w:tcPr>
          <w:p w14:paraId="28F543D0" w14:textId="2A828908"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.16</w:t>
            </w:r>
          </w:p>
        </w:tc>
        <w:tc>
          <w:tcPr>
            <w:tcW w:w="1799" w:type="dxa"/>
          </w:tcPr>
          <w:p w14:paraId="64375907" w14:textId="6F7D33BA"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.61</w:t>
            </w:r>
          </w:p>
        </w:tc>
        <w:tc>
          <w:tcPr>
            <w:tcW w:w="1292" w:type="dxa"/>
          </w:tcPr>
          <w:p w14:paraId="3A5F52E9" w14:textId="70DDF56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.73</w:t>
            </w:r>
          </w:p>
        </w:tc>
        <w:tc>
          <w:tcPr>
            <w:tcW w:w="1226" w:type="dxa"/>
          </w:tcPr>
          <w:p w14:paraId="75FC87AA" w14:textId="051E4C7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.52</w:t>
            </w:r>
          </w:p>
        </w:tc>
        <w:tc>
          <w:tcPr>
            <w:tcW w:w="1113" w:type="dxa"/>
          </w:tcPr>
          <w:p w14:paraId="73ED687C" w14:textId="15C28AA8"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Pr>
          <w:p w14:paraId="7BF0796F" w14:textId="7E18EDAC"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18 </w:t>
            </w:r>
          </w:p>
        </w:tc>
      </w:tr>
      <w:tr w:rsidR="003614B9" w:rsidRPr="00F54D6C" w14:paraId="15EDF0E6" w14:textId="536F8FA9" w:rsidTr="004C510D">
        <w:tc>
          <w:tcPr>
            <w:tcW w:w="1405" w:type="dxa"/>
          </w:tcPr>
          <w:p w14:paraId="0AF243A0" w14:textId="7CED4B8F"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School 10</w:t>
            </w:r>
          </w:p>
        </w:tc>
        <w:tc>
          <w:tcPr>
            <w:tcW w:w="1290" w:type="dxa"/>
          </w:tcPr>
          <w:p w14:paraId="0B191504" w14:textId="0C722C5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33</w:t>
            </w:r>
          </w:p>
        </w:tc>
        <w:tc>
          <w:tcPr>
            <w:tcW w:w="1170" w:type="dxa"/>
          </w:tcPr>
          <w:p w14:paraId="5C47E8CB" w14:textId="03BB9FD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.82</w:t>
            </w:r>
          </w:p>
        </w:tc>
        <w:tc>
          <w:tcPr>
            <w:tcW w:w="1260" w:type="dxa"/>
          </w:tcPr>
          <w:p w14:paraId="4DBAADFE" w14:textId="2A2E8C97"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.08</w:t>
            </w:r>
          </w:p>
        </w:tc>
        <w:tc>
          <w:tcPr>
            <w:tcW w:w="1440" w:type="dxa"/>
          </w:tcPr>
          <w:p w14:paraId="0DB1BD32" w14:textId="7A01BB8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.10</w:t>
            </w:r>
          </w:p>
        </w:tc>
        <w:tc>
          <w:tcPr>
            <w:tcW w:w="1799" w:type="dxa"/>
          </w:tcPr>
          <w:p w14:paraId="76B3EB6C" w14:textId="390537FA"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.31</w:t>
            </w:r>
          </w:p>
        </w:tc>
        <w:tc>
          <w:tcPr>
            <w:tcW w:w="1292" w:type="dxa"/>
          </w:tcPr>
          <w:p w14:paraId="6F5B7A47" w14:textId="5ED813A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.80</w:t>
            </w:r>
          </w:p>
        </w:tc>
        <w:tc>
          <w:tcPr>
            <w:tcW w:w="1226" w:type="dxa"/>
          </w:tcPr>
          <w:p w14:paraId="236EF34D" w14:textId="7668BBD5"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.54</w:t>
            </w:r>
          </w:p>
        </w:tc>
        <w:tc>
          <w:tcPr>
            <w:tcW w:w="1113" w:type="dxa"/>
          </w:tcPr>
          <w:p w14:paraId="72788E09" w14:textId="634DFBD6"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Pr>
          <w:p w14:paraId="79E71571" w14:textId="1D62CB4F"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15 </w:t>
            </w:r>
          </w:p>
        </w:tc>
      </w:tr>
      <w:tr w:rsidR="003614B9" w:rsidRPr="00F54D6C" w14:paraId="6964019C" w14:textId="312E8218" w:rsidTr="004C510D">
        <w:tc>
          <w:tcPr>
            <w:tcW w:w="1405" w:type="dxa"/>
          </w:tcPr>
          <w:p w14:paraId="0FFE52B1" w14:textId="4ED6C01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11 </w:t>
            </w:r>
          </w:p>
        </w:tc>
        <w:tc>
          <w:tcPr>
            <w:tcW w:w="1290" w:type="dxa"/>
          </w:tcPr>
          <w:p w14:paraId="2AB702CE" w14:textId="131C458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24</w:t>
            </w:r>
          </w:p>
        </w:tc>
        <w:tc>
          <w:tcPr>
            <w:tcW w:w="1170" w:type="dxa"/>
          </w:tcPr>
          <w:p w14:paraId="49F35CA5" w14:textId="7FE28931"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.74</w:t>
            </w:r>
          </w:p>
        </w:tc>
        <w:tc>
          <w:tcPr>
            <w:tcW w:w="1260" w:type="dxa"/>
          </w:tcPr>
          <w:p w14:paraId="18360E8B" w14:textId="24A7E81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.18</w:t>
            </w:r>
          </w:p>
        </w:tc>
        <w:tc>
          <w:tcPr>
            <w:tcW w:w="1440" w:type="dxa"/>
          </w:tcPr>
          <w:p w14:paraId="6CD8B3D9" w14:textId="473DFF1C"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.08</w:t>
            </w:r>
          </w:p>
        </w:tc>
        <w:tc>
          <w:tcPr>
            <w:tcW w:w="1799" w:type="dxa"/>
          </w:tcPr>
          <w:p w14:paraId="5078855D" w14:textId="603293CD"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.42</w:t>
            </w:r>
          </w:p>
        </w:tc>
        <w:tc>
          <w:tcPr>
            <w:tcW w:w="1292" w:type="dxa"/>
          </w:tcPr>
          <w:p w14:paraId="3AA1329A" w14:textId="35BFBABA"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.81</w:t>
            </w:r>
          </w:p>
        </w:tc>
        <w:tc>
          <w:tcPr>
            <w:tcW w:w="1226" w:type="dxa"/>
          </w:tcPr>
          <w:p w14:paraId="551F1469" w14:textId="2AFAE094"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.48</w:t>
            </w:r>
          </w:p>
        </w:tc>
        <w:tc>
          <w:tcPr>
            <w:tcW w:w="1113" w:type="dxa"/>
          </w:tcPr>
          <w:p w14:paraId="245EF183" w14:textId="41C33269"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Pr>
          <w:p w14:paraId="604197E0" w14:textId="721E57DC"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15 </w:t>
            </w:r>
          </w:p>
        </w:tc>
      </w:tr>
      <w:tr w:rsidR="003614B9" w:rsidRPr="00F54D6C" w14:paraId="4C42BA3F" w14:textId="4F6C5F50" w:rsidTr="004C510D">
        <w:tc>
          <w:tcPr>
            <w:tcW w:w="1405" w:type="dxa"/>
            <w:tcBorders>
              <w:bottom w:val="single" w:sz="4" w:space="0" w:color="auto"/>
            </w:tcBorders>
          </w:tcPr>
          <w:p w14:paraId="04E8401F" w14:textId="6FC963B6"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 xml:space="preserve">School 12 </w:t>
            </w:r>
          </w:p>
        </w:tc>
        <w:tc>
          <w:tcPr>
            <w:tcW w:w="1290" w:type="dxa"/>
            <w:tcBorders>
              <w:bottom w:val="single" w:sz="4" w:space="0" w:color="auto"/>
            </w:tcBorders>
          </w:tcPr>
          <w:p w14:paraId="5CF0A805" w14:textId="3EA2F9F2"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Pr="00F54D6C">
              <w:rPr>
                <w:rFonts w:ascii="Times New Roman" w:hAnsi="Times New Roman" w:cs="Times New Roman"/>
              </w:rPr>
              <w:t>36</w:t>
            </w:r>
          </w:p>
        </w:tc>
        <w:tc>
          <w:tcPr>
            <w:tcW w:w="1170" w:type="dxa"/>
            <w:tcBorders>
              <w:bottom w:val="single" w:sz="4" w:space="0" w:color="auto"/>
            </w:tcBorders>
          </w:tcPr>
          <w:p w14:paraId="176AC1F4" w14:textId="660A94C0"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.77</w:t>
            </w:r>
          </w:p>
        </w:tc>
        <w:tc>
          <w:tcPr>
            <w:tcW w:w="1260" w:type="dxa"/>
            <w:tcBorders>
              <w:bottom w:val="single" w:sz="4" w:space="0" w:color="auto"/>
            </w:tcBorders>
          </w:tcPr>
          <w:p w14:paraId="759F63F6" w14:textId="136D2A2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.14</w:t>
            </w:r>
          </w:p>
        </w:tc>
        <w:tc>
          <w:tcPr>
            <w:tcW w:w="1440" w:type="dxa"/>
            <w:tcBorders>
              <w:bottom w:val="single" w:sz="4" w:space="0" w:color="auto"/>
            </w:tcBorders>
          </w:tcPr>
          <w:p w14:paraId="7ECAC8A7" w14:textId="7C361394"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.09</w:t>
            </w:r>
          </w:p>
        </w:tc>
        <w:tc>
          <w:tcPr>
            <w:tcW w:w="1799" w:type="dxa"/>
            <w:tcBorders>
              <w:bottom w:val="single" w:sz="4" w:space="0" w:color="auto"/>
            </w:tcBorders>
          </w:tcPr>
          <w:p w14:paraId="4480AB46" w14:textId="337BA8AB"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.37</w:t>
            </w:r>
          </w:p>
        </w:tc>
        <w:tc>
          <w:tcPr>
            <w:tcW w:w="1292" w:type="dxa"/>
            <w:tcBorders>
              <w:bottom w:val="single" w:sz="4" w:space="0" w:color="auto"/>
            </w:tcBorders>
          </w:tcPr>
          <w:p w14:paraId="173778F8" w14:textId="3ECAF4C9"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.73</w:t>
            </w:r>
          </w:p>
        </w:tc>
        <w:tc>
          <w:tcPr>
            <w:tcW w:w="1226" w:type="dxa"/>
            <w:tcBorders>
              <w:bottom w:val="single" w:sz="4" w:space="0" w:color="auto"/>
            </w:tcBorders>
          </w:tcPr>
          <w:p w14:paraId="46288215" w14:textId="75864D87" w:rsidR="003614B9" w:rsidRPr="00F54D6C" w:rsidRDefault="003614B9" w:rsidP="0020696D">
            <w:pPr>
              <w:spacing w:line="360" w:lineRule="auto"/>
              <w:rPr>
                <w:rFonts w:ascii="Times New Roman" w:hAnsi="Times New Roman" w:cs="Times New Roman"/>
              </w:rPr>
            </w:pPr>
            <w:r w:rsidRPr="00F54D6C">
              <w:rPr>
                <w:rFonts w:ascii="Times New Roman" w:hAnsi="Times New Roman" w:cs="Times New Roman"/>
              </w:rPr>
              <w:t>.52</w:t>
            </w:r>
          </w:p>
        </w:tc>
        <w:tc>
          <w:tcPr>
            <w:tcW w:w="1113" w:type="dxa"/>
            <w:tcBorders>
              <w:bottom w:val="single" w:sz="4" w:space="0" w:color="auto"/>
            </w:tcBorders>
          </w:tcPr>
          <w:p w14:paraId="1B133E1E" w14:textId="7871AEAC" w:rsidR="003614B9" w:rsidRPr="00F54D6C" w:rsidRDefault="00AB1843" w:rsidP="0020696D">
            <w:pPr>
              <w:spacing w:line="360" w:lineRule="auto"/>
              <w:rPr>
                <w:rFonts w:ascii="Times New Roman" w:hAnsi="Times New Roman" w:cs="Times New Roman"/>
              </w:rPr>
            </w:pPr>
            <w:r w:rsidRPr="00F54D6C">
              <w:rPr>
                <w:rFonts w:ascii="Times New Roman" w:hAnsi="Times New Roman" w:cs="Times New Roman"/>
              </w:rPr>
              <w:t xml:space="preserve">3 – </w:t>
            </w:r>
            <w:r w:rsidR="004C510D" w:rsidRPr="00F54D6C">
              <w:rPr>
                <w:rFonts w:ascii="Times New Roman" w:hAnsi="Times New Roman" w:cs="Times New Roman"/>
                <w:color w:val="FFFFFF" w:themeColor="background1"/>
              </w:rPr>
              <w:t>0</w:t>
            </w:r>
            <w:r w:rsidRPr="00F54D6C">
              <w:rPr>
                <w:rFonts w:ascii="Times New Roman" w:hAnsi="Times New Roman" w:cs="Times New Roman"/>
              </w:rPr>
              <w:t xml:space="preserve">8 </w:t>
            </w:r>
          </w:p>
        </w:tc>
        <w:tc>
          <w:tcPr>
            <w:tcW w:w="1320" w:type="dxa"/>
            <w:tcBorders>
              <w:bottom w:val="single" w:sz="4" w:space="0" w:color="auto"/>
            </w:tcBorders>
          </w:tcPr>
          <w:p w14:paraId="0B917255" w14:textId="111D7BAD" w:rsidR="003614B9" w:rsidRPr="00F54D6C" w:rsidRDefault="004C510D" w:rsidP="0020696D">
            <w:pPr>
              <w:spacing w:line="360" w:lineRule="auto"/>
              <w:rPr>
                <w:rFonts w:ascii="Times New Roman" w:hAnsi="Times New Roman" w:cs="Times New Roman"/>
              </w:rPr>
            </w:pPr>
            <w:r w:rsidRPr="00F54D6C">
              <w:rPr>
                <w:rFonts w:ascii="Times New Roman" w:hAnsi="Times New Roman" w:cs="Times New Roman"/>
                <w:color w:val="FFFFFF" w:themeColor="background1"/>
              </w:rPr>
              <w:t>0</w:t>
            </w:r>
            <w:r w:rsidR="00AB1843" w:rsidRPr="00F54D6C">
              <w:rPr>
                <w:rFonts w:ascii="Times New Roman" w:hAnsi="Times New Roman" w:cs="Times New Roman"/>
              </w:rPr>
              <w:t xml:space="preserve">8 – 15 </w:t>
            </w:r>
          </w:p>
        </w:tc>
      </w:tr>
    </w:tbl>
    <w:p w14:paraId="3A7522A7" w14:textId="77777777" w:rsidR="00FC741F" w:rsidRPr="00F54D6C" w:rsidRDefault="00FC741F">
      <w:r w:rsidRPr="00F54D6C">
        <w:br w:type="page"/>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1204"/>
        <w:gridCol w:w="224"/>
        <w:gridCol w:w="214"/>
        <w:gridCol w:w="1542"/>
        <w:gridCol w:w="1890"/>
        <w:gridCol w:w="1710"/>
        <w:gridCol w:w="2070"/>
      </w:tblGrid>
      <w:tr w:rsidR="00EF329C" w:rsidRPr="00F54D6C" w14:paraId="2ACDDBB2" w14:textId="77777777" w:rsidTr="00497E4C">
        <w:tc>
          <w:tcPr>
            <w:tcW w:w="9090" w:type="dxa"/>
            <w:gridSpan w:val="8"/>
            <w:tcBorders>
              <w:bottom w:val="single" w:sz="4" w:space="0" w:color="auto"/>
            </w:tcBorders>
          </w:tcPr>
          <w:p w14:paraId="4E7F1F09" w14:textId="0A890EFE" w:rsidR="00EF329C" w:rsidRPr="0020696D" w:rsidRDefault="00EF329C" w:rsidP="0020696D">
            <w:pPr>
              <w:spacing w:line="360" w:lineRule="auto"/>
              <w:rPr>
                <w:rFonts w:ascii="Times New Roman" w:hAnsi="Times New Roman" w:cs="Times New Roman"/>
                <w:b/>
                <w:bCs/>
                <w:color w:val="000000" w:themeColor="text1"/>
              </w:rPr>
            </w:pPr>
            <w:r w:rsidRPr="0020696D">
              <w:rPr>
                <w:rFonts w:ascii="Times New Roman" w:hAnsi="Times New Roman" w:cs="Times New Roman"/>
                <w:b/>
                <w:bCs/>
                <w:color w:val="000000" w:themeColor="text1"/>
              </w:rPr>
              <w:lastRenderedPageBreak/>
              <w:t>Table SI</w:t>
            </w:r>
            <w:r w:rsidR="003278E1" w:rsidRPr="0020696D">
              <w:rPr>
                <w:rFonts w:ascii="Times New Roman" w:hAnsi="Times New Roman" w:cs="Times New Roman"/>
                <w:b/>
                <w:bCs/>
                <w:color w:val="000000" w:themeColor="text1"/>
              </w:rPr>
              <w:t>2</w:t>
            </w:r>
          </w:p>
          <w:p w14:paraId="7DD68C35" w14:textId="6DBA9E32"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i/>
                <w:iCs/>
                <w:color w:val="000000" w:themeColor="text1"/>
              </w:rPr>
              <w:t>Results from Establishing Partial Measurement Invariance Across Time for School Climate</w:t>
            </w:r>
            <w:r w:rsidR="007462BE" w:rsidRPr="00F54D6C">
              <w:rPr>
                <w:rFonts w:ascii="Times New Roman" w:hAnsi="Times New Roman" w:cs="Times New Roman"/>
                <w:i/>
                <w:iCs/>
                <w:color w:val="000000" w:themeColor="text1"/>
              </w:rPr>
              <w:t xml:space="preserve"> among African American </w:t>
            </w:r>
            <w:r w:rsidR="0013536F" w:rsidRPr="00F54D6C">
              <w:rPr>
                <w:rFonts w:ascii="Times New Roman" w:hAnsi="Times New Roman" w:cs="Times New Roman"/>
                <w:i/>
                <w:iCs/>
                <w:color w:val="000000" w:themeColor="text1"/>
              </w:rPr>
              <w:t>Y</w:t>
            </w:r>
            <w:r w:rsidR="007462BE" w:rsidRPr="00F54D6C">
              <w:rPr>
                <w:rFonts w:ascii="Times New Roman" w:hAnsi="Times New Roman" w:cs="Times New Roman"/>
                <w:i/>
                <w:iCs/>
                <w:color w:val="000000" w:themeColor="text1"/>
              </w:rPr>
              <w:t>outh (n = 818)</w:t>
            </w:r>
          </w:p>
        </w:tc>
      </w:tr>
      <w:tr w:rsidR="00EF329C" w:rsidRPr="00F54D6C" w14:paraId="07703A8D" w14:textId="77777777" w:rsidTr="00497E4C">
        <w:tc>
          <w:tcPr>
            <w:tcW w:w="1664" w:type="dxa"/>
            <w:gridSpan w:val="3"/>
            <w:tcBorders>
              <w:top w:val="single" w:sz="4" w:space="0" w:color="auto"/>
              <w:bottom w:val="single" w:sz="4" w:space="0" w:color="auto"/>
            </w:tcBorders>
          </w:tcPr>
          <w:p w14:paraId="3671FAAE" w14:textId="77777777" w:rsidR="00EF329C" w:rsidRPr="00F54D6C" w:rsidRDefault="00EF329C" w:rsidP="0020696D">
            <w:pPr>
              <w:spacing w:line="360" w:lineRule="auto"/>
              <w:rPr>
                <w:rFonts w:ascii="Times New Roman" w:hAnsi="Times New Roman" w:cs="Times New Roman"/>
                <w:color w:val="000000" w:themeColor="text1"/>
              </w:rPr>
            </w:pPr>
          </w:p>
        </w:tc>
        <w:tc>
          <w:tcPr>
            <w:tcW w:w="1756" w:type="dxa"/>
            <w:gridSpan w:val="2"/>
            <w:tcBorders>
              <w:top w:val="single" w:sz="4" w:space="0" w:color="auto"/>
              <w:bottom w:val="single" w:sz="4" w:space="0" w:color="auto"/>
            </w:tcBorders>
          </w:tcPr>
          <w:p w14:paraId="4DAAB5D5" w14:textId="77777777" w:rsidR="00EF329C" w:rsidRPr="00F54D6C" w:rsidRDefault="00EF329C" w:rsidP="0020696D">
            <w:pPr>
              <w:spacing w:line="360" w:lineRule="auto"/>
              <w:rPr>
                <w:rFonts w:ascii="Times New Roman" w:hAnsi="Times New Roman" w:cs="Times New Roman"/>
                <w:color w:val="000000" w:themeColor="text1"/>
              </w:rPr>
            </w:pPr>
          </w:p>
        </w:tc>
        <w:tc>
          <w:tcPr>
            <w:tcW w:w="1890" w:type="dxa"/>
            <w:tcBorders>
              <w:top w:val="single" w:sz="4" w:space="0" w:color="auto"/>
              <w:bottom w:val="single" w:sz="4" w:space="0" w:color="auto"/>
            </w:tcBorders>
          </w:tcPr>
          <w:p w14:paraId="290E974E" w14:textId="77777777"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School climate Wave 1 </w:t>
            </w:r>
          </w:p>
        </w:tc>
        <w:tc>
          <w:tcPr>
            <w:tcW w:w="1710" w:type="dxa"/>
            <w:tcBorders>
              <w:top w:val="single" w:sz="4" w:space="0" w:color="auto"/>
              <w:bottom w:val="single" w:sz="4" w:space="0" w:color="auto"/>
            </w:tcBorders>
          </w:tcPr>
          <w:p w14:paraId="2FCF4688" w14:textId="77777777"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climate Wave 2</w:t>
            </w:r>
          </w:p>
        </w:tc>
        <w:tc>
          <w:tcPr>
            <w:tcW w:w="2070" w:type="dxa"/>
            <w:tcBorders>
              <w:top w:val="single" w:sz="4" w:space="0" w:color="auto"/>
              <w:bottom w:val="single" w:sz="4" w:space="0" w:color="auto"/>
            </w:tcBorders>
          </w:tcPr>
          <w:p w14:paraId="5BDF3EB3" w14:textId="77777777"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School climate </w:t>
            </w:r>
          </w:p>
          <w:p w14:paraId="3DD195EA" w14:textId="6452E9C6"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Wave 3</w:t>
            </w:r>
          </w:p>
        </w:tc>
      </w:tr>
      <w:tr w:rsidR="00EF329C" w:rsidRPr="00F54D6C" w14:paraId="7C59755A" w14:textId="77777777" w:rsidTr="00497E4C">
        <w:tc>
          <w:tcPr>
            <w:tcW w:w="1878" w:type="dxa"/>
            <w:gridSpan w:val="4"/>
            <w:tcBorders>
              <w:top w:val="single" w:sz="4" w:space="0" w:color="auto"/>
            </w:tcBorders>
          </w:tcPr>
          <w:p w14:paraId="7782ED84" w14:textId="77777777"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Factor loadings</w:t>
            </w:r>
          </w:p>
        </w:tc>
        <w:tc>
          <w:tcPr>
            <w:tcW w:w="1542" w:type="dxa"/>
            <w:tcBorders>
              <w:top w:val="single" w:sz="4" w:space="0" w:color="auto"/>
            </w:tcBorders>
          </w:tcPr>
          <w:p w14:paraId="74DEC6ED" w14:textId="77777777" w:rsidR="00EF329C" w:rsidRPr="00F54D6C" w:rsidRDefault="00EF329C" w:rsidP="0020696D">
            <w:pPr>
              <w:spacing w:line="360" w:lineRule="auto"/>
              <w:rPr>
                <w:rFonts w:ascii="Times New Roman" w:hAnsi="Times New Roman" w:cs="Times New Roman"/>
                <w:color w:val="000000" w:themeColor="text1"/>
              </w:rPr>
            </w:pPr>
          </w:p>
        </w:tc>
        <w:tc>
          <w:tcPr>
            <w:tcW w:w="1890" w:type="dxa"/>
            <w:tcBorders>
              <w:top w:val="single" w:sz="4" w:space="0" w:color="auto"/>
            </w:tcBorders>
          </w:tcPr>
          <w:p w14:paraId="21827A8B" w14:textId="77777777" w:rsidR="00EF329C" w:rsidRPr="00F54D6C" w:rsidRDefault="00EF329C" w:rsidP="0020696D">
            <w:pPr>
              <w:spacing w:line="360" w:lineRule="auto"/>
              <w:rPr>
                <w:rFonts w:ascii="Times New Roman" w:hAnsi="Times New Roman" w:cs="Times New Roman"/>
                <w:color w:val="000000" w:themeColor="text1"/>
              </w:rPr>
            </w:pPr>
          </w:p>
        </w:tc>
        <w:tc>
          <w:tcPr>
            <w:tcW w:w="1710" w:type="dxa"/>
            <w:tcBorders>
              <w:top w:val="single" w:sz="4" w:space="0" w:color="auto"/>
            </w:tcBorders>
          </w:tcPr>
          <w:p w14:paraId="25A3F77F" w14:textId="77777777" w:rsidR="00EF329C" w:rsidRPr="00F54D6C" w:rsidRDefault="00EF329C" w:rsidP="0020696D">
            <w:pPr>
              <w:spacing w:line="360" w:lineRule="auto"/>
              <w:rPr>
                <w:rFonts w:ascii="Times New Roman" w:hAnsi="Times New Roman" w:cs="Times New Roman"/>
                <w:color w:val="000000" w:themeColor="text1"/>
              </w:rPr>
            </w:pPr>
          </w:p>
        </w:tc>
        <w:tc>
          <w:tcPr>
            <w:tcW w:w="2070" w:type="dxa"/>
            <w:tcBorders>
              <w:top w:val="single" w:sz="4" w:space="0" w:color="auto"/>
            </w:tcBorders>
          </w:tcPr>
          <w:p w14:paraId="1E5A842D" w14:textId="77777777" w:rsidR="00EF329C" w:rsidRPr="00F54D6C" w:rsidRDefault="00EF329C" w:rsidP="0020696D">
            <w:pPr>
              <w:spacing w:line="360" w:lineRule="auto"/>
              <w:rPr>
                <w:rFonts w:ascii="Times New Roman" w:hAnsi="Times New Roman" w:cs="Times New Roman"/>
                <w:color w:val="000000" w:themeColor="text1"/>
              </w:rPr>
            </w:pPr>
          </w:p>
        </w:tc>
      </w:tr>
      <w:tr w:rsidR="00EF329C" w:rsidRPr="00F54D6C" w14:paraId="5D044C4A" w14:textId="77777777" w:rsidTr="00497E4C">
        <w:tc>
          <w:tcPr>
            <w:tcW w:w="236" w:type="dxa"/>
          </w:tcPr>
          <w:p w14:paraId="0EF7E95F"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57C095BC" w14:textId="7B8D486F"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Teacher </w:t>
            </w:r>
            <w:r w:rsidR="00BE2A68" w:rsidRPr="00F54D6C">
              <w:rPr>
                <w:rFonts w:ascii="Times New Roman" w:hAnsi="Times New Roman" w:cs="Times New Roman"/>
                <w:color w:val="000000" w:themeColor="text1"/>
              </w:rPr>
              <w:t>support</w:t>
            </w:r>
          </w:p>
        </w:tc>
        <w:tc>
          <w:tcPr>
            <w:tcW w:w="1890" w:type="dxa"/>
          </w:tcPr>
          <w:p w14:paraId="123D3E4B" w14:textId="75285B69"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.83 (.03)***</w:t>
            </w:r>
          </w:p>
        </w:tc>
        <w:tc>
          <w:tcPr>
            <w:tcW w:w="1710" w:type="dxa"/>
          </w:tcPr>
          <w:p w14:paraId="528B736D" w14:textId="34E1235A"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.83 (.03)***</w:t>
            </w:r>
          </w:p>
        </w:tc>
        <w:tc>
          <w:tcPr>
            <w:tcW w:w="2070" w:type="dxa"/>
          </w:tcPr>
          <w:p w14:paraId="4AD7EE92" w14:textId="23A76569"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.68 (.03)*** (a)</w:t>
            </w:r>
          </w:p>
        </w:tc>
      </w:tr>
      <w:tr w:rsidR="00EF329C" w:rsidRPr="00F54D6C" w14:paraId="0B20058B" w14:textId="77777777" w:rsidTr="00497E4C">
        <w:tc>
          <w:tcPr>
            <w:tcW w:w="236" w:type="dxa"/>
          </w:tcPr>
          <w:p w14:paraId="08EFA680"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6CD33A63" w14:textId="08B02F59" w:rsidR="00EF329C" w:rsidRPr="00F54D6C" w:rsidRDefault="00497E4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r</w:t>
            </w:r>
            <w:r w:rsidR="00EF329C" w:rsidRPr="00F54D6C">
              <w:rPr>
                <w:rFonts w:ascii="Times New Roman" w:hAnsi="Times New Roman" w:cs="Times New Roman"/>
                <w:color w:val="000000" w:themeColor="text1"/>
              </w:rPr>
              <w:t>ule consistency/clarity</w:t>
            </w:r>
          </w:p>
        </w:tc>
        <w:tc>
          <w:tcPr>
            <w:tcW w:w="1890" w:type="dxa"/>
          </w:tcPr>
          <w:p w14:paraId="7E73E983" w14:textId="5FF634F8"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.58 (.02)***</w:t>
            </w:r>
          </w:p>
        </w:tc>
        <w:tc>
          <w:tcPr>
            <w:tcW w:w="1710" w:type="dxa"/>
          </w:tcPr>
          <w:p w14:paraId="3FD2490A" w14:textId="3C160B83"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.58 (.02)***</w:t>
            </w:r>
          </w:p>
        </w:tc>
        <w:tc>
          <w:tcPr>
            <w:tcW w:w="2070" w:type="dxa"/>
          </w:tcPr>
          <w:p w14:paraId="0148E79E" w14:textId="1716CA9E"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.58 (.02)***</w:t>
            </w:r>
          </w:p>
        </w:tc>
      </w:tr>
      <w:tr w:rsidR="00EF329C" w:rsidRPr="00F54D6C" w14:paraId="13E41765" w14:textId="77777777" w:rsidTr="00497E4C">
        <w:tc>
          <w:tcPr>
            <w:tcW w:w="236" w:type="dxa"/>
          </w:tcPr>
          <w:p w14:paraId="6681602A"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0C530DB8" w14:textId="031A2D4A"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fairness</w:t>
            </w:r>
          </w:p>
        </w:tc>
        <w:tc>
          <w:tcPr>
            <w:tcW w:w="1890" w:type="dxa"/>
          </w:tcPr>
          <w:p w14:paraId="6941F2E1" w14:textId="79B8A80B"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.65 (.03)***</w:t>
            </w:r>
          </w:p>
        </w:tc>
        <w:tc>
          <w:tcPr>
            <w:tcW w:w="1710" w:type="dxa"/>
          </w:tcPr>
          <w:p w14:paraId="220F93EE" w14:textId="34C475EF"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.65 (.03)***</w:t>
            </w:r>
          </w:p>
        </w:tc>
        <w:tc>
          <w:tcPr>
            <w:tcW w:w="2070" w:type="dxa"/>
          </w:tcPr>
          <w:p w14:paraId="4AAAE468" w14:textId="6067D202"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.65 (.03)***</w:t>
            </w:r>
          </w:p>
        </w:tc>
      </w:tr>
      <w:tr w:rsidR="00EF329C" w:rsidRPr="00F54D6C" w14:paraId="65A0DF6D" w14:textId="77777777" w:rsidTr="00497E4C">
        <w:tc>
          <w:tcPr>
            <w:tcW w:w="236" w:type="dxa"/>
          </w:tcPr>
          <w:p w14:paraId="30622973"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40DCFD9D" w14:textId="77777777"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belonging</w:t>
            </w:r>
          </w:p>
        </w:tc>
        <w:tc>
          <w:tcPr>
            <w:tcW w:w="1890" w:type="dxa"/>
          </w:tcPr>
          <w:p w14:paraId="78FA4BE5" w14:textId="529E1FAE"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.44 (.02)***</w:t>
            </w:r>
          </w:p>
        </w:tc>
        <w:tc>
          <w:tcPr>
            <w:tcW w:w="1710" w:type="dxa"/>
          </w:tcPr>
          <w:p w14:paraId="353E848E" w14:textId="6FED2764"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.44 (.02)***</w:t>
            </w:r>
          </w:p>
        </w:tc>
        <w:tc>
          <w:tcPr>
            <w:tcW w:w="2070" w:type="dxa"/>
          </w:tcPr>
          <w:p w14:paraId="3A7018DF" w14:textId="09F082ED"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.44 (.02)***</w:t>
            </w:r>
          </w:p>
        </w:tc>
      </w:tr>
      <w:tr w:rsidR="00EF329C" w:rsidRPr="00F54D6C" w14:paraId="729400EB" w14:textId="77777777" w:rsidTr="00497E4C">
        <w:tc>
          <w:tcPr>
            <w:tcW w:w="1664" w:type="dxa"/>
            <w:gridSpan w:val="3"/>
          </w:tcPr>
          <w:p w14:paraId="67A83821" w14:textId="77777777"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Intercepts</w:t>
            </w:r>
          </w:p>
        </w:tc>
        <w:tc>
          <w:tcPr>
            <w:tcW w:w="1756" w:type="dxa"/>
            <w:gridSpan w:val="2"/>
          </w:tcPr>
          <w:p w14:paraId="3B7E3A88" w14:textId="77777777" w:rsidR="00EF329C" w:rsidRPr="00F54D6C" w:rsidRDefault="00EF329C" w:rsidP="0020696D">
            <w:pPr>
              <w:spacing w:line="360" w:lineRule="auto"/>
              <w:rPr>
                <w:rFonts w:ascii="Times New Roman" w:hAnsi="Times New Roman" w:cs="Times New Roman"/>
                <w:color w:val="000000" w:themeColor="text1"/>
              </w:rPr>
            </w:pPr>
          </w:p>
        </w:tc>
        <w:tc>
          <w:tcPr>
            <w:tcW w:w="1890" w:type="dxa"/>
          </w:tcPr>
          <w:p w14:paraId="74984680" w14:textId="77777777" w:rsidR="00EF329C" w:rsidRPr="00F54D6C" w:rsidRDefault="00EF329C" w:rsidP="0020696D">
            <w:pPr>
              <w:spacing w:line="360" w:lineRule="auto"/>
              <w:rPr>
                <w:rFonts w:ascii="Times New Roman" w:hAnsi="Times New Roman" w:cs="Times New Roman"/>
                <w:color w:val="000000" w:themeColor="text1"/>
              </w:rPr>
            </w:pPr>
          </w:p>
        </w:tc>
        <w:tc>
          <w:tcPr>
            <w:tcW w:w="1710" w:type="dxa"/>
          </w:tcPr>
          <w:p w14:paraId="10D58733" w14:textId="77777777" w:rsidR="00EF329C" w:rsidRPr="00F54D6C" w:rsidRDefault="00EF329C" w:rsidP="0020696D">
            <w:pPr>
              <w:spacing w:line="360" w:lineRule="auto"/>
              <w:rPr>
                <w:rFonts w:ascii="Times New Roman" w:hAnsi="Times New Roman" w:cs="Times New Roman"/>
                <w:color w:val="000000" w:themeColor="text1"/>
              </w:rPr>
            </w:pPr>
          </w:p>
        </w:tc>
        <w:tc>
          <w:tcPr>
            <w:tcW w:w="2070" w:type="dxa"/>
          </w:tcPr>
          <w:p w14:paraId="6AB07C2D" w14:textId="77777777" w:rsidR="00EF329C" w:rsidRPr="00F54D6C" w:rsidRDefault="00EF329C" w:rsidP="0020696D">
            <w:pPr>
              <w:spacing w:line="360" w:lineRule="auto"/>
              <w:rPr>
                <w:rFonts w:ascii="Times New Roman" w:hAnsi="Times New Roman" w:cs="Times New Roman"/>
                <w:color w:val="000000" w:themeColor="text1"/>
              </w:rPr>
            </w:pPr>
          </w:p>
        </w:tc>
      </w:tr>
      <w:tr w:rsidR="00EF329C" w:rsidRPr="00F54D6C" w14:paraId="4C4EA3E7" w14:textId="77777777" w:rsidTr="00497E4C">
        <w:tc>
          <w:tcPr>
            <w:tcW w:w="236" w:type="dxa"/>
          </w:tcPr>
          <w:p w14:paraId="32F436C0"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5DE5357F" w14:textId="58BCD1AF"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Teacher </w:t>
            </w:r>
            <w:r w:rsidR="00BE2A68" w:rsidRPr="00F54D6C">
              <w:rPr>
                <w:rFonts w:ascii="Times New Roman" w:hAnsi="Times New Roman" w:cs="Times New Roman"/>
                <w:color w:val="000000" w:themeColor="text1"/>
              </w:rPr>
              <w:t>support</w:t>
            </w:r>
          </w:p>
        </w:tc>
        <w:tc>
          <w:tcPr>
            <w:tcW w:w="1890" w:type="dxa"/>
          </w:tcPr>
          <w:p w14:paraId="3D42297F" w14:textId="3E93182C"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3.28 (.04)*** (b)</w:t>
            </w:r>
          </w:p>
        </w:tc>
        <w:tc>
          <w:tcPr>
            <w:tcW w:w="1710" w:type="dxa"/>
          </w:tcPr>
          <w:p w14:paraId="2E3EB73E" w14:textId="028C613F"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3.14 (.03)***</w:t>
            </w:r>
          </w:p>
        </w:tc>
        <w:tc>
          <w:tcPr>
            <w:tcW w:w="2070" w:type="dxa"/>
          </w:tcPr>
          <w:p w14:paraId="370891A7" w14:textId="1D1F55AD"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3.14 (.03)***</w:t>
            </w:r>
          </w:p>
        </w:tc>
      </w:tr>
      <w:tr w:rsidR="00EF329C" w:rsidRPr="00F54D6C" w14:paraId="1D961209" w14:textId="77777777" w:rsidTr="00497E4C">
        <w:tc>
          <w:tcPr>
            <w:tcW w:w="236" w:type="dxa"/>
          </w:tcPr>
          <w:p w14:paraId="7FF2AB4F"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1BA2E01A" w14:textId="2BD56075" w:rsidR="00EF329C" w:rsidRPr="00F54D6C" w:rsidRDefault="00497E4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rule</w:t>
            </w:r>
            <w:r w:rsidR="00EF329C" w:rsidRPr="00F54D6C">
              <w:rPr>
                <w:rFonts w:ascii="Times New Roman" w:hAnsi="Times New Roman" w:cs="Times New Roman"/>
                <w:color w:val="000000" w:themeColor="text1"/>
              </w:rPr>
              <w:t xml:space="preserve"> consistency/clarity</w:t>
            </w:r>
          </w:p>
        </w:tc>
        <w:tc>
          <w:tcPr>
            <w:tcW w:w="1890" w:type="dxa"/>
          </w:tcPr>
          <w:p w14:paraId="527BF639" w14:textId="608B5D9E"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3.82 (.03)*** (c)</w:t>
            </w:r>
          </w:p>
        </w:tc>
        <w:tc>
          <w:tcPr>
            <w:tcW w:w="1710" w:type="dxa"/>
          </w:tcPr>
          <w:p w14:paraId="78A1CC0F" w14:textId="7F7342D2"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3.58 (.03)***</w:t>
            </w:r>
          </w:p>
        </w:tc>
        <w:tc>
          <w:tcPr>
            <w:tcW w:w="2070" w:type="dxa"/>
          </w:tcPr>
          <w:p w14:paraId="721E561B" w14:textId="750B4DEF"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3.58 (.03)***</w:t>
            </w:r>
          </w:p>
        </w:tc>
      </w:tr>
      <w:tr w:rsidR="00EF329C" w:rsidRPr="00F54D6C" w14:paraId="5645552A" w14:textId="77777777" w:rsidTr="00497E4C">
        <w:tc>
          <w:tcPr>
            <w:tcW w:w="236" w:type="dxa"/>
          </w:tcPr>
          <w:p w14:paraId="213E989F"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Pr>
          <w:p w14:paraId="7971CBD2" w14:textId="0B390BCA"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fairness</w:t>
            </w:r>
          </w:p>
        </w:tc>
        <w:tc>
          <w:tcPr>
            <w:tcW w:w="1890" w:type="dxa"/>
          </w:tcPr>
          <w:p w14:paraId="1DA5431C" w14:textId="52DB81BB"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3.02 (.03)***</w:t>
            </w:r>
          </w:p>
        </w:tc>
        <w:tc>
          <w:tcPr>
            <w:tcW w:w="1710" w:type="dxa"/>
          </w:tcPr>
          <w:p w14:paraId="680C3A8C" w14:textId="6C5CD566"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3.02 (.03)***</w:t>
            </w:r>
          </w:p>
        </w:tc>
        <w:tc>
          <w:tcPr>
            <w:tcW w:w="2070" w:type="dxa"/>
          </w:tcPr>
          <w:p w14:paraId="382F0199" w14:textId="6E99CE89"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3.13 (.03)*** (d)</w:t>
            </w:r>
          </w:p>
        </w:tc>
      </w:tr>
      <w:tr w:rsidR="00EF329C" w:rsidRPr="00F54D6C" w14:paraId="0A2C00C1" w14:textId="77777777" w:rsidTr="00497E4C">
        <w:tc>
          <w:tcPr>
            <w:tcW w:w="236" w:type="dxa"/>
            <w:tcBorders>
              <w:bottom w:val="single" w:sz="4" w:space="0" w:color="auto"/>
            </w:tcBorders>
          </w:tcPr>
          <w:p w14:paraId="3CE10DE4" w14:textId="77777777" w:rsidR="00EF329C" w:rsidRPr="00F54D6C" w:rsidRDefault="00EF329C" w:rsidP="0020696D">
            <w:pPr>
              <w:spacing w:line="360" w:lineRule="auto"/>
              <w:rPr>
                <w:rFonts w:ascii="Times New Roman" w:hAnsi="Times New Roman" w:cs="Times New Roman"/>
                <w:color w:val="000000" w:themeColor="text1"/>
              </w:rPr>
            </w:pPr>
          </w:p>
        </w:tc>
        <w:tc>
          <w:tcPr>
            <w:tcW w:w="3184" w:type="dxa"/>
            <w:gridSpan w:val="4"/>
            <w:tcBorders>
              <w:bottom w:val="single" w:sz="4" w:space="0" w:color="auto"/>
            </w:tcBorders>
          </w:tcPr>
          <w:p w14:paraId="20DEB14E" w14:textId="7D06BEA4"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School belonging</w:t>
            </w:r>
          </w:p>
        </w:tc>
        <w:tc>
          <w:tcPr>
            <w:tcW w:w="1890" w:type="dxa"/>
            <w:tcBorders>
              <w:bottom w:val="single" w:sz="4" w:space="0" w:color="auto"/>
            </w:tcBorders>
          </w:tcPr>
          <w:p w14:paraId="1A44D022" w14:textId="27A6801D"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3.34 (.03)*** (e)</w:t>
            </w:r>
          </w:p>
        </w:tc>
        <w:tc>
          <w:tcPr>
            <w:tcW w:w="1710" w:type="dxa"/>
            <w:tcBorders>
              <w:bottom w:val="single" w:sz="4" w:space="0" w:color="auto"/>
            </w:tcBorders>
          </w:tcPr>
          <w:p w14:paraId="5CF1772D" w14:textId="1572FCE5"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3.24 (.03)***</w:t>
            </w:r>
          </w:p>
        </w:tc>
        <w:tc>
          <w:tcPr>
            <w:tcW w:w="2070" w:type="dxa"/>
            <w:tcBorders>
              <w:bottom w:val="single" w:sz="4" w:space="0" w:color="auto"/>
            </w:tcBorders>
          </w:tcPr>
          <w:p w14:paraId="3675D67C" w14:textId="17F99522"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3.24 (.03)***</w:t>
            </w:r>
          </w:p>
        </w:tc>
      </w:tr>
      <w:tr w:rsidR="00EF329C" w:rsidRPr="00F54D6C" w14:paraId="6B3D0CBF" w14:textId="77777777" w:rsidTr="00497E4C">
        <w:tc>
          <w:tcPr>
            <w:tcW w:w="1440" w:type="dxa"/>
            <w:gridSpan w:val="2"/>
            <w:tcBorders>
              <w:top w:val="single" w:sz="4" w:space="0" w:color="auto"/>
              <w:bottom w:val="single" w:sz="4" w:space="0" w:color="auto"/>
            </w:tcBorders>
          </w:tcPr>
          <w:p w14:paraId="1F231179" w14:textId="542D525A"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Model fit</w:t>
            </w:r>
          </w:p>
        </w:tc>
        <w:tc>
          <w:tcPr>
            <w:tcW w:w="7650" w:type="dxa"/>
            <w:gridSpan w:val="6"/>
            <w:tcBorders>
              <w:top w:val="single" w:sz="4" w:space="0" w:color="auto"/>
              <w:bottom w:val="single" w:sz="4" w:space="0" w:color="auto"/>
            </w:tcBorders>
          </w:tcPr>
          <w:p w14:paraId="1F620356" w14:textId="67DAB665"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sym w:font="Symbol" w:char="F063"/>
            </w:r>
            <w:r w:rsidRPr="00F54D6C">
              <w:rPr>
                <w:rFonts w:ascii="Times New Roman" w:hAnsi="Times New Roman" w:cs="Times New Roman"/>
                <w:color w:val="000000" w:themeColor="text1"/>
                <w:vertAlign w:val="superscript"/>
              </w:rPr>
              <w:t xml:space="preserve">2 </w:t>
            </w:r>
            <w:r w:rsidRPr="00F54D6C">
              <w:rPr>
                <w:rFonts w:ascii="Times New Roman" w:hAnsi="Times New Roman" w:cs="Times New Roman"/>
                <w:color w:val="000000" w:themeColor="text1"/>
              </w:rPr>
              <w:t xml:space="preserve">(53) = 63.91, </w:t>
            </w:r>
            <w:r w:rsidRPr="00F54D6C">
              <w:rPr>
                <w:rFonts w:ascii="Times New Roman" w:hAnsi="Times New Roman" w:cs="Times New Roman"/>
                <w:i/>
                <w:color w:val="000000" w:themeColor="text1"/>
              </w:rPr>
              <w:t>p</w:t>
            </w:r>
            <w:r w:rsidRPr="00F54D6C">
              <w:rPr>
                <w:rFonts w:ascii="Times New Roman" w:hAnsi="Times New Roman" w:cs="Times New Roman"/>
                <w:color w:val="000000" w:themeColor="text1"/>
              </w:rPr>
              <w:t xml:space="preserve"> = </w:t>
            </w:r>
            <w:r w:rsidRPr="00F54D6C">
              <w:rPr>
                <w:rFonts w:ascii="Times New Roman" w:hAnsi="Times New Roman" w:cs="Times New Roman"/>
                <w:i/>
                <w:iCs/>
                <w:color w:val="000000" w:themeColor="text1"/>
              </w:rPr>
              <w:t>ns</w:t>
            </w:r>
            <w:r w:rsidRPr="00F54D6C">
              <w:rPr>
                <w:rFonts w:ascii="Times New Roman" w:hAnsi="Times New Roman" w:cs="Times New Roman"/>
                <w:color w:val="000000" w:themeColor="text1"/>
              </w:rPr>
              <w:t xml:space="preserve">, RMSEA .02 90% CI [.00, .03] CFI .99 SRMR .04 </w:t>
            </w:r>
          </w:p>
        </w:tc>
      </w:tr>
      <w:tr w:rsidR="00EF329C" w:rsidRPr="00F54D6C" w14:paraId="526C5803" w14:textId="77777777" w:rsidTr="00497E4C">
        <w:tc>
          <w:tcPr>
            <w:tcW w:w="9090" w:type="dxa"/>
            <w:gridSpan w:val="8"/>
            <w:tcBorders>
              <w:top w:val="single" w:sz="4" w:space="0" w:color="auto"/>
            </w:tcBorders>
          </w:tcPr>
          <w:p w14:paraId="44C91AE3" w14:textId="35660A35" w:rsidR="00EF329C" w:rsidRPr="00F54D6C" w:rsidRDefault="00EF329C" w:rsidP="0020696D">
            <w:pPr>
              <w:spacing w:line="360" w:lineRule="auto"/>
              <w:rPr>
                <w:rFonts w:ascii="Times New Roman" w:hAnsi="Times New Roman" w:cs="Times New Roman"/>
                <w:color w:val="000000" w:themeColor="text1"/>
              </w:rPr>
            </w:pPr>
            <w:r w:rsidRPr="00F54D6C">
              <w:rPr>
                <w:rFonts w:ascii="Times New Roman" w:hAnsi="Times New Roman" w:cs="Times New Roman"/>
                <w:i/>
                <w:iCs/>
              </w:rPr>
              <w:t>Notes</w:t>
            </w:r>
            <w:r w:rsidRPr="00F54D6C">
              <w:rPr>
                <w:rFonts w:ascii="Times New Roman" w:hAnsi="Times New Roman" w:cs="Times New Roman"/>
              </w:rPr>
              <w:t xml:space="preserve">: Freely estimating coefficients with letters significantly improved the model fit: (a) </w:t>
            </w:r>
            <w:r w:rsidRPr="00F54D6C">
              <w:rPr>
                <w:rFonts w:ascii="Times New Roman" w:hAnsi="Times New Roman" w:cs="Times New Roman"/>
              </w:rPr>
              <w:sym w:font="Symbol" w:char="F044"/>
            </w:r>
            <w:r w:rsidRPr="00F54D6C">
              <w:rPr>
                <w:rFonts w:ascii="Times New Roman" w:hAnsi="Times New Roman" w:cs="Times New Roman"/>
                <w:color w:val="000000" w:themeColor="text1"/>
              </w:rPr>
              <w:sym w:font="Symbol" w:char="F063"/>
            </w:r>
            <w:r w:rsidRPr="00F54D6C">
              <w:rPr>
                <w:rFonts w:ascii="Times New Roman" w:hAnsi="Times New Roman" w:cs="Times New Roman"/>
                <w:color w:val="000000" w:themeColor="text1"/>
                <w:vertAlign w:val="superscript"/>
              </w:rPr>
              <w:t xml:space="preserve">2 </w:t>
            </w:r>
            <w:r w:rsidRPr="00F54D6C">
              <w:rPr>
                <w:rFonts w:ascii="Times New Roman" w:hAnsi="Times New Roman" w:cs="Times New Roman"/>
                <w:color w:val="000000" w:themeColor="text1"/>
              </w:rPr>
              <w:t xml:space="preserve">(1) = 14.07, </w:t>
            </w:r>
            <w:r w:rsidRPr="00F54D6C">
              <w:rPr>
                <w:rFonts w:ascii="Times New Roman" w:hAnsi="Times New Roman" w:cs="Times New Roman"/>
                <w:i/>
                <w:color w:val="000000" w:themeColor="text1"/>
              </w:rPr>
              <w:t>p</w:t>
            </w:r>
            <w:r w:rsidRPr="00F54D6C">
              <w:rPr>
                <w:rFonts w:ascii="Times New Roman" w:hAnsi="Times New Roman" w:cs="Times New Roman"/>
                <w:color w:val="000000" w:themeColor="text1"/>
              </w:rPr>
              <w:t xml:space="preserve"> &lt; .001; (b) </w:t>
            </w:r>
            <w:r w:rsidRPr="00F54D6C">
              <w:rPr>
                <w:rFonts w:ascii="Times New Roman" w:hAnsi="Times New Roman" w:cs="Times New Roman"/>
              </w:rPr>
              <w:sym w:font="Symbol" w:char="F044"/>
            </w:r>
            <w:r w:rsidRPr="00F54D6C">
              <w:rPr>
                <w:rFonts w:ascii="Times New Roman" w:hAnsi="Times New Roman" w:cs="Times New Roman"/>
                <w:color w:val="000000" w:themeColor="text1"/>
              </w:rPr>
              <w:sym w:font="Symbol" w:char="F063"/>
            </w:r>
            <w:r w:rsidRPr="00F54D6C">
              <w:rPr>
                <w:rFonts w:ascii="Times New Roman" w:hAnsi="Times New Roman" w:cs="Times New Roman"/>
                <w:color w:val="000000" w:themeColor="text1"/>
                <w:vertAlign w:val="superscript"/>
              </w:rPr>
              <w:t xml:space="preserve">2 </w:t>
            </w:r>
            <w:r w:rsidRPr="00F54D6C">
              <w:rPr>
                <w:rFonts w:ascii="Times New Roman" w:hAnsi="Times New Roman" w:cs="Times New Roman"/>
                <w:color w:val="000000" w:themeColor="text1"/>
              </w:rPr>
              <w:t xml:space="preserve">(1) = 15.61, </w:t>
            </w:r>
            <w:r w:rsidRPr="00F54D6C">
              <w:rPr>
                <w:rFonts w:ascii="Times New Roman" w:hAnsi="Times New Roman" w:cs="Times New Roman"/>
                <w:i/>
                <w:color w:val="000000" w:themeColor="text1"/>
              </w:rPr>
              <w:t>p</w:t>
            </w:r>
            <w:r w:rsidRPr="00F54D6C">
              <w:rPr>
                <w:rFonts w:ascii="Times New Roman" w:hAnsi="Times New Roman" w:cs="Times New Roman"/>
                <w:color w:val="000000" w:themeColor="text1"/>
              </w:rPr>
              <w:t xml:space="preserve"> &lt; .001; (c) </w:t>
            </w:r>
            <w:r w:rsidRPr="00F54D6C">
              <w:rPr>
                <w:rFonts w:ascii="Times New Roman" w:hAnsi="Times New Roman" w:cs="Times New Roman"/>
              </w:rPr>
              <w:sym w:font="Symbol" w:char="F044"/>
            </w:r>
            <w:r w:rsidRPr="00F54D6C">
              <w:rPr>
                <w:rFonts w:ascii="Times New Roman" w:hAnsi="Times New Roman" w:cs="Times New Roman"/>
                <w:color w:val="000000" w:themeColor="text1"/>
              </w:rPr>
              <w:sym w:font="Symbol" w:char="F063"/>
            </w:r>
            <w:r w:rsidRPr="00F54D6C">
              <w:rPr>
                <w:rFonts w:ascii="Times New Roman" w:hAnsi="Times New Roman" w:cs="Times New Roman"/>
                <w:color w:val="000000" w:themeColor="text1"/>
                <w:vertAlign w:val="superscript"/>
              </w:rPr>
              <w:t xml:space="preserve">2 </w:t>
            </w:r>
            <w:r w:rsidRPr="00F54D6C">
              <w:rPr>
                <w:rFonts w:ascii="Times New Roman" w:hAnsi="Times New Roman" w:cs="Times New Roman"/>
                <w:color w:val="000000" w:themeColor="text1"/>
              </w:rPr>
              <w:t xml:space="preserve">(1) = 59.14, </w:t>
            </w:r>
            <w:r w:rsidRPr="00F54D6C">
              <w:rPr>
                <w:rFonts w:ascii="Times New Roman" w:hAnsi="Times New Roman" w:cs="Times New Roman"/>
                <w:i/>
                <w:color w:val="000000" w:themeColor="text1"/>
              </w:rPr>
              <w:t>p</w:t>
            </w:r>
            <w:r w:rsidRPr="00F54D6C">
              <w:rPr>
                <w:rFonts w:ascii="Times New Roman" w:hAnsi="Times New Roman" w:cs="Times New Roman"/>
                <w:color w:val="000000" w:themeColor="text1"/>
              </w:rPr>
              <w:t xml:space="preserve"> &lt; .001; (d) </w:t>
            </w:r>
            <w:r w:rsidR="00F009F6" w:rsidRPr="00F54D6C">
              <w:rPr>
                <w:rFonts w:ascii="Times New Roman" w:hAnsi="Times New Roman" w:cs="Times New Roman"/>
              </w:rPr>
              <w:sym w:font="Symbol" w:char="F044"/>
            </w:r>
            <w:r w:rsidR="00F009F6" w:rsidRPr="00F54D6C">
              <w:rPr>
                <w:rFonts w:ascii="Times New Roman" w:hAnsi="Times New Roman" w:cs="Times New Roman"/>
                <w:color w:val="000000" w:themeColor="text1"/>
              </w:rPr>
              <w:sym w:font="Symbol" w:char="F063"/>
            </w:r>
            <w:r w:rsidR="00F009F6" w:rsidRPr="00F54D6C">
              <w:rPr>
                <w:rFonts w:ascii="Times New Roman" w:hAnsi="Times New Roman" w:cs="Times New Roman"/>
                <w:color w:val="000000" w:themeColor="text1"/>
                <w:vertAlign w:val="superscript"/>
              </w:rPr>
              <w:t xml:space="preserve">2 </w:t>
            </w:r>
            <w:r w:rsidR="00F009F6" w:rsidRPr="00F54D6C">
              <w:rPr>
                <w:rFonts w:ascii="Times New Roman" w:hAnsi="Times New Roman" w:cs="Times New Roman"/>
                <w:color w:val="000000" w:themeColor="text1"/>
              </w:rPr>
              <w:t xml:space="preserve">(1) = 9.25, </w:t>
            </w:r>
            <w:r w:rsidR="00F009F6" w:rsidRPr="00F54D6C">
              <w:rPr>
                <w:rFonts w:ascii="Times New Roman" w:hAnsi="Times New Roman" w:cs="Times New Roman"/>
                <w:i/>
                <w:color w:val="000000" w:themeColor="text1"/>
              </w:rPr>
              <w:t>p</w:t>
            </w:r>
            <w:r w:rsidR="00F009F6" w:rsidRPr="00F54D6C">
              <w:rPr>
                <w:rFonts w:ascii="Times New Roman" w:hAnsi="Times New Roman" w:cs="Times New Roman"/>
                <w:color w:val="000000" w:themeColor="text1"/>
              </w:rPr>
              <w:t xml:space="preserve"> &lt; .01; (e) </w:t>
            </w:r>
            <w:r w:rsidR="00F009F6" w:rsidRPr="00F54D6C">
              <w:rPr>
                <w:rFonts w:ascii="Times New Roman" w:hAnsi="Times New Roman" w:cs="Times New Roman"/>
              </w:rPr>
              <w:sym w:font="Symbol" w:char="F044"/>
            </w:r>
            <w:r w:rsidR="00F009F6" w:rsidRPr="00F54D6C">
              <w:rPr>
                <w:rFonts w:ascii="Times New Roman" w:hAnsi="Times New Roman" w:cs="Times New Roman"/>
                <w:color w:val="000000" w:themeColor="text1"/>
              </w:rPr>
              <w:sym w:font="Symbol" w:char="F063"/>
            </w:r>
            <w:r w:rsidR="00F009F6" w:rsidRPr="00F54D6C">
              <w:rPr>
                <w:rFonts w:ascii="Times New Roman" w:hAnsi="Times New Roman" w:cs="Times New Roman"/>
                <w:color w:val="000000" w:themeColor="text1"/>
                <w:vertAlign w:val="superscript"/>
              </w:rPr>
              <w:t xml:space="preserve">2 </w:t>
            </w:r>
            <w:r w:rsidR="00F009F6" w:rsidRPr="00F54D6C">
              <w:rPr>
                <w:rFonts w:ascii="Times New Roman" w:hAnsi="Times New Roman" w:cs="Times New Roman"/>
                <w:color w:val="000000" w:themeColor="text1"/>
              </w:rPr>
              <w:t xml:space="preserve">(1) = 10.14, </w:t>
            </w:r>
            <w:r w:rsidR="00F009F6" w:rsidRPr="00F54D6C">
              <w:rPr>
                <w:rFonts w:ascii="Times New Roman" w:hAnsi="Times New Roman" w:cs="Times New Roman"/>
                <w:i/>
                <w:color w:val="000000" w:themeColor="text1"/>
              </w:rPr>
              <w:t>p</w:t>
            </w:r>
            <w:r w:rsidR="00F009F6" w:rsidRPr="00F54D6C">
              <w:rPr>
                <w:rFonts w:ascii="Times New Roman" w:hAnsi="Times New Roman" w:cs="Times New Roman"/>
                <w:color w:val="000000" w:themeColor="text1"/>
              </w:rPr>
              <w:t xml:space="preserve"> &lt; .01. * </w:t>
            </w:r>
            <w:r w:rsidR="00F009F6" w:rsidRPr="00F54D6C">
              <w:rPr>
                <w:rFonts w:ascii="Times New Roman" w:hAnsi="Times New Roman" w:cs="Times New Roman"/>
                <w:i/>
                <w:iCs/>
                <w:color w:val="000000" w:themeColor="text1"/>
              </w:rPr>
              <w:t>p</w:t>
            </w:r>
            <w:r w:rsidR="00F009F6" w:rsidRPr="00F54D6C">
              <w:rPr>
                <w:rFonts w:ascii="Times New Roman" w:hAnsi="Times New Roman" w:cs="Times New Roman"/>
                <w:color w:val="000000" w:themeColor="text1"/>
              </w:rPr>
              <w:t xml:space="preserve"> &lt; .05, ** </w:t>
            </w:r>
            <w:r w:rsidR="00F009F6" w:rsidRPr="00F54D6C">
              <w:rPr>
                <w:rFonts w:ascii="Times New Roman" w:hAnsi="Times New Roman" w:cs="Times New Roman"/>
                <w:i/>
                <w:iCs/>
                <w:color w:val="000000" w:themeColor="text1"/>
              </w:rPr>
              <w:t>p</w:t>
            </w:r>
            <w:r w:rsidR="00F009F6" w:rsidRPr="00F54D6C">
              <w:rPr>
                <w:rFonts w:ascii="Times New Roman" w:hAnsi="Times New Roman" w:cs="Times New Roman"/>
                <w:color w:val="000000" w:themeColor="text1"/>
              </w:rPr>
              <w:t xml:space="preserve"> &lt; .01, *** </w:t>
            </w:r>
            <w:r w:rsidR="00F009F6" w:rsidRPr="00F54D6C">
              <w:rPr>
                <w:rFonts w:ascii="Times New Roman" w:hAnsi="Times New Roman" w:cs="Times New Roman"/>
                <w:i/>
                <w:iCs/>
                <w:color w:val="000000" w:themeColor="text1"/>
              </w:rPr>
              <w:t>p</w:t>
            </w:r>
            <w:r w:rsidR="00F009F6" w:rsidRPr="00F54D6C">
              <w:rPr>
                <w:rFonts w:ascii="Times New Roman" w:hAnsi="Times New Roman" w:cs="Times New Roman"/>
                <w:color w:val="000000" w:themeColor="text1"/>
              </w:rPr>
              <w:t xml:space="preserve"> &lt; .001.</w:t>
            </w:r>
          </w:p>
        </w:tc>
      </w:tr>
    </w:tbl>
    <w:p w14:paraId="673A9BFD" w14:textId="6DE4EA85" w:rsidR="00EF329C" w:rsidRPr="00F54D6C" w:rsidRDefault="00EF329C">
      <w:r w:rsidRPr="00F54D6C">
        <w:br w:type="page"/>
      </w:r>
    </w:p>
    <w:tbl>
      <w:tblPr>
        <w:tblStyle w:val="TableGrid"/>
        <w:tblW w:w="1053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1"/>
        <w:gridCol w:w="889"/>
        <w:gridCol w:w="900"/>
        <w:gridCol w:w="990"/>
        <w:gridCol w:w="990"/>
        <w:gridCol w:w="1080"/>
        <w:gridCol w:w="1080"/>
        <w:gridCol w:w="900"/>
        <w:gridCol w:w="900"/>
        <w:gridCol w:w="905"/>
        <w:gridCol w:w="85"/>
      </w:tblGrid>
      <w:tr w:rsidR="00A71148" w:rsidRPr="00F54D6C" w14:paraId="1B3A25F3" w14:textId="77777777" w:rsidTr="00F707DE">
        <w:trPr>
          <w:gridAfter w:val="1"/>
          <w:wAfter w:w="85" w:type="dxa"/>
        </w:trPr>
        <w:tc>
          <w:tcPr>
            <w:tcW w:w="10445" w:type="dxa"/>
            <w:gridSpan w:val="10"/>
            <w:tcBorders>
              <w:bottom w:val="single" w:sz="4" w:space="0" w:color="auto"/>
            </w:tcBorders>
          </w:tcPr>
          <w:p w14:paraId="7EE7161A" w14:textId="2B53C499" w:rsidR="00A71148" w:rsidRPr="0020696D" w:rsidRDefault="00A71148" w:rsidP="0020696D">
            <w:pPr>
              <w:spacing w:line="360" w:lineRule="auto"/>
              <w:rPr>
                <w:rFonts w:ascii="Times New Roman" w:hAnsi="Times New Roman" w:cs="Times New Roman"/>
                <w:b/>
                <w:bCs/>
              </w:rPr>
            </w:pPr>
            <w:r w:rsidRPr="0020696D">
              <w:rPr>
                <w:rFonts w:ascii="Times New Roman" w:hAnsi="Times New Roman" w:cs="Times New Roman"/>
                <w:b/>
                <w:bCs/>
              </w:rPr>
              <w:lastRenderedPageBreak/>
              <w:t>Table SI</w:t>
            </w:r>
            <w:r w:rsidR="003278E1" w:rsidRPr="0020696D">
              <w:rPr>
                <w:rFonts w:ascii="Times New Roman" w:hAnsi="Times New Roman" w:cs="Times New Roman"/>
                <w:b/>
                <w:bCs/>
              </w:rPr>
              <w:t>3</w:t>
            </w:r>
          </w:p>
          <w:p w14:paraId="0247E573" w14:textId="47A9F2BB" w:rsidR="00A71148" w:rsidRPr="00F54D6C" w:rsidRDefault="00A71148" w:rsidP="0020696D">
            <w:pPr>
              <w:spacing w:line="360" w:lineRule="auto"/>
              <w:rPr>
                <w:rFonts w:ascii="Times New Roman" w:hAnsi="Times New Roman" w:cs="Times New Roman"/>
                <w:i/>
              </w:rPr>
            </w:pPr>
            <w:r w:rsidRPr="00F54D6C">
              <w:rPr>
                <w:rFonts w:ascii="Times New Roman" w:hAnsi="Times New Roman" w:cs="Times New Roman"/>
                <w:i/>
              </w:rPr>
              <w:t>Zero-Order Bivariate Correlations Between Covariates and Key Constructs</w:t>
            </w:r>
            <w:r w:rsidR="007462BE" w:rsidRPr="00F54D6C">
              <w:rPr>
                <w:rFonts w:ascii="Times New Roman" w:hAnsi="Times New Roman" w:cs="Times New Roman"/>
                <w:i/>
              </w:rPr>
              <w:t xml:space="preserve"> </w:t>
            </w:r>
            <w:r w:rsidR="007462BE" w:rsidRPr="00F54D6C">
              <w:rPr>
                <w:rFonts w:ascii="Times New Roman" w:hAnsi="Times New Roman" w:cs="Times New Roman"/>
                <w:i/>
                <w:iCs/>
                <w:color w:val="000000" w:themeColor="text1"/>
              </w:rPr>
              <w:t xml:space="preserve">among African American </w:t>
            </w:r>
            <w:r w:rsidR="0013536F" w:rsidRPr="00F54D6C">
              <w:rPr>
                <w:rFonts w:ascii="Times New Roman" w:hAnsi="Times New Roman" w:cs="Times New Roman"/>
                <w:i/>
                <w:iCs/>
                <w:color w:val="000000" w:themeColor="text1"/>
              </w:rPr>
              <w:t>Y</w:t>
            </w:r>
            <w:r w:rsidR="007462BE" w:rsidRPr="00F54D6C">
              <w:rPr>
                <w:rFonts w:ascii="Times New Roman" w:hAnsi="Times New Roman" w:cs="Times New Roman"/>
                <w:i/>
                <w:iCs/>
                <w:color w:val="000000" w:themeColor="text1"/>
              </w:rPr>
              <w:t>outh (n = 818)</w:t>
            </w:r>
          </w:p>
        </w:tc>
      </w:tr>
      <w:tr w:rsidR="00F707DE" w:rsidRPr="00F54D6C" w14:paraId="1985509E" w14:textId="77777777" w:rsidTr="00F707DE">
        <w:tc>
          <w:tcPr>
            <w:tcW w:w="1811" w:type="dxa"/>
            <w:tcBorders>
              <w:top w:val="single" w:sz="4" w:space="0" w:color="auto"/>
            </w:tcBorders>
          </w:tcPr>
          <w:p w14:paraId="20CEA576" w14:textId="77777777" w:rsidR="00F707DE" w:rsidRPr="00F54D6C" w:rsidRDefault="00F707DE" w:rsidP="0020696D">
            <w:pPr>
              <w:spacing w:line="360" w:lineRule="auto"/>
              <w:rPr>
                <w:rFonts w:ascii="Times New Roman" w:hAnsi="Times New Roman" w:cs="Times New Roman"/>
              </w:rPr>
            </w:pPr>
          </w:p>
        </w:tc>
        <w:tc>
          <w:tcPr>
            <w:tcW w:w="2779" w:type="dxa"/>
            <w:gridSpan w:val="3"/>
            <w:tcBorders>
              <w:top w:val="single" w:sz="4" w:space="0" w:color="auto"/>
            </w:tcBorders>
          </w:tcPr>
          <w:p w14:paraId="32AE639A" w14:textId="1914312A" w:rsidR="00F707DE" w:rsidRPr="00F54D6C" w:rsidRDefault="00E76F08" w:rsidP="0020696D">
            <w:pPr>
              <w:spacing w:line="360" w:lineRule="auto"/>
              <w:jc w:val="center"/>
              <w:rPr>
                <w:rFonts w:ascii="Times New Roman" w:hAnsi="Times New Roman" w:cs="Times New Roman"/>
              </w:rPr>
            </w:pPr>
            <w:r>
              <w:rPr>
                <w:rFonts w:ascii="Times New Roman" w:hAnsi="Times New Roman" w:cs="Times New Roman"/>
              </w:rPr>
              <w:t>Minor infraction suspension</w:t>
            </w:r>
            <w:r w:rsidR="00F707DE" w:rsidRPr="00F54D6C">
              <w:rPr>
                <w:rFonts w:ascii="Times New Roman" w:hAnsi="Times New Roman" w:cs="Times New Roman"/>
              </w:rPr>
              <w:t>s</w:t>
            </w:r>
          </w:p>
        </w:tc>
        <w:tc>
          <w:tcPr>
            <w:tcW w:w="3150" w:type="dxa"/>
            <w:gridSpan w:val="3"/>
            <w:tcBorders>
              <w:top w:val="single" w:sz="4" w:space="0" w:color="auto"/>
            </w:tcBorders>
          </w:tcPr>
          <w:p w14:paraId="3493B73E" w14:textId="7D2B7B19" w:rsidR="00F707DE" w:rsidRPr="00E606E0" w:rsidRDefault="00E606E0" w:rsidP="0020696D">
            <w:pPr>
              <w:spacing w:line="360" w:lineRule="auto"/>
              <w:jc w:val="center"/>
              <w:rPr>
                <w:rFonts w:ascii="Times New Roman" w:hAnsi="Times New Roman" w:cs="Times New Roman"/>
              </w:rPr>
            </w:pPr>
            <w:r w:rsidRPr="00E606E0">
              <w:rPr>
                <w:rFonts w:ascii="Times New Roman" w:hAnsi="Times New Roman" w:cs="Times New Roman"/>
              </w:rPr>
              <w:t>School grades</w:t>
            </w:r>
          </w:p>
        </w:tc>
        <w:tc>
          <w:tcPr>
            <w:tcW w:w="2790" w:type="dxa"/>
            <w:gridSpan w:val="4"/>
            <w:tcBorders>
              <w:top w:val="single" w:sz="4" w:space="0" w:color="auto"/>
            </w:tcBorders>
          </w:tcPr>
          <w:p w14:paraId="21E99852" w14:textId="7A1906F0" w:rsidR="00F707DE" w:rsidRPr="00F54D6C" w:rsidRDefault="00F707DE" w:rsidP="0020696D">
            <w:pPr>
              <w:spacing w:line="360" w:lineRule="auto"/>
              <w:jc w:val="center"/>
              <w:rPr>
                <w:rFonts w:ascii="Times New Roman" w:hAnsi="Times New Roman" w:cs="Times New Roman"/>
              </w:rPr>
            </w:pPr>
            <w:r w:rsidRPr="00F54D6C">
              <w:rPr>
                <w:rFonts w:ascii="Times New Roman" w:hAnsi="Times New Roman" w:cs="Times New Roman"/>
              </w:rPr>
              <w:t>Teacher</w:t>
            </w:r>
            <w:r w:rsidR="00BE2A68" w:rsidRPr="00F54D6C">
              <w:rPr>
                <w:rFonts w:ascii="Times New Roman" w:hAnsi="Times New Roman" w:cs="Times New Roman"/>
              </w:rPr>
              <w:t xml:space="preserve"> support</w:t>
            </w:r>
          </w:p>
        </w:tc>
      </w:tr>
      <w:tr w:rsidR="00F707DE" w:rsidRPr="00F54D6C" w14:paraId="52754F86" w14:textId="77777777" w:rsidTr="00F707DE">
        <w:tc>
          <w:tcPr>
            <w:tcW w:w="1811" w:type="dxa"/>
            <w:tcBorders>
              <w:bottom w:val="single" w:sz="4" w:space="0" w:color="auto"/>
            </w:tcBorders>
          </w:tcPr>
          <w:p w14:paraId="2A72742C" w14:textId="77777777" w:rsidR="00F707DE" w:rsidRPr="00F54D6C" w:rsidRDefault="00F707DE" w:rsidP="0020696D">
            <w:pPr>
              <w:spacing w:line="360" w:lineRule="auto"/>
              <w:rPr>
                <w:rFonts w:ascii="Times New Roman" w:hAnsi="Times New Roman" w:cs="Times New Roman"/>
              </w:rPr>
            </w:pPr>
          </w:p>
        </w:tc>
        <w:tc>
          <w:tcPr>
            <w:tcW w:w="889" w:type="dxa"/>
            <w:tcBorders>
              <w:bottom w:val="single" w:sz="4" w:space="0" w:color="auto"/>
            </w:tcBorders>
          </w:tcPr>
          <w:p w14:paraId="03DF8D5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1</w:t>
            </w:r>
          </w:p>
        </w:tc>
        <w:tc>
          <w:tcPr>
            <w:tcW w:w="900" w:type="dxa"/>
            <w:tcBorders>
              <w:bottom w:val="single" w:sz="4" w:space="0" w:color="auto"/>
            </w:tcBorders>
          </w:tcPr>
          <w:p w14:paraId="323EBFF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2</w:t>
            </w:r>
          </w:p>
        </w:tc>
        <w:tc>
          <w:tcPr>
            <w:tcW w:w="990" w:type="dxa"/>
            <w:tcBorders>
              <w:bottom w:val="single" w:sz="4" w:space="0" w:color="auto"/>
            </w:tcBorders>
          </w:tcPr>
          <w:p w14:paraId="2C5638E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3</w:t>
            </w:r>
          </w:p>
        </w:tc>
        <w:tc>
          <w:tcPr>
            <w:tcW w:w="990" w:type="dxa"/>
            <w:tcBorders>
              <w:bottom w:val="single" w:sz="4" w:space="0" w:color="auto"/>
            </w:tcBorders>
          </w:tcPr>
          <w:p w14:paraId="5CDA5F6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Year 1 </w:t>
            </w:r>
          </w:p>
        </w:tc>
        <w:tc>
          <w:tcPr>
            <w:tcW w:w="1080" w:type="dxa"/>
            <w:tcBorders>
              <w:bottom w:val="single" w:sz="4" w:space="0" w:color="auto"/>
            </w:tcBorders>
          </w:tcPr>
          <w:p w14:paraId="408AB8B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2</w:t>
            </w:r>
          </w:p>
        </w:tc>
        <w:tc>
          <w:tcPr>
            <w:tcW w:w="1080" w:type="dxa"/>
            <w:tcBorders>
              <w:bottom w:val="single" w:sz="4" w:space="0" w:color="auto"/>
            </w:tcBorders>
          </w:tcPr>
          <w:p w14:paraId="24DC936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3</w:t>
            </w:r>
          </w:p>
        </w:tc>
        <w:tc>
          <w:tcPr>
            <w:tcW w:w="900" w:type="dxa"/>
            <w:tcBorders>
              <w:bottom w:val="single" w:sz="4" w:space="0" w:color="auto"/>
            </w:tcBorders>
          </w:tcPr>
          <w:p w14:paraId="3D0FB13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1</w:t>
            </w:r>
          </w:p>
        </w:tc>
        <w:tc>
          <w:tcPr>
            <w:tcW w:w="900" w:type="dxa"/>
            <w:tcBorders>
              <w:bottom w:val="single" w:sz="4" w:space="0" w:color="auto"/>
            </w:tcBorders>
          </w:tcPr>
          <w:p w14:paraId="1E0F03F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2</w:t>
            </w:r>
          </w:p>
        </w:tc>
        <w:tc>
          <w:tcPr>
            <w:tcW w:w="990" w:type="dxa"/>
            <w:gridSpan w:val="2"/>
            <w:tcBorders>
              <w:bottom w:val="single" w:sz="4" w:space="0" w:color="auto"/>
            </w:tcBorders>
          </w:tcPr>
          <w:p w14:paraId="41180B4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3</w:t>
            </w:r>
          </w:p>
        </w:tc>
      </w:tr>
      <w:tr w:rsidR="00F707DE" w:rsidRPr="00F54D6C" w14:paraId="59997A45" w14:textId="77777777" w:rsidTr="00F707DE">
        <w:tc>
          <w:tcPr>
            <w:tcW w:w="1811" w:type="dxa"/>
            <w:tcBorders>
              <w:top w:val="single" w:sz="4" w:space="0" w:color="auto"/>
            </w:tcBorders>
          </w:tcPr>
          <w:p w14:paraId="7978B26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Age</w:t>
            </w:r>
          </w:p>
        </w:tc>
        <w:tc>
          <w:tcPr>
            <w:tcW w:w="889" w:type="dxa"/>
            <w:tcBorders>
              <w:top w:val="single" w:sz="4" w:space="0" w:color="auto"/>
            </w:tcBorders>
          </w:tcPr>
          <w:p w14:paraId="265FFFE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.06</w:t>
            </w:r>
          </w:p>
        </w:tc>
        <w:tc>
          <w:tcPr>
            <w:tcW w:w="900" w:type="dxa"/>
            <w:tcBorders>
              <w:top w:val="single" w:sz="4" w:space="0" w:color="auto"/>
            </w:tcBorders>
          </w:tcPr>
          <w:p w14:paraId="4BE8A0C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.08*</w:t>
            </w:r>
          </w:p>
        </w:tc>
        <w:tc>
          <w:tcPr>
            <w:tcW w:w="990" w:type="dxa"/>
            <w:tcBorders>
              <w:top w:val="single" w:sz="4" w:space="0" w:color="auto"/>
            </w:tcBorders>
          </w:tcPr>
          <w:p w14:paraId="366CA8B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-.10**</w:t>
            </w:r>
          </w:p>
        </w:tc>
        <w:tc>
          <w:tcPr>
            <w:tcW w:w="990" w:type="dxa"/>
            <w:tcBorders>
              <w:top w:val="single" w:sz="4" w:space="0" w:color="auto"/>
            </w:tcBorders>
          </w:tcPr>
          <w:p w14:paraId="5B5AC26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-.33**</w:t>
            </w:r>
          </w:p>
        </w:tc>
        <w:tc>
          <w:tcPr>
            <w:tcW w:w="1080" w:type="dxa"/>
            <w:tcBorders>
              <w:top w:val="single" w:sz="4" w:space="0" w:color="auto"/>
            </w:tcBorders>
          </w:tcPr>
          <w:p w14:paraId="43E185E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-.30**</w:t>
            </w:r>
          </w:p>
        </w:tc>
        <w:tc>
          <w:tcPr>
            <w:tcW w:w="1080" w:type="dxa"/>
            <w:tcBorders>
              <w:top w:val="single" w:sz="4" w:space="0" w:color="auto"/>
            </w:tcBorders>
          </w:tcPr>
          <w:p w14:paraId="3DDA0CC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-.16**</w:t>
            </w:r>
          </w:p>
        </w:tc>
        <w:tc>
          <w:tcPr>
            <w:tcW w:w="900" w:type="dxa"/>
            <w:tcBorders>
              <w:top w:val="single" w:sz="4" w:space="0" w:color="auto"/>
            </w:tcBorders>
          </w:tcPr>
          <w:p w14:paraId="712870A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-.20**</w:t>
            </w:r>
          </w:p>
        </w:tc>
        <w:tc>
          <w:tcPr>
            <w:tcW w:w="900" w:type="dxa"/>
            <w:tcBorders>
              <w:top w:val="single" w:sz="4" w:space="0" w:color="auto"/>
            </w:tcBorders>
          </w:tcPr>
          <w:p w14:paraId="37759785"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-.04</w:t>
            </w:r>
          </w:p>
        </w:tc>
        <w:tc>
          <w:tcPr>
            <w:tcW w:w="990" w:type="dxa"/>
            <w:gridSpan w:val="2"/>
            <w:tcBorders>
              <w:top w:val="single" w:sz="4" w:space="0" w:color="auto"/>
            </w:tcBorders>
          </w:tcPr>
          <w:p w14:paraId="3542AAA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.09*</w:t>
            </w:r>
          </w:p>
        </w:tc>
      </w:tr>
      <w:tr w:rsidR="00F707DE" w:rsidRPr="00F54D6C" w14:paraId="718D43B8" w14:textId="77777777" w:rsidTr="00F707DE">
        <w:tc>
          <w:tcPr>
            <w:tcW w:w="1811" w:type="dxa"/>
          </w:tcPr>
          <w:p w14:paraId="6FF48C5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Boys</w:t>
            </w:r>
          </w:p>
        </w:tc>
        <w:tc>
          <w:tcPr>
            <w:tcW w:w="889" w:type="dxa"/>
          </w:tcPr>
          <w:p w14:paraId="13B8FFA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.01</w:t>
            </w:r>
          </w:p>
        </w:tc>
        <w:tc>
          <w:tcPr>
            <w:tcW w:w="900" w:type="dxa"/>
          </w:tcPr>
          <w:p w14:paraId="3B34BB4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.04</w:t>
            </w:r>
          </w:p>
        </w:tc>
        <w:tc>
          <w:tcPr>
            <w:tcW w:w="990" w:type="dxa"/>
          </w:tcPr>
          <w:p w14:paraId="710083AD"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.10**</w:t>
            </w:r>
          </w:p>
        </w:tc>
        <w:tc>
          <w:tcPr>
            <w:tcW w:w="990" w:type="dxa"/>
          </w:tcPr>
          <w:p w14:paraId="796208A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-.14**</w:t>
            </w:r>
          </w:p>
        </w:tc>
        <w:tc>
          <w:tcPr>
            <w:tcW w:w="1080" w:type="dxa"/>
          </w:tcPr>
          <w:p w14:paraId="40F2430F"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-.10**</w:t>
            </w:r>
          </w:p>
        </w:tc>
        <w:tc>
          <w:tcPr>
            <w:tcW w:w="1080" w:type="dxa"/>
          </w:tcPr>
          <w:p w14:paraId="29037B6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-.21**</w:t>
            </w:r>
          </w:p>
        </w:tc>
        <w:tc>
          <w:tcPr>
            <w:tcW w:w="900" w:type="dxa"/>
          </w:tcPr>
          <w:p w14:paraId="05A1056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-.21**</w:t>
            </w:r>
          </w:p>
        </w:tc>
        <w:tc>
          <w:tcPr>
            <w:tcW w:w="900" w:type="dxa"/>
          </w:tcPr>
          <w:p w14:paraId="0D5990C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.05</w:t>
            </w:r>
          </w:p>
        </w:tc>
        <w:tc>
          <w:tcPr>
            <w:tcW w:w="990" w:type="dxa"/>
            <w:gridSpan w:val="2"/>
          </w:tcPr>
          <w:p w14:paraId="40149B0E"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.08*</w:t>
            </w:r>
          </w:p>
        </w:tc>
      </w:tr>
      <w:tr w:rsidR="00F707DE" w:rsidRPr="00F54D6C" w14:paraId="6318CE60" w14:textId="77777777" w:rsidTr="00F707DE">
        <w:tc>
          <w:tcPr>
            <w:tcW w:w="1811" w:type="dxa"/>
          </w:tcPr>
          <w:p w14:paraId="536BEFA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Grade level</w:t>
            </w:r>
          </w:p>
        </w:tc>
        <w:tc>
          <w:tcPr>
            <w:tcW w:w="889" w:type="dxa"/>
          </w:tcPr>
          <w:p w14:paraId="6ED6367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.05</w:t>
            </w:r>
          </w:p>
        </w:tc>
        <w:tc>
          <w:tcPr>
            <w:tcW w:w="900" w:type="dxa"/>
          </w:tcPr>
          <w:p w14:paraId="2AF4F1D7"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.08*</w:t>
            </w:r>
          </w:p>
        </w:tc>
        <w:tc>
          <w:tcPr>
            <w:tcW w:w="990" w:type="dxa"/>
          </w:tcPr>
          <w:p w14:paraId="11EE80F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-.09**</w:t>
            </w:r>
          </w:p>
        </w:tc>
        <w:tc>
          <w:tcPr>
            <w:tcW w:w="990" w:type="dxa"/>
          </w:tcPr>
          <w:p w14:paraId="7206ECA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-.32**</w:t>
            </w:r>
          </w:p>
        </w:tc>
        <w:tc>
          <w:tcPr>
            <w:tcW w:w="1080" w:type="dxa"/>
          </w:tcPr>
          <w:p w14:paraId="0EB2487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-.27**</w:t>
            </w:r>
          </w:p>
        </w:tc>
        <w:tc>
          <w:tcPr>
            <w:tcW w:w="1080" w:type="dxa"/>
          </w:tcPr>
          <w:p w14:paraId="6892F03E"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-.17**</w:t>
            </w:r>
          </w:p>
        </w:tc>
        <w:tc>
          <w:tcPr>
            <w:tcW w:w="900" w:type="dxa"/>
          </w:tcPr>
          <w:p w14:paraId="681773C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-.21**</w:t>
            </w:r>
          </w:p>
        </w:tc>
        <w:tc>
          <w:tcPr>
            <w:tcW w:w="900" w:type="dxa"/>
          </w:tcPr>
          <w:p w14:paraId="66C0AF4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-.05</w:t>
            </w:r>
          </w:p>
        </w:tc>
        <w:tc>
          <w:tcPr>
            <w:tcW w:w="990" w:type="dxa"/>
            <w:gridSpan w:val="2"/>
          </w:tcPr>
          <w:p w14:paraId="0910C31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.10*</w:t>
            </w:r>
          </w:p>
        </w:tc>
      </w:tr>
      <w:tr w:rsidR="00F707DE" w:rsidRPr="00F54D6C" w14:paraId="007586A5" w14:textId="77777777" w:rsidTr="00F707DE">
        <w:tc>
          <w:tcPr>
            <w:tcW w:w="1811" w:type="dxa"/>
          </w:tcPr>
          <w:p w14:paraId="49B2193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Pay lunch status</w:t>
            </w:r>
          </w:p>
        </w:tc>
        <w:tc>
          <w:tcPr>
            <w:tcW w:w="889" w:type="dxa"/>
          </w:tcPr>
          <w:p w14:paraId="507EDCE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-.06</w:t>
            </w:r>
          </w:p>
        </w:tc>
        <w:tc>
          <w:tcPr>
            <w:tcW w:w="900" w:type="dxa"/>
          </w:tcPr>
          <w:p w14:paraId="2DED560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-.03</w:t>
            </w:r>
          </w:p>
        </w:tc>
        <w:tc>
          <w:tcPr>
            <w:tcW w:w="990" w:type="dxa"/>
          </w:tcPr>
          <w:p w14:paraId="050AD2D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.07</w:t>
            </w:r>
          </w:p>
        </w:tc>
        <w:tc>
          <w:tcPr>
            <w:tcW w:w="990" w:type="dxa"/>
          </w:tcPr>
          <w:p w14:paraId="0625F3B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.19**</w:t>
            </w:r>
          </w:p>
        </w:tc>
        <w:tc>
          <w:tcPr>
            <w:tcW w:w="1080" w:type="dxa"/>
          </w:tcPr>
          <w:p w14:paraId="790409FF"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.17**</w:t>
            </w:r>
          </w:p>
        </w:tc>
        <w:tc>
          <w:tcPr>
            <w:tcW w:w="1080" w:type="dxa"/>
          </w:tcPr>
          <w:p w14:paraId="2B007D4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.17**</w:t>
            </w:r>
          </w:p>
        </w:tc>
        <w:tc>
          <w:tcPr>
            <w:tcW w:w="900" w:type="dxa"/>
          </w:tcPr>
          <w:p w14:paraId="4CD2567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.01</w:t>
            </w:r>
          </w:p>
        </w:tc>
        <w:tc>
          <w:tcPr>
            <w:tcW w:w="900" w:type="dxa"/>
          </w:tcPr>
          <w:p w14:paraId="3C4C1F5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-.04</w:t>
            </w:r>
          </w:p>
        </w:tc>
        <w:tc>
          <w:tcPr>
            <w:tcW w:w="990" w:type="dxa"/>
            <w:gridSpan w:val="2"/>
          </w:tcPr>
          <w:p w14:paraId="4F5B666F"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-.09*</w:t>
            </w:r>
          </w:p>
        </w:tc>
      </w:tr>
      <w:tr w:rsidR="00F707DE" w:rsidRPr="00F54D6C" w14:paraId="2EA9905A" w14:textId="77777777" w:rsidTr="00F707DE">
        <w:tc>
          <w:tcPr>
            <w:tcW w:w="1811" w:type="dxa"/>
          </w:tcPr>
          <w:p w14:paraId="37BB250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School diversity</w:t>
            </w:r>
          </w:p>
        </w:tc>
        <w:tc>
          <w:tcPr>
            <w:tcW w:w="889" w:type="dxa"/>
          </w:tcPr>
          <w:p w14:paraId="218798FE"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.00</w:t>
            </w:r>
          </w:p>
        </w:tc>
        <w:tc>
          <w:tcPr>
            <w:tcW w:w="900" w:type="dxa"/>
          </w:tcPr>
          <w:p w14:paraId="6A05105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.04</w:t>
            </w:r>
          </w:p>
        </w:tc>
        <w:tc>
          <w:tcPr>
            <w:tcW w:w="990" w:type="dxa"/>
          </w:tcPr>
          <w:p w14:paraId="5F5142D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-.05</w:t>
            </w:r>
          </w:p>
        </w:tc>
        <w:tc>
          <w:tcPr>
            <w:tcW w:w="990" w:type="dxa"/>
          </w:tcPr>
          <w:p w14:paraId="4F33E50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-.06</w:t>
            </w:r>
          </w:p>
        </w:tc>
        <w:tc>
          <w:tcPr>
            <w:tcW w:w="1080" w:type="dxa"/>
          </w:tcPr>
          <w:p w14:paraId="14E6087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-.08*</w:t>
            </w:r>
          </w:p>
        </w:tc>
        <w:tc>
          <w:tcPr>
            <w:tcW w:w="1080" w:type="dxa"/>
          </w:tcPr>
          <w:p w14:paraId="57DFD60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-.31**</w:t>
            </w:r>
          </w:p>
        </w:tc>
        <w:tc>
          <w:tcPr>
            <w:tcW w:w="900" w:type="dxa"/>
          </w:tcPr>
          <w:p w14:paraId="4121F29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-.03</w:t>
            </w:r>
          </w:p>
        </w:tc>
        <w:tc>
          <w:tcPr>
            <w:tcW w:w="900" w:type="dxa"/>
          </w:tcPr>
          <w:p w14:paraId="4E63E82A" w14:textId="4C51D06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w:t>
            </w:r>
            <w:r w:rsidR="00497E4C" w:rsidRPr="00F54D6C">
              <w:rPr>
                <w:rFonts w:ascii="Times New Roman" w:hAnsi="Times New Roman" w:cs="Times New Roman"/>
              </w:rPr>
              <w:t>0</w:t>
            </w:r>
            <w:r w:rsidRPr="00F54D6C">
              <w:rPr>
                <w:rFonts w:ascii="Times New Roman" w:hAnsi="Times New Roman" w:cs="Times New Roman"/>
              </w:rPr>
              <w:t>8*</w:t>
            </w:r>
          </w:p>
        </w:tc>
        <w:tc>
          <w:tcPr>
            <w:tcW w:w="990" w:type="dxa"/>
            <w:gridSpan w:val="2"/>
          </w:tcPr>
          <w:p w14:paraId="69CE694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-.06</w:t>
            </w:r>
          </w:p>
        </w:tc>
      </w:tr>
      <w:tr w:rsidR="00F707DE" w:rsidRPr="00F54D6C" w14:paraId="67AD8068" w14:textId="77777777" w:rsidTr="00F707DE">
        <w:trPr>
          <w:trHeight w:val="138"/>
        </w:trPr>
        <w:tc>
          <w:tcPr>
            <w:tcW w:w="1811" w:type="dxa"/>
          </w:tcPr>
          <w:p w14:paraId="3A13921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Teacher racial discrimination</w:t>
            </w:r>
          </w:p>
        </w:tc>
        <w:tc>
          <w:tcPr>
            <w:tcW w:w="889" w:type="dxa"/>
          </w:tcPr>
          <w:p w14:paraId="1BD7EAC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.12**</w:t>
            </w:r>
          </w:p>
        </w:tc>
        <w:tc>
          <w:tcPr>
            <w:tcW w:w="900" w:type="dxa"/>
          </w:tcPr>
          <w:p w14:paraId="4555874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.10*</w:t>
            </w:r>
          </w:p>
        </w:tc>
        <w:tc>
          <w:tcPr>
            <w:tcW w:w="990" w:type="dxa"/>
          </w:tcPr>
          <w:p w14:paraId="7D33FCE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.07</w:t>
            </w:r>
          </w:p>
        </w:tc>
        <w:tc>
          <w:tcPr>
            <w:tcW w:w="990" w:type="dxa"/>
          </w:tcPr>
          <w:p w14:paraId="3446896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-.18**</w:t>
            </w:r>
          </w:p>
        </w:tc>
        <w:tc>
          <w:tcPr>
            <w:tcW w:w="1080" w:type="dxa"/>
          </w:tcPr>
          <w:p w14:paraId="1112AA3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-.24**</w:t>
            </w:r>
          </w:p>
        </w:tc>
        <w:tc>
          <w:tcPr>
            <w:tcW w:w="1080" w:type="dxa"/>
          </w:tcPr>
          <w:p w14:paraId="14179E8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-.17**</w:t>
            </w:r>
          </w:p>
        </w:tc>
        <w:tc>
          <w:tcPr>
            <w:tcW w:w="900" w:type="dxa"/>
          </w:tcPr>
          <w:p w14:paraId="69293F2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-.24**</w:t>
            </w:r>
          </w:p>
        </w:tc>
        <w:tc>
          <w:tcPr>
            <w:tcW w:w="900" w:type="dxa"/>
          </w:tcPr>
          <w:p w14:paraId="6E6908D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-.09</w:t>
            </w:r>
          </w:p>
        </w:tc>
        <w:tc>
          <w:tcPr>
            <w:tcW w:w="990" w:type="dxa"/>
            <w:gridSpan w:val="2"/>
          </w:tcPr>
          <w:p w14:paraId="4E85377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-.01</w:t>
            </w:r>
          </w:p>
        </w:tc>
      </w:tr>
      <w:tr w:rsidR="00D87A08" w:rsidRPr="00F54D6C" w14:paraId="6A40FA75" w14:textId="77777777" w:rsidTr="00F707DE">
        <w:trPr>
          <w:trHeight w:val="138"/>
        </w:trPr>
        <w:tc>
          <w:tcPr>
            <w:tcW w:w="1811" w:type="dxa"/>
          </w:tcPr>
          <w:p w14:paraId="7FDE7240" w14:textId="045207B8" w:rsidR="00D87A08" w:rsidRPr="00F54D6C" w:rsidRDefault="00497E4C" w:rsidP="0020696D">
            <w:pPr>
              <w:spacing w:line="360" w:lineRule="auto"/>
            </w:pPr>
            <w:r w:rsidRPr="00F54D6C">
              <w:rPr>
                <w:rFonts w:ascii="Times New Roman" w:hAnsi="Times New Roman" w:cs="Times New Roman"/>
              </w:rPr>
              <w:t>ERI</w:t>
            </w:r>
            <w:r w:rsidR="00D87A08" w:rsidRPr="00F54D6C">
              <w:rPr>
                <w:rFonts w:ascii="Times New Roman" w:hAnsi="Times New Roman" w:cs="Times New Roman"/>
              </w:rPr>
              <w:t xml:space="preserve"> exploration</w:t>
            </w:r>
          </w:p>
        </w:tc>
        <w:tc>
          <w:tcPr>
            <w:tcW w:w="889" w:type="dxa"/>
          </w:tcPr>
          <w:p w14:paraId="13D1F7B7" w14:textId="2D0FB90B" w:rsidR="00D87A08" w:rsidRPr="00F54D6C" w:rsidRDefault="00D87A08" w:rsidP="0020696D">
            <w:pPr>
              <w:spacing w:line="360" w:lineRule="auto"/>
            </w:pPr>
            <w:r w:rsidRPr="00F54D6C">
              <w:rPr>
                <w:rFonts w:ascii="Times New Roman" w:hAnsi="Times New Roman" w:cs="Times New Roman"/>
              </w:rPr>
              <w:t>-.04</w:t>
            </w:r>
          </w:p>
        </w:tc>
        <w:tc>
          <w:tcPr>
            <w:tcW w:w="900" w:type="dxa"/>
          </w:tcPr>
          <w:p w14:paraId="7918E1B2" w14:textId="4F3AADF1" w:rsidR="00D87A08" w:rsidRPr="00F54D6C" w:rsidRDefault="00D87A08" w:rsidP="0020696D">
            <w:pPr>
              <w:spacing w:line="360" w:lineRule="auto"/>
            </w:pPr>
            <w:r w:rsidRPr="00F54D6C">
              <w:rPr>
                <w:rFonts w:ascii="Times New Roman" w:hAnsi="Times New Roman" w:cs="Times New Roman"/>
              </w:rPr>
              <w:t>-.05</w:t>
            </w:r>
          </w:p>
        </w:tc>
        <w:tc>
          <w:tcPr>
            <w:tcW w:w="990" w:type="dxa"/>
          </w:tcPr>
          <w:p w14:paraId="4A976F09" w14:textId="192FD351" w:rsidR="00D87A08" w:rsidRPr="00F54D6C" w:rsidRDefault="00D87A08" w:rsidP="0020696D">
            <w:pPr>
              <w:spacing w:line="360" w:lineRule="auto"/>
            </w:pPr>
            <w:r w:rsidRPr="00F54D6C">
              <w:rPr>
                <w:rFonts w:ascii="Times New Roman" w:hAnsi="Times New Roman" w:cs="Times New Roman"/>
              </w:rPr>
              <w:t xml:space="preserve"> .10**</w:t>
            </w:r>
          </w:p>
        </w:tc>
        <w:tc>
          <w:tcPr>
            <w:tcW w:w="990" w:type="dxa"/>
          </w:tcPr>
          <w:p w14:paraId="2E8B9266" w14:textId="5ACA78F4" w:rsidR="00D87A08" w:rsidRPr="00F54D6C" w:rsidRDefault="00D87A08" w:rsidP="0020696D">
            <w:pPr>
              <w:spacing w:line="360" w:lineRule="auto"/>
            </w:pPr>
            <w:r w:rsidRPr="00F54D6C">
              <w:rPr>
                <w:rFonts w:ascii="Times New Roman" w:hAnsi="Times New Roman" w:cs="Times New Roman"/>
              </w:rPr>
              <w:t xml:space="preserve"> .09 </w:t>
            </w:r>
          </w:p>
        </w:tc>
        <w:tc>
          <w:tcPr>
            <w:tcW w:w="1080" w:type="dxa"/>
          </w:tcPr>
          <w:p w14:paraId="3B7C1CA3" w14:textId="248F2121" w:rsidR="00D87A08" w:rsidRPr="00F54D6C" w:rsidRDefault="00D87A08" w:rsidP="0020696D">
            <w:pPr>
              <w:spacing w:line="360" w:lineRule="auto"/>
            </w:pPr>
            <w:r w:rsidRPr="00F54D6C">
              <w:rPr>
                <w:rFonts w:ascii="Times New Roman" w:hAnsi="Times New Roman" w:cs="Times New Roman"/>
              </w:rPr>
              <w:t xml:space="preserve"> .01</w:t>
            </w:r>
          </w:p>
        </w:tc>
        <w:tc>
          <w:tcPr>
            <w:tcW w:w="1080" w:type="dxa"/>
          </w:tcPr>
          <w:p w14:paraId="23635AEE" w14:textId="21F6A577" w:rsidR="00D87A08" w:rsidRPr="00F54D6C" w:rsidRDefault="00D87A08" w:rsidP="0020696D">
            <w:pPr>
              <w:spacing w:line="360" w:lineRule="auto"/>
            </w:pPr>
            <w:r w:rsidRPr="00F54D6C">
              <w:rPr>
                <w:rFonts w:ascii="Times New Roman" w:hAnsi="Times New Roman" w:cs="Times New Roman"/>
              </w:rPr>
              <w:t xml:space="preserve"> .09</w:t>
            </w:r>
          </w:p>
        </w:tc>
        <w:tc>
          <w:tcPr>
            <w:tcW w:w="900" w:type="dxa"/>
          </w:tcPr>
          <w:p w14:paraId="35A41B67" w14:textId="0E367BBC" w:rsidR="00D87A08" w:rsidRPr="00F54D6C" w:rsidRDefault="00D87A08" w:rsidP="0020696D">
            <w:pPr>
              <w:spacing w:line="360" w:lineRule="auto"/>
            </w:pPr>
            <w:r w:rsidRPr="00F54D6C">
              <w:rPr>
                <w:rFonts w:ascii="Times New Roman" w:hAnsi="Times New Roman" w:cs="Times New Roman"/>
              </w:rPr>
              <w:t xml:space="preserve"> .06</w:t>
            </w:r>
          </w:p>
        </w:tc>
        <w:tc>
          <w:tcPr>
            <w:tcW w:w="900" w:type="dxa"/>
          </w:tcPr>
          <w:p w14:paraId="73BC0812" w14:textId="5B3582EF" w:rsidR="00D87A08" w:rsidRPr="00F54D6C" w:rsidRDefault="00D87A08" w:rsidP="0020696D">
            <w:pPr>
              <w:spacing w:line="360" w:lineRule="auto"/>
            </w:pPr>
            <w:r w:rsidRPr="00F54D6C">
              <w:rPr>
                <w:rFonts w:ascii="Times New Roman" w:hAnsi="Times New Roman" w:cs="Times New Roman"/>
              </w:rPr>
              <w:t xml:space="preserve"> .10</w:t>
            </w:r>
          </w:p>
        </w:tc>
        <w:tc>
          <w:tcPr>
            <w:tcW w:w="990" w:type="dxa"/>
            <w:gridSpan w:val="2"/>
          </w:tcPr>
          <w:p w14:paraId="0F8E8996" w14:textId="2EECE809" w:rsidR="00D87A08" w:rsidRPr="00F54D6C" w:rsidRDefault="00D87A08" w:rsidP="0020696D">
            <w:pPr>
              <w:spacing w:line="360" w:lineRule="auto"/>
            </w:pPr>
            <w:r w:rsidRPr="00F54D6C">
              <w:rPr>
                <w:rFonts w:ascii="Times New Roman" w:hAnsi="Times New Roman" w:cs="Times New Roman"/>
              </w:rPr>
              <w:t xml:space="preserve"> .06</w:t>
            </w:r>
          </w:p>
        </w:tc>
      </w:tr>
      <w:tr w:rsidR="00D87A08" w:rsidRPr="00F54D6C" w14:paraId="6EBDBDEF" w14:textId="77777777" w:rsidTr="00F707DE">
        <w:tc>
          <w:tcPr>
            <w:tcW w:w="1811" w:type="dxa"/>
            <w:tcBorders>
              <w:bottom w:val="single" w:sz="4" w:space="0" w:color="auto"/>
            </w:tcBorders>
          </w:tcPr>
          <w:p w14:paraId="06240E1F" w14:textId="38C1296C"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Cohort</w:t>
            </w:r>
          </w:p>
        </w:tc>
        <w:tc>
          <w:tcPr>
            <w:tcW w:w="889" w:type="dxa"/>
            <w:tcBorders>
              <w:bottom w:val="single" w:sz="4" w:space="0" w:color="auto"/>
            </w:tcBorders>
          </w:tcPr>
          <w:p w14:paraId="303E63CD" w14:textId="6007145B"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-.03</w:t>
            </w:r>
          </w:p>
        </w:tc>
        <w:tc>
          <w:tcPr>
            <w:tcW w:w="900" w:type="dxa"/>
            <w:tcBorders>
              <w:bottom w:val="single" w:sz="4" w:space="0" w:color="auto"/>
            </w:tcBorders>
          </w:tcPr>
          <w:p w14:paraId="64876D36" w14:textId="455DFAC9"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-.02</w:t>
            </w:r>
          </w:p>
        </w:tc>
        <w:tc>
          <w:tcPr>
            <w:tcW w:w="990" w:type="dxa"/>
            <w:tcBorders>
              <w:bottom w:val="single" w:sz="4" w:space="0" w:color="auto"/>
            </w:tcBorders>
          </w:tcPr>
          <w:p w14:paraId="3A75A43B" w14:textId="10C82D95"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 xml:space="preserve"> .00</w:t>
            </w:r>
          </w:p>
        </w:tc>
        <w:tc>
          <w:tcPr>
            <w:tcW w:w="990" w:type="dxa"/>
            <w:tcBorders>
              <w:bottom w:val="single" w:sz="4" w:space="0" w:color="auto"/>
            </w:tcBorders>
          </w:tcPr>
          <w:p w14:paraId="0E40D228" w14:textId="649F7E85"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-.08*</w:t>
            </w:r>
          </w:p>
        </w:tc>
        <w:tc>
          <w:tcPr>
            <w:tcW w:w="1080" w:type="dxa"/>
            <w:tcBorders>
              <w:bottom w:val="single" w:sz="4" w:space="0" w:color="auto"/>
            </w:tcBorders>
          </w:tcPr>
          <w:p w14:paraId="67CAF722" w14:textId="4C483F3E"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-.15**</w:t>
            </w:r>
          </w:p>
        </w:tc>
        <w:tc>
          <w:tcPr>
            <w:tcW w:w="1080" w:type="dxa"/>
            <w:tcBorders>
              <w:bottom w:val="single" w:sz="4" w:space="0" w:color="auto"/>
            </w:tcBorders>
          </w:tcPr>
          <w:p w14:paraId="7077D2CD" w14:textId="6A849BEB"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-.01</w:t>
            </w:r>
          </w:p>
        </w:tc>
        <w:tc>
          <w:tcPr>
            <w:tcW w:w="900" w:type="dxa"/>
            <w:tcBorders>
              <w:bottom w:val="single" w:sz="4" w:space="0" w:color="auto"/>
            </w:tcBorders>
          </w:tcPr>
          <w:p w14:paraId="3FDF018D" w14:textId="3428C12C" w:rsidR="00D87A08" w:rsidRPr="00F54D6C" w:rsidRDefault="00D87A08" w:rsidP="0020696D">
            <w:pPr>
              <w:spacing w:line="360" w:lineRule="auto"/>
              <w:jc w:val="center"/>
              <w:rPr>
                <w:rFonts w:ascii="Times New Roman" w:hAnsi="Times New Roman" w:cs="Times New Roman"/>
              </w:rPr>
            </w:pPr>
            <w:r w:rsidRPr="00F54D6C">
              <w:rPr>
                <w:rFonts w:ascii="Times New Roman" w:hAnsi="Times New Roman" w:cs="Times New Roman"/>
              </w:rPr>
              <w:t>-</w:t>
            </w:r>
          </w:p>
        </w:tc>
        <w:tc>
          <w:tcPr>
            <w:tcW w:w="900" w:type="dxa"/>
            <w:tcBorders>
              <w:bottom w:val="single" w:sz="4" w:space="0" w:color="auto"/>
            </w:tcBorders>
          </w:tcPr>
          <w:p w14:paraId="694B5A75" w14:textId="01A5211B"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-.02</w:t>
            </w:r>
          </w:p>
        </w:tc>
        <w:tc>
          <w:tcPr>
            <w:tcW w:w="990" w:type="dxa"/>
            <w:gridSpan w:val="2"/>
            <w:tcBorders>
              <w:bottom w:val="single" w:sz="4" w:space="0" w:color="auto"/>
            </w:tcBorders>
          </w:tcPr>
          <w:p w14:paraId="0ADA2B59" w14:textId="7E7CC624"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 xml:space="preserve"> .04</w:t>
            </w:r>
          </w:p>
        </w:tc>
      </w:tr>
      <w:tr w:rsidR="00D87A08" w:rsidRPr="00F54D6C" w14:paraId="45608F91" w14:textId="77777777" w:rsidTr="00F707DE">
        <w:trPr>
          <w:gridAfter w:val="1"/>
          <w:wAfter w:w="85" w:type="dxa"/>
        </w:trPr>
        <w:tc>
          <w:tcPr>
            <w:tcW w:w="10445" w:type="dxa"/>
            <w:gridSpan w:val="10"/>
            <w:tcBorders>
              <w:top w:val="single" w:sz="4" w:space="0" w:color="auto"/>
            </w:tcBorders>
          </w:tcPr>
          <w:p w14:paraId="002C7A68" w14:textId="34C68FC8"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i/>
              </w:rPr>
              <w:t>Note</w:t>
            </w:r>
            <w:r w:rsidR="00497E4C" w:rsidRPr="00F54D6C">
              <w:rPr>
                <w:rFonts w:ascii="Times New Roman" w:hAnsi="Times New Roman" w:cs="Times New Roman"/>
                <w:i/>
              </w:rPr>
              <w:t>s</w:t>
            </w:r>
            <w:r w:rsidRPr="00F54D6C">
              <w:rPr>
                <w:rFonts w:ascii="Times New Roman" w:hAnsi="Times New Roman" w:cs="Times New Roman"/>
              </w:rPr>
              <w:t xml:space="preserve">: * </w:t>
            </w:r>
            <w:r w:rsidRPr="00F54D6C">
              <w:rPr>
                <w:rFonts w:ascii="Times New Roman" w:hAnsi="Times New Roman" w:cs="Times New Roman"/>
                <w:i/>
              </w:rPr>
              <w:t>p</w:t>
            </w:r>
            <w:r w:rsidRPr="00F54D6C">
              <w:rPr>
                <w:rFonts w:ascii="Times New Roman" w:hAnsi="Times New Roman" w:cs="Times New Roman"/>
              </w:rPr>
              <w:t xml:space="preserve"> &lt; .05, ** </w:t>
            </w:r>
            <w:r w:rsidRPr="00F54D6C">
              <w:rPr>
                <w:rFonts w:ascii="Times New Roman" w:hAnsi="Times New Roman" w:cs="Times New Roman"/>
                <w:i/>
              </w:rPr>
              <w:t>p</w:t>
            </w:r>
            <w:r w:rsidRPr="00F54D6C">
              <w:rPr>
                <w:rFonts w:ascii="Times New Roman" w:hAnsi="Times New Roman" w:cs="Times New Roman"/>
              </w:rPr>
              <w:t xml:space="preserve"> &lt; .01, *** </w:t>
            </w:r>
            <w:r w:rsidRPr="00F54D6C">
              <w:rPr>
                <w:rFonts w:ascii="Times New Roman" w:hAnsi="Times New Roman" w:cs="Times New Roman"/>
                <w:i/>
              </w:rPr>
              <w:t>p</w:t>
            </w:r>
            <w:r w:rsidRPr="00F54D6C">
              <w:rPr>
                <w:rFonts w:ascii="Times New Roman" w:hAnsi="Times New Roman" w:cs="Times New Roman"/>
              </w:rPr>
              <w:t xml:space="preserve"> &lt; .001.</w:t>
            </w:r>
            <w:r w:rsidR="00497E4C" w:rsidRPr="00F54D6C">
              <w:rPr>
                <w:rFonts w:ascii="Times New Roman" w:hAnsi="Times New Roman" w:cs="Times New Roman"/>
              </w:rPr>
              <w:t xml:space="preserve"> </w:t>
            </w:r>
            <w:r w:rsidR="00497E4C" w:rsidRPr="00F54D6C">
              <w:rPr>
                <w:rFonts w:ascii="Times New Roman" w:hAnsi="Times New Roman" w:cs="Times New Roman"/>
                <w:i/>
                <w:iCs/>
              </w:rPr>
              <w:t>ERI exploration</w:t>
            </w:r>
            <w:r w:rsidR="00497E4C" w:rsidRPr="00F54D6C">
              <w:rPr>
                <w:rFonts w:ascii="Times New Roman" w:hAnsi="Times New Roman" w:cs="Times New Roman"/>
              </w:rPr>
              <w:t xml:space="preserve"> = ethnic-racial identity exploration.</w:t>
            </w:r>
          </w:p>
        </w:tc>
      </w:tr>
    </w:tbl>
    <w:p w14:paraId="247098D4" w14:textId="77777777" w:rsidR="00A71148" w:rsidRPr="00F54D6C" w:rsidRDefault="00A71148" w:rsidP="00A71148"/>
    <w:p w14:paraId="0EA3B524" w14:textId="77777777" w:rsidR="00A71148" w:rsidRPr="00F54D6C" w:rsidRDefault="00A71148" w:rsidP="00A71148">
      <w:r w:rsidRPr="00F54D6C">
        <w:br w:type="page"/>
      </w:r>
    </w:p>
    <w:p w14:paraId="3968DB6E" w14:textId="77777777" w:rsidR="00A71148" w:rsidRPr="00F54D6C" w:rsidRDefault="00A71148" w:rsidP="00A71148"/>
    <w:tbl>
      <w:tblPr>
        <w:tblStyle w:val="TableGrid"/>
        <w:tblW w:w="10901"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1"/>
        <w:gridCol w:w="900"/>
        <w:gridCol w:w="900"/>
        <w:gridCol w:w="804"/>
        <w:gridCol w:w="96"/>
        <w:gridCol w:w="990"/>
        <w:gridCol w:w="1080"/>
        <w:gridCol w:w="1080"/>
        <w:gridCol w:w="275"/>
        <w:gridCol w:w="805"/>
        <w:gridCol w:w="1080"/>
        <w:gridCol w:w="619"/>
        <w:gridCol w:w="196"/>
        <w:gridCol w:w="40"/>
        <w:gridCol w:w="225"/>
      </w:tblGrid>
      <w:tr w:rsidR="00F707DE" w:rsidRPr="00F54D6C" w14:paraId="2BA06AFA" w14:textId="77777777" w:rsidTr="00F707DE">
        <w:trPr>
          <w:gridAfter w:val="3"/>
          <w:wAfter w:w="461" w:type="dxa"/>
        </w:trPr>
        <w:tc>
          <w:tcPr>
            <w:tcW w:w="10440" w:type="dxa"/>
            <w:gridSpan w:val="12"/>
            <w:tcBorders>
              <w:bottom w:val="single" w:sz="4" w:space="0" w:color="auto"/>
            </w:tcBorders>
          </w:tcPr>
          <w:p w14:paraId="06B6CB07" w14:textId="53DE996C" w:rsidR="00F707DE" w:rsidRPr="0020696D" w:rsidRDefault="00F707DE" w:rsidP="0020696D">
            <w:pPr>
              <w:spacing w:line="360" w:lineRule="auto"/>
              <w:rPr>
                <w:rFonts w:ascii="Times New Roman" w:hAnsi="Times New Roman" w:cs="Times New Roman"/>
                <w:b/>
                <w:bCs/>
              </w:rPr>
            </w:pPr>
            <w:r w:rsidRPr="0020696D">
              <w:rPr>
                <w:rFonts w:ascii="Times New Roman" w:hAnsi="Times New Roman" w:cs="Times New Roman"/>
                <w:b/>
                <w:bCs/>
              </w:rPr>
              <w:t>Table SI3 (</w:t>
            </w:r>
            <w:r w:rsidRPr="0020696D">
              <w:rPr>
                <w:rFonts w:ascii="Times New Roman" w:hAnsi="Times New Roman" w:cs="Times New Roman"/>
                <w:b/>
                <w:bCs/>
                <w:i/>
              </w:rPr>
              <w:t>continued</w:t>
            </w:r>
            <w:r w:rsidRPr="0020696D">
              <w:rPr>
                <w:rFonts w:ascii="Times New Roman" w:hAnsi="Times New Roman" w:cs="Times New Roman"/>
                <w:b/>
                <w:bCs/>
              </w:rPr>
              <w:t>)</w:t>
            </w:r>
          </w:p>
          <w:p w14:paraId="2D978AA2" w14:textId="44719143" w:rsidR="00F707DE" w:rsidRPr="00F54D6C" w:rsidRDefault="00F707DE" w:rsidP="0020696D">
            <w:pPr>
              <w:spacing w:line="360" w:lineRule="auto"/>
              <w:rPr>
                <w:rFonts w:ascii="Times New Roman" w:hAnsi="Times New Roman" w:cs="Times New Roman"/>
                <w:i/>
              </w:rPr>
            </w:pPr>
            <w:r w:rsidRPr="00F54D6C">
              <w:rPr>
                <w:rFonts w:ascii="Times New Roman" w:hAnsi="Times New Roman" w:cs="Times New Roman"/>
                <w:i/>
              </w:rPr>
              <w:t>Zero-Order Bivariate Correlations Between Covariates and Key Constructs</w:t>
            </w:r>
            <w:r w:rsidR="007462BE" w:rsidRPr="00F54D6C">
              <w:rPr>
                <w:rFonts w:ascii="Times New Roman" w:hAnsi="Times New Roman" w:cs="Times New Roman"/>
                <w:i/>
              </w:rPr>
              <w:t xml:space="preserve"> </w:t>
            </w:r>
            <w:r w:rsidR="007462BE" w:rsidRPr="00F54D6C">
              <w:rPr>
                <w:rFonts w:ascii="Times New Roman" w:hAnsi="Times New Roman" w:cs="Times New Roman"/>
                <w:i/>
                <w:iCs/>
                <w:color w:val="000000" w:themeColor="text1"/>
              </w:rPr>
              <w:t xml:space="preserve">among African American </w:t>
            </w:r>
            <w:r w:rsidR="0013536F" w:rsidRPr="00F54D6C">
              <w:rPr>
                <w:rFonts w:ascii="Times New Roman" w:hAnsi="Times New Roman" w:cs="Times New Roman"/>
                <w:i/>
                <w:iCs/>
                <w:color w:val="000000" w:themeColor="text1"/>
              </w:rPr>
              <w:t>Y</w:t>
            </w:r>
            <w:r w:rsidR="007462BE" w:rsidRPr="00F54D6C">
              <w:rPr>
                <w:rFonts w:ascii="Times New Roman" w:hAnsi="Times New Roman" w:cs="Times New Roman"/>
                <w:i/>
                <w:iCs/>
                <w:color w:val="000000" w:themeColor="text1"/>
              </w:rPr>
              <w:t>outh (n = 818)</w:t>
            </w:r>
          </w:p>
        </w:tc>
      </w:tr>
      <w:tr w:rsidR="00F707DE" w:rsidRPr="00F54D6C" w14:paraId="2D6FF1D6" w14:textId="77777777" w:rsidTr="00497E4C">
        <w:tc>
          <w:tcPr>
            <w:tcW w:w="1811" w:type="dxa"/>
            <w:tcBorders>
              <w:top w:val="single" w:sz="4" w:space="0" w:color="auto"/>
            </w:tcBorders>
          </w:tcPr>
          <w:p w14:paraId="4434BB22" w14:textId="77777777" w:rsidR="00F707DE" w:rsidRPr="00F54D6C" w:rsidRDefault="00F707DE" w:rsidP="0020696D">
            <w:pPr>
              <w:spacing w:line="360" w:lineRule="auto"/>
              <w:rPr>
                <w:rFonts w:ascii="Times New Roman" w:hAnsi="Times New Roman" w:cs="Times New Roman"/>
              </w:rPr>
            </w:pPr>
          </w:p>
        </w:tc>
        <w:tc>
          <w:tcPr>
            <w:tcW w:w="2604" w:type="dxa"/>
            <w:gridSpan w:val="3"/>
            <w:tcBorders>
              <w:top w:val="single" w:sz="4" w:space="0" w:color="auto"/>
            </w:tcBorders>
          </w:tcPr>
          <w:p w14:paraId="1D004F32" w14:textId="77777777" w:rsidR="00F707DE" w:rsidRPr="00F54D6C" w:rsidRDefault="00F707DE" w:rsidP="0020696D">
            <w:pPr>
              <w:spacing w:line="360" w:lineRule="auto"/>
              <w:jc w:val="center"/>
              <w:rPr>
                <w:rFonts w:ascii="Times New Roman" w:hAnsi="Times New Roman" w:cs="Times New Roman"/>
              </w:rPr>
            </w:pPr>
            <w:r w:rsidRPr="00F54D6C">
              <w:rPr>
                <w:rFonts w:ascii="Times New Roman" w:hAnsi="Times New Roman" w:cs="Times New Roman"/>
              </w:rPr>
              <w:t>School belonging</w:t>
            </w:r>
          </w:p>
        </w:tc>
        <w:tc>
          <w:tcPr>
            <w:tcW w:w="3246" w:type="dxa"/>
            <w:gridSpan w:val="4"/>
            <w:tcBorders>
              <w:top w:val="single" w:sz="4" w:space="0" w:color="auto"/>
            </w:tcBorders>
          </w:tcPr>
          <w:p w14:paraId="2FEAFDAB" w14:textId="395339C6" w:rsidR="00F707DE" w:rsidRPr="00F54D6C" w:rsidRDefault="00497E4C" w:rsidP="0020696D">
            <w:pPr>
              <w:spacing w:line="360" w:lineRule="auto"/>
              <w:jc w:val="center"/>
              <w:rPr>
                <w:rFonts w:ascii="Times New Roman" w:hAnsi="Times New Roman" w:cs="Times New Roman"/>
              </w:rPr>
            </w:pPr>
            <w:r w:rsidRPr="00F54D6C">
              <w:rPr>
                <w:rFonts w:ascii="Times New Roman" w:hAnsi="Times New Roman" w:cs="Times New Roman"/>
              </w:rPr>
              <w:t>School rule consistency/clarity</w:t>
            </w:r>
          </w:p>
        </w:tc>
        <w:tc>
          <w:tcPr>
            <w:tcW w:w="275" w:type="dxa"/>
            <w:tcBorders>
              <w:top w:val="single" w:sz="4" w:space="0" w:color="auto"/>
            </w:tcBorders>
          </w:tcPr>
          <w:p w14:paraId="65124E0E" w14:textId="77777777" w:rsidR="00F707DE" w:rsidRPr="00F54D6C" w:rsidRDefault="00F707DE" w:rsidP="0020696D">
            <w:pPr>
              <w:spacing w:line="360" w:lineRule="auto"/>
              <w:rPr>
                <w:rFonts w:ascii="Times New Roman" w:hAnsi="Times New Roman" w:cs="Times New Roman"/>
              </w:rPr>
            </w:pPr>
          </w:p>
        </w:tc>
        <w:tc>
          <w:tcPr>
            <w:tcW w:w="2700" w:type="dxa"/>
            <w:gridSpan w:val="4"/>
            <w:tcBorders>
              <w:top w:val="single" w:sz="4" w:space="0" w:color="auto"/>
            </w:tcBorders>
          </w:tcPr>
          <w:p w14:paraId="0A494D20" w14:textId="488DA2B7" w:rsidR="00F707DE" w:rsidRPr="00F54D6C" w:rsidRDefault="00497E4C" w:rsidP="0020696D">
            <w:pPr>
              <w:spacing w:line="360" w:lineRule="auto"/>
              <w:rPr>
                <w:rFonts w:ascii="Times New Roman" w:hAnsi="Times New Roman" w:cs="Times New Roman"/>
              </w:rPr>
            </w:pPr>
            <w:r w:rsidRPr="00F54D6C">
              <w:rPr>
                <w:rFonts w:ascii="Times New Roman" w:hAnsi="Times New Roman" w:cs="Times New Roman"/>
              </w:rPr>
              <w:t>School fairness</w:t>
            </w:r>
          </w:p>
        </w:tc>
        <w:tc>
          <w:tcPr>
            <w:tcW w:w="265" w:type="dxa"/>
            <w:gridSpan w:val="2"/>
            <w:tcBorders>
              <w:top w:val="single" w:sz="4" w:space="0" w:color="auto"/>
            </w:tcBorders>
          </w:tcPr>
          <w:p w14:paraId="39207687" w14:textId="77777777" w:rsidR="00F707DE" w:rsidRPr="00F54D6C" w:rsidRDefault="00F707DE" w:rsidP="0020696D">
            <w:pPr>
              <w:spacing w:line="360" w:lineRule="auto"/>
              <w:rPr>
                <w:rFonts w:ascii="Times New Roman" w:hAnsi="Times New Roman" w:cs="Times New Roman"/>
              </w:rPr>
            </w:pPr>
          </w:p>
        </w:tc>
      </w:tr>
      <w:tr w:rsidR="00F707DE" w:rsidRPr="00F54D6C" w14:paraId="27A34F45" w14:textId="77777777" w:rsidTr="00F707DE">
        <w:tc>
          <w:tcPr>
            <w:tcW w:w="1811" w:type="dxa"/>
            <w:tcBorders>
              <w:bottom w:val="single" w:sz="4" w:space="0" w:color="auto"/>
            </w:tcBorders>
          </w:tcPr>
          <w:p w14:paraId="3A9D5B96" w14:textId="77777777" w:rsidR="00F707DE" w:rsidRPr="00F54D6C" w:rsidRDefault="00F707DE" w:rsidP="0020696D">
            <w:pPr>
              <w:spacing w:line="360" w:lineRule="auto"/>
              <w:rPr>
                <w:rFonts w:ascii="Times New Roman" w:hAnsi="Times New Roman" w:cs="Times New Roman"/>
              </w:rPr>
            </w:pPr>
          </w:p>
        </w:tc>
        <w:tc>
          <w:tcPr>
            <w:tcW w:w="900" w:type="dxa"/>
            <w:tcBorders>
              <w:bottom w:val="single" w:sz="4" w:space="0" w:color="auto"/>
            </w:tcBorders>
          </w:tcPr>
          <w:p w14:paraId="26621F8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1</w:t>
            </w:r>
          </w:p>
        </w:tc>
        <w:tc>
          <w:tcPr>
            <w:tcW w:w="900" w:type="dxa"/>
            <w:tcBorders>
              <w:bottom w:val="single" w:sz="4" w:space="0" w:color="auto"/>
            </w:tcBorders>
          </w:tcPr>
          <w:p w14:paraId="1D60DE2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2</w:t>
            </w:r>
          </w:p>
        </w:tc>
        <w:tc>
          <w:tcPr>
            <w:tcW w:w="900" w:type="dxa"/>
            <w:gridSpan w:val="2"/>
            <w:tcBorders>
              <w:bottom w:val="single" w:sz="4" w:space="0" w:color="auto"/>
            </w:tcBorders>
          </w:tcPr>
          <w:p w14:paraId="2837630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3</w:t>
            </w:r>
          </w:p>
        </w:tc>
        <w:tc>
          <w:tcPr>
            <w:tcW w:w="990" w:type="dxa"/>
            <w:tcBorders>
              <w:bottom w:val="single" w:sz="4" w:space="0" w:color="auto"/>
            </w:tcBorders>
          </w:tcPr>
          <w:p w14:paraId="6FDEA36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Year 1 </w:t>
            </w:r>
          </w:p>
        </w:tc>
        <w:tc>
          <w:tcPr>
            <w:tcW w:w="1080" w:type="dxa"/>
            <w:tcBorders>
              <w:bottom w:val="single" w:sz="4" w:space="0" w:color="auto"/>
            </w:tcBorders>
          </w:tcPr>
          <w:p w14:paraId="4B2EEE5F"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2</w:t>
            </w:r>
          </w:p>
        </w:tc>
        <w:tc>
          <w:tcPr>
            <w:tcW w:w="1080" w:type="dxa"/>
            <w:tcBorders>
              <w:bottom w:val="single" w:sz="4" w:space="0" w:color="auto"/>
            </w:tcBorders>
          </w:tcPr>
          <w:p w14:paraId="627B917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3</w:t>
            </w:r>
          </w:p>
        </w:tc>
        <w:tc>
          <w:tcPr>
            <w:tcW w:w="1080" w:type="dxa"/>
            <w:gridSpan w:val="2"/>
            <w:tcBorders>
              <w:bottom w:val="single" w:sz="4" w:space="0" w:color="auto"/>
            </w:tcBorders>
          </w:tcPr>
          <w:p w14:paraId="3987A19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1</w:t>
            </w:r>
          </w:p>
        </w:tc>
        <w:tc>
          <w:tcPr>
            <w:tcW w:w="1080" w:type="dxa"/>
            <w:tcBorders>
              <w:bottom w:val="single" w:sz="4" w:space="0" w:color="auto"/>
            </w:tcBorders>
          </w:tcPr>
          <w:p w14:paraId="234E521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2</w:t>
            </w:r>
          </w:p>
        </w:tc>
        <w:tc>
          <w:tcPr>
            <w:tcW w:w="1080" w:type="dxa"/>
            <w:gridSpan w:val="4"/>
            <w:tcBorders>
              <w:bottom w:val="single" w:sz="4" w:space="0" w:color="auto"/>
            </w:tcBorders>
          </w:tcPr>
          <w:p w14:paraId="0EB0972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Year 3</w:t>
            </w:r>
          </w:p>
        </w:tc>
      </w:tr>
      <w:tr w:rsidR="00F707DE" w:rsidRPr="00F54D6C" w14:paraId="526EBC01" w14:textId="77777777" w:rsidTr="00F707DE">
        <w:tc>
          <w:tcPr>
            <w:tcW w:w="1811" w:type="dxa"/>
            <w:tcBorders>
              <w:top w:val="single" w:sz="4" w:space="0" w:color="auto"/>
            </w:tcBorders>
          </w:tcPr>
          <w:p w14:paraId="3F24C1F7"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Age</w:t>
            </w:r>
          </w:p>
        </w:tc>
        <w:tc>
          <w:tcPr>
            <w:tcW w:w="900" w:type="dxa"/>
            <w:tcBorders>
              <w:top w:val="single" w:sz="4" w:space="0" w:color="auto"/>
            </w:tcBorders>
          </w:tcPr>
          <w:p w14:paraId="7B87AB5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-.22**</w:t>
            </w:r>
          </w:p>
        </w:tc>
        <w:tc>
          <w:tcPr>
            <w:tcW w:w="900" w:type="dxa"/>
            <w:tcBorders>
              <w:top w:val="single" w:sz="4" w:space="0" w:color="auto"/>
            </w:tcBorders>
          </w:tcPr>
          <w:p w14:paraId="1EC41D6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-.15**</w:t>
            </w:r>
          </w:p>
        </w:tc>
        <w:tc>
          <w:tcPr>
            <w:tcW w:w="900" w:type="dxa"/>
            <w:gridSpan w:val="2"/>
            <w:tcBorders>
              <w:top w:val="single" w:sz="4" w:space="0" w:color="auto"/>
            </w:tcBorders>
          </w:tcPr>
          <w:p w14:paraId="64A84C95"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-.10*</w:t>
            </w:r>
          </w:p>
        </w:tc>
        <w:tc>
          <w:tcPr>
            <w:tcW w:w="990" w:type="dxa"/>
            <w:tcBorders>
              <w:top w:val="single" w:sz="4" w:space="0" w:color="auto"/>
            </w:tcBorders>
          </w:tcPr>
          <w:p w14:paraId="278EE65E"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-.30**</w:t>
            </w:r>
          </w:p>
        </w:tc>
        <w:tc>
          <w:tcPr>
            <w:tcW w:w="1080" w:type="dxa"/>
            <w:tcBorders>
              <w:top w:val="single" w:sz="4" w:space="0" w:color="auto"/>
            </w:tcBorders>
          </w:tcPr>
          <w:p w14:paraId="30286FC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-.15**</w:t>
            </w:r>
          </w:p>
        </w:tc>
        <w:tc>
          <w:tcPr>
            <w:tcW w:w="1080" w:type="dxa"/>
            <w:tcBorders>
              <w:top w:val="single" w:sz="4" w:space="0" w:color="auto"/>
            </w:tcBorders>
          </w:tcPr>
          <w:p w14:paraId="1A53FD2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-.07</w:t>
            </w:r>
          </w:p>
        </w:tc>
        <w:tc>
          <w:tcPr>
            <w:tcW w:w="1080" w:type="dxa"/>
            <w:gridSpan w:val="2"/>
            <w:tcBorders>
              <w:top w:val="single" w:sz="4" w:space="0" w:color="auto"/>
            </w:tcBorders>
          </w:tcPr>
          <w:p w14:paraId="2323AA4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-.07</w:t>
            </w:r>
          </w:p>
        </w:tc>
        <w:tc>
          <w:tcPr>
            <w:tcW w:w="1080" w:type="dxa"/>
            <w:tcBorders>
              <w:top w:val="single" w:sz="4" w:space="0" w:color="auto"/>
            </w:tcBorders>
          </w:tcPr>
          <w:p w14:paraId="2A48D30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-.03</w:t>
            </w:r>
          </w:p>
        </w:tc>
        <w:tc>
          <w:tcPr>
            <w:tcW w:w="1080" w:type="dxa"/>
            <w:gridSpan w:val="4"/>
            <w:tcBorders>
              <w:top w:val="single" w:sz="4" w:space="0" w:color="auto"/>
            </w:tcBorders>
          </w:tcPr>
          <w:p w14:paraId="46D41D2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-.01</w:t>
            </w:r>
          </w:p>
        </w:tc>
      </w:tr>
      <w:tr w:rsidR="00F707DE" w:rsidRPr="00F54D6C" w14:paraId="3EAD17A6" w14:textId="77777777" w:rsidTr="00F707DE">
        <w:tc>
          <w:tcPr>
            <w:tcW w:w="1811" w:type="dxa"/>
          </w:tcPr>
          <w:p w14:paraId="7D2F489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Boys</w:t>
            </w:r>
          </w:p>
        </w:tc>
        <w:tc>
          <w:tcPr>
            <w:tcW w:w="900" w:type="dxa"/>
          </w:tcPr>
          <w:p w14:paraId="7A7EE33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.03</w:t>
            </w:r>
          </w:p>
        </w:tc>
        <w:tc>
          <w:tcPr>
            <w:tcW w:w="900" w:type="dxa"/>
          </w:tcPr>
          <w:p w14:paraId="70DFC60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.04</w:t>
            </w:r>
          </w:p>
        </w:tc>
        <w:tc>
          <w:tcPr>
            <w:tcW w:w="900" w:type="dxa"/>
            <w:gridSpan w:val="2"/>
          </w:tcPr>
          <w:p w14:paraId="53BD60A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.09*</w:t>
            </w:r>
          </w:p>
        </w:tc>
        <w:tc>
          <w:tcPr>
            <w:tcW w:w="990" w:type="dxa"/>
          </w:tcPr>
          <w:p w14:paraId="2331934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-.10*</w:t>
            </w:r>
          </w:p>
        </w:tc>
        <w:tc>
          <w:tcPr>
            <w:tcW w:w="1080" w:type="dxa"/>
          </w:tcPr>
          <w:p w14:paraId="3FEADB0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-.02</w:t>
            </w:r>
          </w:p>
        </w:tc>
        <w:tc>
          <w:tcPr>
            <w:tcW w:w="1080" w:type="dxa"/>
          </w:tcPr>
          <w:p w14:paraId="2FE0D6F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.03</w:t>
            </w:r>
          </w:p>
        </w:tc>
        <w:tc>
          <w:tcPr>
            <w:tcW w:w="1080" w:type="dxa"/>
            <w:gridSpan w:val="2"/>
          </w:tcPr>
          <w:p w14:paraId="5FA453A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.03</w:t>
            </w:r>
          </w:p>
        </w:tc>
        <w:tc>
          <w:tcPr>
            <w:tcW w:w="1080" w:type="dxa"/>
          </w:tcPr>
          <w:p w14:paraId="3E2AA3F5"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.05</w:t>
            </w:r>
          </w:p>
        </w:tc>
        <w:tc>
          <w:tcPr>
            <w:tcW w:w="1080" w:type="dxa"/>
            <w:gridSpan w:val="4"/>
          </w:tcPr>
          <w:p w14:paraId="04E0C9DF"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.08</w:t>
            </w:r>
          </w:p>
        </w:tc>
      </w:tr>
      <w:tr w:rsidR="00F707DE" w:rsidRPr="00F54D6C" w14:paraId="54706BCC" w14:textId="77777777" w:rsidTr="00F707DE">
        <w:tc>
          <w:tcPr>
            <w:tcW w:w="1811" w:type="dxa"/>
          </w:tcPr>
          <w:p w14:paraId="11711885"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Grade level</w:t>
            </w:r>
          </w:p>
        </w:tc>
        <w:tc>
          <w:tcPr>
            <w:tcW w:w="900" w:type="dxa"/>
          </w:tcPr>
          <w:p w14:paraId="368E508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-.23**</w:t>
            </w:r>
          </w:p>
        </w:tc>
        <w:tc>
          <w:tcPr>
            <w:tcW w:w="900" w:type="dxa"/>
          </w:tcPr>
          <w:p w14:paraId="0CB3770D"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-.16**</w:t>
            </w:r>
          </w:p>
        </w:tc>
        <w:tc>
          <w:tcPr>
            <w:tcW w:w="900" w:type="dxa"/>
            <w:gridSpan w:val="2"/>
          </w:tcPr>
          <w:p w14:paraId="5BEAEFCF"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-.10*</w:t>
            </w:r>
          </w:p>
        </w:tc>
        <w:tc>
          <w:tcPr>
            <w:tcW w:w="990" w:type="dxa"/>
          </w:tcPr>
          <w:p w14:paraId="5EFEB9FB"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-.32**</w:t>
            </w:r>
          </w:p>
        </w:tc>
        <w:tc>
          <w:tcPr>
            <w:tcW w:w="1080" w:type="dxa"/>
          </w:tcPr>
          <w:p w14:paraId="6D31AD9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-.16**</w:t>
            </w:r>
          </w:p>
        </w:tc>
        <w:tc>
          <w:tcPr>
            <w:tcW w:w="1080" w:type="dxa"/>
          </w:tcPr>
          <w:p w14:paraId="25DD912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-.07</w:t>
            </w:r>
          </w:p>
        </w:tc>
        <w:tc>
          <w:tcPr>
            <w:tcW w:w="1080" w:type="dxa"/>
            <w:gridSpan w:val="2"/>
          </w:tcPr>
          <w:p w14:paraId="4015BB5D"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-.07</w:t>
            </w:r>
          </w:p>
        </w:tc>
        <w:tc>
          <w:tcPr>
            <w:tcW w:w="1080" w:type="dxa"/>
          </w:tcPr>
          <w:p w14:paraId="1CC1BBD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-.05</w:t>
            </w:r>
          </w:p>
        </w:tc>
        <w:tc>
          <w:tcPr>
            <w:tcW w:w="1080" w:type="dxa"/>
            <w:gridSpan w:val="4"/>
          </w:tcPr>
          <w:p w14:paraId="4F503E3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-.01</w:t>
            </w:r>
          </w:p>
        </w:tc>
      </w:tr>
      <w:tr w:rsidR="00F707DE" w:rsidRPr="00F54D6C" w14:paraId="710A5664" w14:textId="77777777" w:rsidTr="00F707DE">
        <w:tc>
          <w:tcPr>
            <w:tcW w:w="1811" w:type="dxa"/>
          </w:tcPr>
          <w:p w14:paraId="77E44F7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Pay lunch status</w:t>
            </w:r>
          </w:p>
        </w:tc>
        <w:tc>
          <w:tcPr>
            <w:tcW w:w="900" w:type="dxa"/>
          </w:tcPr>
          <w:p w14:paraId="65FC920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.01</w:t>
            </w:r>
          </w:p>
        </w:tc>
        <w:tc>
          <w:tcPr>
            <w:tcW w:w="900" w:type="dxa"/>
          </w:tcPr>
          <w:p w14:paraId="257A1AD7"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-.02</w:t>
            </w:r>
          </w:p>
        </w:tc>
        <w:tc>
          <w:tcPr>
            <w:tcW w:w="900" w:type="dxa"/>
            <w:gridSpan w:val="2"/>
          </w:tcPr>
          <w:p w14:paraId="586461D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.03</w:t>
            </w:r>
          </w:p>
        </w:tc>
        <w:tc>
          <w:tcPr>
            <w:tcW w:w="990" w:type="dxa"/>
          </w:tcPr>
          <w:p w14:paraId="1E0AC76E"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-.02</w:t>
            </w:r>
          </w:p>
        </w:tc>
        <w:tc>
          <w:tcPr>
            <w:tcW w:w="1080" w:type="dxa"/>
          </w:tcPr>
          <w:p w14:paraId="1E919BA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-.03</w:t>
            </w:r>
          </w:p>
        </w:tc>
        <w:tc>
          <w:tcPr>
            <w:tcW w:w="1080" w:type="dxa"/>
          </w:tcPr>
          <w:p w14:paraId="530C531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-.09*</w:t>
            </w:r>
          </w:p>
        </w:tc>
        <w:tc>
          <w:tcPr>
            <w:tcW w:w="1080" w:type="dxa"/>
            <w:gridSpan w:val="2"/>
          </w:tcPr>
          <w:p w14:paraId="1ADB9C6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-.04</w:t>
            </w:r>
          </w:p>
        </w:tc>
        <w:tc>
          <w:tcPr>
            <w:tcW w:w="1080" w:type="dxa"/>
          </w:tcPr>
          <w:p w14:paraId="760AE99C"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-.06</w:t>
            </w:r>
          </w:p>
        </w:tc>
        <w:tc>
          <w:tcPr>
            <w:tcW w:w="1080" w:type="dxa"/>
            <w:gridSpan w:val="4"/>
          </w:tcPr>
          <w:p w14:paraId="1BB1049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-.06</w:t>
            </w:r>
          </w:p>
        </w:tc>
      </w:tr>
      <w:tr w:rsidR="00F707DE" w:rsidRPr="00F54D6C" w14:paraId="7C4E4FA9" w14:textId="77777777" w:rsidTr="00F707DE">
        <w:tc>
          <w:tcPr>
            <w:tcW w:w="1811" w:type="dxa"/>
          </w:tcPr>
          <w:p w14:paraId="34A1415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School diversity</w:t>
            </w:r>
          </w:p>
        </w:tc>
        <w:tc>
          <w:tcPr>
            <w:tcW w:w="900" w:type="dxa"/>
          </w:tcPr>
          <w:p w14:paraId="2D46FEB7"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.08*</w:t>
            </w:r>
          </w:p>
        </w:tc>
        <w:tc>
          <w:tcPr>
            <w:tcW w:w="900" w:type="dxa"/>
          </w:tcPr>
          <w:p w14:paraId="17A67C2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.07</w:t>
            </w:r>
          </w:p>
        </w:tc>
        <w:tc>
          <w:tcPr>
            <w:tcW w:w="900" w:type="dxa"/>
            <w:gridSpan w:val="2"/>
          </w:tcPr>
          <w:p w14:paraId="68F51365"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-.01</w:t>
            </w:r>
          </w:p>
        </w:tc>
        <w:tc>
          <w:tcPr>
            <w:tcW w:w="990" w:type="dxa"/>
          </w:tcPr>
          <w:p w14:paraId="1CF5EAE0"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-.09*</w:t>
            </w:r>
          </w:p>
        </w:tc>
        <w:tc>
          <w:tcPr>
            <w:tcW w:w="1080" w:type="dxa"/>
          </w:tcPr>
          <w:p w14:paraId="21405D68"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-.05</w:t>
            </w:r>
          </w:p>
        </w:tc>
        <w:tc>
          <w:tcPr>
            <w:tcW w:w="1080" w:type="dxa"/>
          </w:tcPr>
          <w:p w14:paraId="3D4C23F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-.03</w:t>
            </w:r>
          </w:p>
        </w:tc>
        <w:tc>
          <w:tcPr>
            <w:tcW w:w="1080" w:type="dxa"/>
            <w:gridSpan w:val="2"/>
          </w:tcPr>
          <w:p w14:paraId="2D0BA121"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.04</w:t>
            </w:r>
          </w:p>
        </w:tc>
        <w:tc>
          <w:tcPr>
            <w:tcW w:w="1080" w:type="dxa"/>
          </w:tcPr>
          <w:p w14:paraId="32313AE4"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-.03</w:t>
            </w:r>
          </w:p>
        </w:tc>
        <w:tc>
          <w:tcPr>
            <w:tcW w:w="1080" w:type="dxa"/>
            <w:gridSpan w:val="4"/>
          </w:tcPr>
          <w:p w14:paraId="25AD16BE"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 xml:space="preserve"> .03</w:t>
            </w:r>
          </w:p>
        </w:tc>
      </w:tr>
      <w:tr w:rsidR="00F707DE" w:rsidRPr="00F54D6C" w14:paraId="2192A64B" w14:textId="77777777" w:rsidTr="00F707DE">
        <w:tc>
          <w:tcPr>
            <w:tcW w:w="1811" w:type="dxa"/>
          </w:tcPr>
          <w:p w14:paraId="6353020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Teacher racial discrimination</w:t>
            </w:r>
          </w:p>
        </w:tc>
        <w:tc>
          <w:tcPr>
            <w:tcW w:w="900" w:type="dxa"/>
          </w:tcPr>
          <w:p w14:paraId="08A9A68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-.15**</w:t>
            </w:r>
          </w:p>
        </w:tc>
        <w:tc>
          <w:tcPr>
            <w:tcW w:w="900" w:type="dxa"/>
          </w:tcPr>
          <w:p w14:paraId="6F65A26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-.05</w:t>
            </w:r>
          </w:p>
        </w:tc>
        <w:tc>
          <w:tcPr>
            <w:tcW w:w="900" w:type="dxa"/>
            <w:gridSpan w:val="2"/>
          </w:tcPr>
          <w:p w14:paraId="2913B603"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-.13*</w:t>
            </w:r>
          </w:p>
        </w:tc>
        <w:tc>
          <w:tcPr>
            <w:tcW w:w="990" w:type="dxa"/>
          </w:tcPr>
          <w:p w14:paraId="743A6947"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-.20**</w:t>
            </w:r>
          </w:p>
        </w:tc>
        <w:tc>
          <w:tcPr>
            <w:tcW w:w="1080" w:type="dxa"/>
          </w:tcPr>
          <w:p w14:paraId="7FE5C0F9"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-.20**</w:t>
            </w:r>
          </w:p>
        </w:tc>
        <w:tc>
          <w:tcPr>
            <w:tcW w:w="1080" w:type="dxa"/>
          </w:tcPr>
          <w:p w14:paraId="2C291E26"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-.14**</w:t>
            </w:r>
          </w:p>
        </w:tc>
        <w:tc>
          <w:tcPr>
            <w:tcW w:w="1080" w:type="dxa"/>
            <w:gridSpan w:val="2"/>
          </w:tcPr>
          <w:p w14:paraId="40765DDD"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-.18**</w:t>
            </w:r>
          </w:p>
        </w:tc>
        <w:tc>
          <w:tcPr>
            <w:tcW w:w="1080" w:type="dxa"/>
          </w:tcPr>
          <w:p w14:paraId="17FBBAC2"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-.12**</w:t>
            </w:r>
          </w:p>
        </w:tc>
        <w:tc>
          <w:tcPr>
            <w:tcW w:w="1080" w:type="dxa"/>
            <w:gridSpan w:val="4"/>
          </w:tcPr>
          <w:p w14:paraId="2F38654A" w14:textId="77777777" w:rsidR="00F707DE" w:rsidRPr="00F54D6C" w:rsidRDefault="00F707DE" w:rsidP="0020696D">
            <w:pPr>
              <w:spacing w:line="360" w:lineRule="auto"/>
              <w:rPr>
                <w:rFonts w:ascii="Times New Roman" w:hAnsi="Times New Roman" w:cs="Times New Roman"/>
              </w:rPr>
            </w:pPr>
            <w:r w:rsidRPr="00F54D6C">
              <w:rPr>
                <w:rFonts w:ascii="Times New Roman" w:hAnsi="Times New Roman" w:cs="Times New Roman"/>
              </w:rPr>
              <w:t>-.02</w:t>
            </w:r>
          </w:p>
        </w:tc>
      </w:tr>
      <w:tr w:rsidR="00D87A08" w:rsidRPr="00F54D6C" w14:paraId="50AE7584" w14:textId="77777777" w:rsidTr="00F707DE">
        <w:tc>
          <w:tcPr>
            <w:tcW w:w="1811" w:type="dxa"/>
          </w:tcPr>
          <w:p w14:paraId="30F2A4CF" w14:textId="02995FAC" w:rsidR="00D87A08" w:rsidRPr="00F54D6C" w:rsidRDefault="00497E4C" w:rsidP="0020696D">
            <w:pPr>
              <w:spacing w:line="360" w:lineRule="auto"/>
            </w:pPr>
            <w:r w:rsidRPr="00F54D6C">
              <w:rPr>
                <w:rFonts w:ascii="Times New Roman" w:hAnsi="Times New Roman" w:cs="Times New Roman"/>
              </w:rPr>
              <w:t>ERI</w:t>
            </w:r>
            <w:r w:rsidR="00D87A08" w:rsidRPr="00F54D6C">
              <w:rPr>
                <w:rFonts w:ascii="Times New Roman" w:hAnsi="Times New Roman" w:cs="Times New Roman"/>
              </w:rPr>
              <w:t xml:space="preserve"> exploration</w:t>
            </w:r>
          </w:p>
        </w:tc>
        <w:tc>
          <w:tcPr>
            <w:tcW w:w="900" w:type="dxa"/>
          </w:tcPr>
          <w:p w14:paraId="67A964CD" w14:textId="0073B8CC" w:rsidR="00D87A08" w:rsidRPr="00F54D6C" w:rsidRDefault="00D87A08" w:rsidP="0020696D">
            <w:pPr>
              <w:spacing w:line="360" w:lineRule="auto"/>
            </w:pPr>
            <w:r w:rsidRPr="00F54D6C">
              <w:rPr>
                <w:rFonts w:ascii="Times New Roman" w:hAnsi="Times New Roman" w:cs="Times New Roman"/>
              </w:rPr>
              <w:t xml:space="preserve"> .07</w:t>
            </w:r>
          </w:p>
        </w:tc>
        <w:tc>
          <w:tcPr>
            <w:tcW w:w="900" w:type="dxa"/>
          </w:tcPr>
          <w:p w14:paraId="688CFC60" w14:textId="72850F0C" w:rsidR="00D87A08" w:rsidRPr="00F54D6C" w:rsidRDefault="00D87A08" w:rsidP="0020696D">
            <w:pPr>
              <w:spacing w:line="360" w:lineRule="auto"/>
            </w:pPr>
            <w:r w:rsidRPr="00F54D6C">
              <w:rPr>
                <w:rFonts w:ascii="Times New Roman" w:hAnsi="Times New Roman" w:cs="Times New Roman"/>
              </w:rPr>
              <w:t xml:space="preserve"> .07</w:t>
            </w:r>
          </w:p>
        </w:tc>
        <w:tc>
          <w:tcPr>
            <w:tcW w:w="900" w:type="dxa"/>
            <w:gridSpan w:val="2"/>
          </w:tcPr>
          <w:p w14:paraId="03BAE69D" w14:textId="759F2E40" w:rsidR="00D87A08" w:rsidRPr="00F54D6C" w:rsidRDefault="00D87A08" w:rsidP="0020696D">
            <w:pPr>
              <w:spacing w:line="360" w:lineRule="auto"/>
            </w:pPr>
            <w:r w:rsidRPr="00F54D6C">
              <w:rPr>
                <w:rFonts w:ascii="Times New Roman" w:hAnsi="Times New Roman" w:cs="Times New Roman"/>
              </w:rPr>
              <w:t xml:space="preserve"> .12</w:t>
            </w:r>
          </w:p>
        </w:tc>
        <w:tc>
          <w:tcPr>
            <w:tcW w:w="990" w:type="dxa"/>
          </w:tcPr>
          <w:p w14:paraId="342DD28D" w14:textId="76BE5265" w:rsidR="00D87A08" w:rsidRPr="00F54D6C" w:rsidRDefault="00D87A08" w:rsidP="0020696D">
            <w:pPr>
              <w:spacing w:line="360" w:lineRule="auto"/>
            </w:pPr>
            <w:r w:rsidRPr="00F54D6C">
              <w:rPr>
                <w:rFonts w:ascii="Times New Roman" w:hAnsi="Times New Roman" w:cs="Times New Roman"/>
              </w:rPr>
              <w:t xml:space="preserve"> .18**</w:t>
            </w:r>
          </w:p>
        </w:tc>
        <w:tc>
          <w:tcPr>
            <w:tcW w:w="1080" w:type="dxa"/>
          </w:tcPr>
          <w:p w14:paraId="5CF349EE" w14:textId="7E6BE459" w:rsidR="00D87A08" w:rsidRPr="00F54D6C" w:rsidRDefault="00D87A08" w:rsidP="0020696D">
            <w:pPr>
              <w:spacing w:line="360" w:lineRule="auto"/>
            </w:pPr>
            <w:r w:rsidRPr="00F54D6C">
              <w:rPr>
                <w:rFonts w:ascii="Times New Roman" w:hAnsi="Times New Roman" w:cs="Times New Roman"/>
              </w:rPr>
              <w:t xml:space="preserve"> .09</w:t>
            </w:r>
          </w:p>
        </w:tc>
        <w:tc>
          <w:tcPr>
            <w:tcW w:w="1080" w:type="dxa"/>
          </w:tcPr>
          <w:p w14:paraId="7C682013" w14:textId="0C242DAF" w:rsidR="00D87A08" w:rsidRPr="00F54D6C" w:rsidRDefault="00D87A08" w:rsidP="0020696D">
            <w:pPr>
              <w:spacing w:line="360" w:lineRule="auto"/>
            </w:pPr>
            <w:r w:rsidRPr="00F54D6C">
              <w:rPr>
                <w:rFonts w:ascii="Times New Roman" w:hAnsi="Times New Roman" w:cs="Times New Roman"/>
              </w:rPr>
              <w:t xml:space="preserve"> .11</w:t>
            </w:r>
          </w:p>
        </w:tc>
        <w:tc>
          <w:tcPr>
            <w:tcW w:w="1080" w:type="dxa"/>
            <w:gridSpan w:val="2"/>
          </w:tcPr>
          <w:p w14:paraId="41A37954" w14:textId="62F95615" w:rsidR="00D87A08" w:rsidRPr="00F54D6C" w:rsidRDefault="00D87A08" w:rsidP="0020696D">
            <w:pPr>
              <w:spacing w:line="360" w:lineRule="auto"/>
            </w:pPr>
            <w:r w:rsidRPr="00F54D6C">
              <w:rPr>
                <w:rFonts w:ascii="Times New Roman" w:hAnsi="Times New Roman" w:cs="Times New Roman"/>
              </w:rPr>
              <w:t xml:space="preserve"> .05</w:t>
            </w:r>
          </w:p>
        </w:tc>
        <w:tc>
          <w:tcPr>
            <w:tcW w:w="1080" w:type="dxa"/>
          </w:tcPr>
          <w:p w14:paraId="3772723E" w14:textId="126856B9" w:rsidR="00D87A08" w:rsidRPr="00F54D6C" w:rsidRDefault="00D87A08" w:rsidP="0020696D">
            <w:pPr>
              <w:spacing w:line="360" w:lineRule="auto"/>
            </w:pPr>
            <w:r w:rsidRPr="00F54D6C">
              <w:rPr>
                <w:rFonts w:ascii="Times New Roman" w:hAnsi="Times New Roman" w:cs="Times New Roman"/>
              </w:rPr>
              <w:t>-.03</w:t>
            </w:r>
          </w:p>
        </w:tc>
        <w:tc>
          <w:tcPr>
            <w:tcW w:w="1080" w:type="dxa"/>
            <w:gridSpan w:val="4"/>
          </w:tcPr>
          <w:p w14:paraId="3C958F7D" w14:textId="47D3AAAF" w:rsidR="00D87A08" w:rsidRPr="00F54D6C" w:rsidRDefault="00D87A08" w:rsidP="0020696D">
            <w:pPr>
              <w:spacing w:line="360" w:lineRule="auto"/>
            </w:pPr>
            <w:r w:rsidRPr="00F54D6C">
              <w:rPr>
                <w:rFonts w:ascii="Times New Roman" w:hAnsi="Times New Roman" w:cs="Times New Roman"/>
              </w:rPr>
              <w:t>.05</w:t>
            </w:r>
          </w:p>
        </w:tc>
      </w:tr>
      <w:tr w:rsidR="00D87A08" w:rsidRPr="00F54D6C" w14:paraId="4F2FF9F0" w14:textId="77777777" w:rsidTr="00F707DE">
        <w:tc>
          <w:tcPr>
            <w:tcW w:w="1811" w:type="dxa"/>
            <w:tcBorders>
              <w:bottom w:val="single" w:sz="4" w:space="0" w:color="auto"/>
            </w:tcBorders>
          </w:tcPr>
          <w:p w14:paraId="12025FFE" w14:textId="6509E675"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Cohort</w:t>
            </w:r>
          </w:p>
        </w:tc>
        <w:tc>
          <w:tcPr>
            <w:tcW w:w="900" w:type="dxa"/>
            <w:tcBorders>
              <w:bottom w:val="single" w:sz="4" w:space="0" w:color="auto"/>
            </w:tcBorders>
          </w:tcPr>
          <w:p w14:paraId="45FB88F4" w14:textId="38933E8A" w:rsidR="00D87A08" w:rsidRPr="00F54D6C" w:rsidRDefault="00D87A08" w:rsidP="0020696D">
            <w:pPr>
              <w:spacing w:line="360" w:lineRule="auto"/>
              <w:jc w:val="center"/>
              <w:rPr>
                <w:rFonts w:ascii="Times New Roman" w:hAnsi="Times New Roman" w:cs="Times New Roman"/>
              </w:rPr>
            </w:pPr>
            <w:r w:rsidRPr="00F54D6C">
              <w:rPr>
                <w:rFonts w:ascii="Times New Roman" w:hAnsi="Times New Roman" w:cs="Times New Roman"/>
              </w:rPr>
              <w:t>-</w:t>
            </w:r>
          </w:p>
        </w:tc>
        <w:tc>
          <w:tcPr>
            <w:tcW w:w="900" w:type="dxa"/>
            <w:tcBorders>
              <w:bottom w:val="single" w:sz="4" w:space="0" w:color="auto"/>
            </w:tcBorders>
          </w:tcPr>
          <w:p w14:paraId="5DC1D3E7" w14:textId="1CC8FB5B"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-.12**</w:t>
            </w:r>
          </w:p>
        </w:tc>
        <w:tc>
          <w:tcPr>
            <w:tcW w:w="900" w:type="dxa"/>
            <w:gridSpan w:val="2"/>
            <w:tcBorders>
              <w:bottom w:val="single" w:sz="4" w:space="0" w:color="auto"/>
            </w:tcBorders>
          </w:tcPr>
          <w:p w14:paraId="6FEB27E5" w14:textId="0A2C7841"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-.11*</w:t>
            </w:r>
          </w:p>
        </w:tc>
        <w:tc>
          <w:tcPr>
            <w:tcW w:w="990" w:type="dxa"/>
            <w:tcBorders>
              <w:bottom w:val="single" w:sz="4" w:space="0" w:color="auto"/>
            </w:tcBorders>
          </w:tcPr>
          <w:p w14:paraId="2B667A5F" w14:textId="670DF9E1" w:rsidR="00D87A08" w:rsidRPr="00F54D6C" w:rsidRDefault="00D87A08" w:rsidP="0020696D">
            <w:pPr>
              <w:spacing w:line="360" w:lineRule="auto"/>
              <w:jc w:val="center"/>
              <w:rPr>
                <w:rFonts w:ascii="Times New Roman" w:hAnsi="Times New Roman" w:cs="Times New Roman"/>
              </w:rPr>
            </w:pPr>
            <w:r w:rsidRPr="00F54D6C">
              <w:rPr>
                <w:rFonts w:ascii="Times New Roman" w:hAnsi="Times New Roman" w:cs="Times New Roman"/>
              </w:rPr>
              <w:t>-</w:t>
            </w:r>
          </w:p>
        </w:tc>
        <w:tc>
          <w:tcPr>
            <w:tcW w:w="1080" w:type="dxa"/>
            <w:tcBorders>
              <w:bottom w:val="single" w:sz="4" w:space="0" w:color="auto"/>
            </w:tcBorders>
          </w:tcPr>
          <w:p w14:paraId="157163DC" w14:textId="6EAC7FA3"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-.06</w:t>
            </w:r>
          </w:p>
        </w:tc>
        <w:tc>
          <w:tcPr>
            <w:tcW w:w="1080" w:type="dxa"/>
            <w:tcBorders>
              <w:bottom w:val="single" w:sz="4" w:space="0" w:color="auto"/>
            </w:tcBorders>
          </w:tcPr>
          <w:p w14:paraId="3A109E21" w14:textId="594636F3"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 xml:space="preserve"> .01</w:t>
            </w:r>
          </w:p>
        </w:tc>
        <w:tc>
          <w:tcPr>
            <w:tcW w:w="1080" w:type="dxa"/>
            <w:gridSpan w:val="2"/>
            <w:tcBorders>
              <w:bottom w:val="single" w:sz="4" w:space="0" w:color="auto"/>
            </w:tcBorders>
          </w:tcPr>
          <w:p w14:paraId="2A8F1C1A" w14:textId="028734DC" w:rsidR="00D87A08" w:rsidRPr="00F54D6C" w:rsidRDefault="00D87A08" w:rsidP="0020696D">
            <w:pPr>
              <w:spacing w:line="360" w:lineRule="auto"/>
              <w:jc w:val="center"/>
              <w:rPr>
                <w:rFonts w:ascii="Times New Roman" w:hAnsi="Times New Roman" w:cs="Times New Roman"/>
              </w:rPr>
            </w:pPr>
            <w:r w:rsidRPr="00F54D6C">
              <w:rPr>
                <w:rFonts w:ascii="Times New Roman" w:hAnsi="Times New Roman" w:cs="Times New Roman"/>
              </w:rPr>
              <w:t>-</w:t>
            </w:r>
          </w:p>
        </w:tc>
        <w:tc>
          <w:tcPr>
            <w:tcW w:w="1080" w:type="dxa"/>
            <w:tcBorders>
              <w:bottom w:val="single" w:sz="4" w:space="0" w:color="auto"/>
            </w:tcBorders>
          </w:tcPr>
          <w:p w14:paraId="4F35C931" w14:textId="713BF1FE"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-.08*</w:t>
            </w:r>
          </w:p>
        </w:tc>
        <w:tc>
          <w:tcPr>
            <w:tcW w:w="1080" w:type="dxa"/>
            <w:gridSpan w:val="4"/>
            <w:tcBorders>
              <w:bottom w:val="single" w:sz="4" w:space="0" w:color="auto"/>
            </w:tcBorders>
          </w:tcPr>
          <w:p w14:paraId="5D743C08" w14:textId="3DCF9AA5"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rPr>
              <w:t>-.02</w:t>
            </w:r>
          </w:p>
        </w:tc>
      </w:tr>
      <w:tr w:rsidR="00D87A08" w:rsidRPr="00F54D6C" w14:paraId="699BA961" w14:textId="77777777" w:rsidTr="00F707DE">
        <w:trPr>
          <w:gridAfter w:val="1"/>
          <w:wAfter w:w="225" w:type="dxa"/>
        </w:trPr>
        <w:tc>
          <w:tcPr>
            <w:tcW w:w="10440" w:type="dxa"/>
            <w:gridSpan w:val="12"/>
            <w:tcBorders>
              <w:top w:val="single" w:sz="4" w:space="0" w:color="auto"/>
            </w:tcBorders>
          </w:tcPr>
          <w:p w14:paraId="7E944FC4" w14:textId="0FB260A5" w:rsidR="00D87A08" w:rsidRPr="00F54D6C" w:rsidRDefault="00D87A08" w:rsidP="0020696D">
            <w:pPr>
              <w:spacing w:line="360" w:lineRule="auto"/>
              <w:rPr>
                <w:rFonts w:ascii="Times New Roman" w:hAnsi="Times New Roman" w:cs="Times New Roman"/>
              </w:rPr>
            </w:pPr>
            <w:r w:rsidRPr="00F54D6C">
              <w:rPr>
                <w:rFonts w:ascii="Times New Roman" w:hAnsi="Times New Roman" w:cs="Times New Roman"/>
                <w:i/>
              </w:rPr>
              <w:t>Note</w:t>
            </w:r>
            <w:r w:rsidRPr="00F54D6C">
              <w:rPr>
                <w:rFonts w:ascii="Times New Roman" w:hAnsi="Times New Roman" w:cs="Times New Roman"/>
              </w:rPr>
              <w:t xml:space="preserve">: * </w:t>
            </w:r>
            <w:r w:rsidRPr="00F54D6C">
              <w:rPr>
                <w:rFonts w:ascii="Times New Roman" w:hAnsi="Times New Roman" w:cs="Times New Roman"/>
                <w:i/>
              </w:rPr>
              <w:t>p</w:t>
            </w:r>
            <w:r w:rsidRPr="00F54D6C">
              <w:rPr>
                <w:rFonts w:ascii="Times New Roman" w:hAnsi="Times New Roman" w:cs="Times New Roman"/>
              </w:rPr>
              <w:t xml:space="preserve"> &lt; .05, ** </w:t>
            </w:r>
            <w:r w:rsidRPr="00F54D6C">
              <w:rPr>
                <w:rFonts w:ascii="Times New Roman" w:hAnsi="Times New Roman" w:cs="Times New Roman"/>
                <w:i/>
              </w:rPr>
              <w:t>p</w:t>
            </w:r>
            <w:r w:rsidRPr="00F54D6C">
              <w:rPr>
                <w:rFonts w:ascii="Times New Roman" w:hAnsi="Times New Roman" w:cs="Times New Roman"/>
              </w:rPr>
              <w:t xml:space="preserve"> &lt; .01, *** </w:t>
            </w:r>
            <w:r w:rsidRPr="00F54D6C">
              <w:rPr>
                <w:rFonts w:ascii="Times New Roman" w:hAnsi="Times New Roman" w:cs="Times New Roman"/>
                <w:i/>
              </w:rPr>
              <w:t>p</w:t>
            </w:r>
            <w:r w:rsidRPr="00F54D6C">
              <w:rPr>
                <w:rFonts w:ascii="Times New Roman" w:hAnsi="Times New Roman" w:cs="Times New Roman"/>
              </w:rPr>
              <w:t xml:space="preserve"> &lt; .001.</w:t>
            </w:r>
            <w:r w:rsidR="00497E4C" w:rsidRPr="00F54D6C">
              <w:rPr>
                <w:rFonts w:ascii="Times New Roman" w:hAnsi="Times New Roman" w:cs="Times New Roman"/>
                <w:i/>
                <w:iCs/>
              </w:rPr>
              <w:t xml:space="preserve"> ERI exploration</w:t>
            </w:r>
            <w:r w:rsidR="00497E4C" w:rsidRPr="00F54D6C">
              <w:rPr>
                <w:rFonts w:ascii="Times New Roman" w:hAnsi="Times New Roman" w:cs="Times New Roman"/>
              </w:rPr>
              <w:t xml:space="preserve"> = ethnic-racial identity exploration.</w:t>
            </w:r>
          </w:p>
        </w:tc>
        <w:tc>
          <w:tcPr>
            <w:tcW w:w="236" w:type="dxa"/>
            <w:gridSpan w:val="2"/>
            <w:tcBorders>
              <w:top w:val="single" w:sz="4" w:space="0" w:color="auto"/>
            </w:tcBorders>
          </w:tcPr>
          <w:p w14:paraId="5E4DCC18" w14:textId="77777777" w:rsidR="00D87A08" w:rsidRPr="00F54D6C" w:rsidRDefault="00D87A08" w:rsidP="0020696D">
            <w:pPr>
              <w:spacing w:line="360" w:lineRule="auto"/>
              <w:rPr>
                <w:rFonts w:ascii="Times New Roman" w:hAnsi="Times New Roman" w:cs="Times New Roman"/>
                <w:i/>
              </w:rPr>
            </w:pPr>
          </w:p>
        </w:tc>
      </w:tr>
    </w:tbl>
    <w:p w14:paraId="13BDE753" w14:textId="1A26F7FC" w:rsidR="008B6053" w:rsidRPr="00F54D6C" w:rsidRDefault="008B6053" w:rsidP="00A71148"/>
    <w:p w14:paraId="7464D33B" w14:textId="34D265A5" w:rsidR="008B6053" w:rsidRPr="00F54D6C" w:rsidRDefault="00DA2AAE" w:rsidP="00B10E2A">
      <w:r w:rsidRPr="00F54D6C">
        <w:br w:type="page"/>
      </w:r>
    </w:p>
    <w:p w14:paraId="58C00967" w14:textId="77777777" w:rsidR="00A71148" w:rsidRPr="00F54D6C" w:rsidRDefault="00A71148" w:rsidP="00A71148">
      <w:pPr>
        <w:sectPr w:rsidR="00A71148" w:rsidRPr="00F54D6C" w:rsidSect="006D0D7D">
          <w:pgSz w:w="15840" w:h="12240" w:orient="landscape"/>
          <w:pgMar w:top="1440" w:right="1440" w:bottom="1440" w:left="1440" w:header="720" w:footer="720" w:gutter="0"/>
          <w:cols w:space="720"/>
          <w:docGrid w:linePitch="360"/>
        </w:sectPr>
      </w:pPr>
    </w:p>
    <w:tbl>
      <w:tblPr>
        <w:tblW w:w="10890" w:type="dxa"/>
        <w:tblInd w:w="-720" w:type="dxa"/>
        <w:tblLayout w:type="fixed"/>
        <w:tblLook w:val="04A0" w:firstRow="1" w:lastRow="0" w:firstColumn="1" w:lastColumn="0" w:noHBand="0" w:noVBand="1"/>
      </w:tblPr>
      <w:tblGrid>
        <w:gridCol w:w="7830"/>
        <w:gridCol w:w="180"/>
        <w:gridCol w:w="2790"/>
        <w:gridCol w:w="90"/>
      </w:tblGrid>
      <w:tr w:rsidR="00D112A6" w:rsidRPr="00F54D6C" w14:paraId="7A81728F" w14:textId="77777777" w:rsidTr="00925AB7">
        <w:trPr>
          <w:gridAfter w:val="1"/>
          <w:wAfter w:w="90" w:type="dxa"/>
        </w:trPr>
        <w:tc>
          <w:tcPr>
            <w:tcW w:w="10800" w:type="dxa"/>
            <w:gridSpan w:val="3"/>
            <w:tcBorders>
              <w:bottom w:val="single" w:sz="4" w:space="0" w:color="auto"/>
            </w:tcBorders>
          </w:tcPr>
          <w:p w14:paraId="4B56B4D0" w14:textId="2A5526BB" w:rsidR="00D112A6" w:rsidRPr="0020696D" w:rsidRDefault="00D112A6" w:rsidP="0020696D">
            <w:pPr>
              <w:spacing w:line="360" w:lineRule="auto"/>
              <w:rPr>
                <w:b/>
                <w:bCs/>
              </w:rPr>
            </w:pPr>
            <w:r w:rsidRPr="0020696D">
              <w:rPr>
                <w:b/>
                <w:bCs/>
              </w:rPr>
              <w:lastRenderedPageBreak/>
              <w:t>Table SI4</w:t>
            </w:r>
          </w:p>
          <w:p w14:paraId="586374B7" w14:textId="7BD1CED7" w:rsidR="00D112A6" w:rsidRPr="00F54D6C" w:rsidRDefault="00D112A6" w:rsidP="0020696D">
            <w:pPr>
              <w:spacing w:line="360" w:lineRule="auto"/>
            </w:pPr>
            <w:r w:rsidRPr="00F54D6C">
              <w:rPr>
                <w:i/>
              </w:rPr>
              <w:t xml:space="preserve">Unstandardized Coefficients (Standard Errors) for </w:t>
            </w:r>
            <w:r w:rsidR="00497E4C" w:rsidRPr="00F54D6C">
              <w:rPr>
                <w:i/>
              </w:rPr>
              <w:t xml:space="preserve">Stability Coefficients, </w:t>
            </w:r>
            <w:r w:rsidRPr="00F54D6C">
              <w:rPr>
                <w:i/>
              </w:rPr>
              <w:t>Within-Year Covariation</w:t>
            </w:r>
            <w:r w:rsidR="00497E4C" w:rsidRPr="00F54D6C">
              <w:rPr>
                <w:i/>
              </w:rPr>
              <w:t>,</w:t>
            </w:r>
            <w:r w:rsidRPr="00F54D6C">
              <w:rPr>
                <w:i/>
              </w:rPr>
              <w:t xml:space="preserve"> and Cross-Lagged </w:t>
            </w:r>
            <w:r w:rsidR="00497E4C" w:rsidRPr="00F54D6C">
              <w:rPr>
                <w:i/>
              </w:rPr>
              <w:t>Effects</w:t>
            </w:r>
            <w:r w:rsidRPr="00F54D6C">
              <w:rPr>
                <w:i/>
              </w:rPr>
              <w:t xml:space="preserve"> </w:t>
            </w:r>
            <w:r w:rsidR="00497E4C" w:rsidRPr="00F54D6C">
              <w:rPr>
                <w:i/>
              </w:rPr>
              <w:t>in</w:t>
            </w:r>
            <w:r w:rsidRPr="00F54D6C">
              <w:rPr>
                <w:i/>
              </w:rPr>
              <w:t xml:space="preserve"> </w:t>
            </w:r>
            <w:r w:rsidR="00497E4C" w:rsidRPr="00F54D6C">
              <w:rPr>
                <w:i/>
              </w:rPr>
              <w:t xml:space="preserve">an Autoregressive </w:t>
            </w:r>
            <w:r w:rsidRPr="00F54D6C">
              <w:rPr>
                <w:i/>
              </w:rPr>
              <w:t xml:space="preserve">Latent Trajectory Analysis Examining the </w:t>
            </w:r>
            <w:r w:rsidR="002819DF" w:rsidRPr="00F54D6C">
              <w:rPr>
                <w:i/>
              </w:rPr>
              <w:t xml:space="preserve">Longitudinal </w:t>
            </w:r>
            <w:r w:rsidRPr="00F54D6C">
              <w:rPr>
                <w:i/>
              </w:rPr>
              <w:t xml:space="preserve">Inter-Relations </w:t>
            </w:r>
            <w:r w:rsidR="00497E4C" w:rsidRPr="00F54D6C">
              <w:rPr>
                <w:i/>
              </w:rPr>
              <w:t>Between</w:t>
            </w:r>
            <w:r w:rsidRPr="00F54D6C">
              <w:rPr>
                <w:i/>
              </w:rPr>
              <w:t xml:space="preserve"> </w:t>
            </w:r>
            <w:r w:rsidR="00E76F08">
              <w:rPr>
                <w:i/>
              </w:rPr>
              <w:t>Minor Infraction Suspension</w:t>
            </w:r>
            <w:r w:rsidR="00497E4C" w:rsidRPr="00F54D6C">
              <w:rPr>
                <w:i/>
              </w:rPr>
              <w:t>s</w:t>
            </w:r>
            <w:r w:rsidRPr="00F54D6C">
              <w:rPr>
                <w:i/>
              </w:rPr>
              <w:t xml:space="preserve"> and</w:t>
            </w:r>
            <w:r w:rsidR="00E606E0">
              <w:rPr>
                <w:i/>
              </w:rPr>
              <w:t xml:space="preserve"> School</w:t>
            </w:r>
            <w:r w:rsidRPr="00F54D6C">
              <w:rPr>
                <w:i/>
              </w:rPr>
              <w:t xml:space="preserve"> Grades, After Controlling for Covariates</w:t>
            </w:r>
            <w:r w:rsidR="00154ACC" w:rsidRPr="00F54D6C">
              <w:rPr>
                <w:i/>
              </w:rPr>
              <w:t xml:space="preserve"> and School Random Effects</w:t>
            </w:r>
            <w:r w:rsidR="007462BE" w:rsidRPr="00F54D6C">
              <w:rPr>
                <w:i/>
              </w:rPr>
              <w:t xml:space="preserve"> </w:t>
            </w:r>
            <w:r w:rsidR="007462BE" w:rsidRPr="00F54D6C">
              <w:rPr>
                <w:i/>
                <w:iCs/>
                <w:color w:val="000000" w:themeColor="text1"/>
              </w:rPr>
              <w:t xml:space="preserve">among African American </w:t>
            </w:r>
            <w:r w:rsidR="0013536F" w:rsidRPr="00F54D6C">
              <w:rPr>
                <w:i/>
                <w:iCs/>
                <w:color w:val="000000" w:themeColor="text1"/>
              </w:rPr>
              <w:t>Y</w:t>
            </w:r>
            <w:r w:rsidR="007462BE" w:rsidRPr="00F54D6C">
              <w:rPr>
                <w:i/>
                <w:iCs/>
                <w:color w:val="000000" w:themeColor="text1"/>
              </w:rPr>
              <w:t>outh (n = 818)</w:t>
            </w:r>
          </w:p>
        </w:tc>
      </w:tr>
      <w:tr w:rsidR="00D112A6" w:rsidRPr="00F54D6C" w14:paraId="3A24D582" w14:textId="77777777" w:rsidTr="00925AB7">
        <w:tc>
          <w:tcPr>
            <w:tcW w:w="8010" w:type="dxa"/>
            <w:gridSpan w:val="2"/>
            <w:tcBorders>
              <w:bottom w:val="single" w:sz="4" w:space="0" w:color="auto"/>
            </w:tcBorders>
          </w:tcPr>
          <w:p w14:paraId="5314CF3C" w14:textId="77777777" w:rsidR="00D112A6" w:rsidRPr="00F54D6C" w:rsidRDefault="00D112A6" w:rsidP="0020696D">
            <w:pPr>
              <w:spacing w:line="360" w:lineRule="auto"/>
            </w:pPr>
            <w:r w:rsidRPr="00F54D6C">
              <w:t>Pathway</w:t>
            </w:r>
          </w:p>
        </w:tc>
        <w:tc>
          <w:tcPr>
            <w:tcW w:w="2880" w:type="dxa"/>
            <w:gridSpan w:val="2"/>
            <w:tcBorders>
              <w:bottom w:val="single" w:sz="4" w:space="0" w:color="auto"/>
            </w:tcBorders>
          </w:tcPr>
          <w:p w14:paraId="605F113A" w14:textId="77777777" w:rsidR="00D112A6" w:rsidRPr="00F54D6C" w:rsidRDefault="00D112A6" w:rsidP="0020696D">
            <w:pPr>
              <w:spacing w:line="360" w:lineRule="auto"/>
              <w:rPr>
                <w:color w:val="000000" w:themeColor="text1"/>
              </w:rPr>
            </w:pPr>
            <w:r w:rsidRPr="00F54D6C">
              <w:t>B</w:t>
            </w:r>
            <w:r w:rsidRPr="00F54D6C">
              <w:rPr>
                <w:i/>
                <w:color w:val="000000" w:themeColor="text1"/>
              </w:rPr>
              <w:t xml:space="preserve"> </w:t>
            </w:r>
            <w:r w:rsidRPr="00F54D6C">
              <w:rPr>
                <w:color w:val="000000" w:themeColor="text1"/>
              </w:rPr>
              <w:t>(SE)</w:t>
            </w:r>
          </w:p>
        </w:tc>
      </w:tr>
      <w:tr w:rsidR="00D112A6" w:rsidRPr="00F54D6C" w14:paraId="405D9B3E" w14:textId="77777777" w:rsidTr="00925AB7">
        <w:tc>
          <w:tcPr>
            <w:tcW w:w="7830" w:type="dxa"/>
          </w:tcPr>
          <w:p w14:paraId="321FA43C" w14:textId="1EA97C5B" w:rsidR="00D112A6" w:rsidRPr="0041428A" w:rsidRDefault="00A16597" w:rsidP="0020696D">
            <w:pPr>
              <w:spacing w:line="360" w:lineRule="auto"/>
              <w:rPr>
                <w:iCs/>
              </w:rPr>
            </w:pPr>
            <w:r w:rsidRPr="0041428A">
              <w:rPr>
                <w:iCs/>
              </w:rPr>
              <w:t xml:space="preserve">Stability coefficients (t </w:t>
            </w:r>
            <w:r w:rsidRPr="0041428A">
              <w:rPr>
                <w:iCs/>
              </w:rPr>
              <w:sym w:font="Wingdings" w:char="F0E0"/>
            </w:r>
            <w:r w:rsidRPr="0041428A">
              <w:rPr>
                <w:iCs/>
              </w:rPr>
              <w:t xml:space="preserve"> </w:t>
            </w:r>
            <w:proofErr w:type="spellStart"/>
            <w:r w:rsidRPr="0041428A">
              <w:rPr>
                <w:iCs/>
              </w:rPr>
              <w:t>t</w:t>
            </w:r>
            <w:proofErr w:type="spellEnd"/>
            <w:r w:rsidR="00114BCE" w:rsidRPr="0041428A">
              <w:rPr>
                <w:iCs/>
              </w:rPr>
              <w:t xml:space="preserve"> + 1</w:t>
            </w:r>
            <w:r w:rsidRPr="0041428A">
              <w:rPr>
                <w:iCs/>
              </w:rPr>
              <w:t>)</w:t>
            </w:r>
          </w:p>
        </w:tc>
        <w:tc>
          <w:tcPr>
            <w:tcW w:w="3060" w:type="dxa"/>
            <w:gridSpan w:val="3"/>
          </w:tcPr>
          <w:p w14:paraId="02EC5AA2" w14:textId="77777777" w:rsidR="00D112A6" w:rsidRPr="00F54D6C" w:rsidRDefault="00D112A6" w:rsidP="0020696D">
            <w:pPr>
              <w:spacing w:line="360" w:lineRule="auto"/>
            </w:pPr>
          </w:p>
        </w:tc>
      </w:tr>
      <w:tr w:rsidR="00A16597" w:rsidRPr="00F54D6C" w14:paraId="40296977" w14:textId="77777777" w:rsidTr="00925AB7">
        <w:tc>
          <w:tcPr>
            <w:tcW w:w="7830" w:type="dxa"/>
          </w:tcPr>
          <w:p w14:paraId="6469DC38" w14:textId="6F7F6266"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E0"/>
            </w:r>
            <w:r w:rsidR="00A16597" w:rsidRPr="00F54D6C">
              <w:t xml:space="preserve"> </w:t>
            </w:r>
            <w:r>
              <w:t>Minor infraction suspension</w:t>
            </w:r>
            <w:r w:rsidR="00A16597" w:rsidRPr="00F54D6C">
              <w:t>s Year 2</w:t>
            </w:r>
          </w:p>
        </w:tc>
        <w:tc>
          <w:tcPr>
            <w:tcW w:w="3060" w:type="dxa"/>
            <w:gridSpan w:val="3"/>
          </w:tcPr>
          <w:p w14:paraId="4C32490E" w14:textId="663E9521" w:rsidR="00A16597" w:rsidRPr="00F54D6C" w:rsidRDefault="0066003C" w:rsidP="0020696D">
            <w:pPr>
              <w:spacing w:line="360" w:lineRule="auto"/>
            </w:pPr>
            <w:r w:rsidRPr="00F54D6C">
              <w:t xml:space="preserve"> .</w:t>
            </w:r>
            <w:r w:rsidR="001C719C" w:rsidRPr="00F54D6C">
              <w:t>60</w:t>
            </w:r>
            <w:r w:rsidRPr="00F54D6C">
              <w:t xml:space="preserve"> (.</w:t>
            </w:r>
            <w:r w:rsidR="001C719C" w:rsidRPr="00F54D6C">
              <w:t>07</w:t>
            </w:r>
            <w:r w:rsidRPr="00F54D6C">
              <w:t>)***</w:t>
            </w:r>
          </w:p>
        </w:tc>
      </w:tr>
      <w:tr w:rsidR="00A16597" w:rsidRPr="00F54D6C" w14:paraId="07C0A927" w14:textId="77777777" w:rsidTr="00925AB7">
        <w:tc>
          <w:tcPr>
            <w:tcW w:w="7830" w:type="dxa"/>
          </w:tcPr>
          <w:p w14:paraId="5C539FC1" w14:textId="132AFE58"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E0"/>
            </w:r>
            <w:r w:rsidR="00A16597" w:rsidRPr="00F54D6C">
              <w:t xml:space="preserve"> </w:t>
            </w:r>
            <w:r>
              <w:t>Minor infraction suspension</w:t>
            </w:r>
            <w:r w:rsidR="00A16597" w:rsidRPr="00F54D6C">
              <w:t>s Year 3</w:t>
            </w:r>
          </w:p>
        </w:tc>
        <w:tc>
          <w:tcPr>
            <w:tcW w:w="3060" w:type="dxa"/>
            <w:gridSpan w:val="3"/>
          </w:tcPr>
          <w:p w14:paraId="0F2489A1" w14:textId="7E590175" w:rsidR="00A16597" w:rsidRPr="00F54D6C" w:rsidRDefault="0066003C" w:rsidP="0020696D">
            <w:pPr>
              <w:spacing w:line="360" w:lineRule="auto"/>
            </w:pPr>
            <w:r w:rsidRPr="00F54D6C">
              <w:t xml:space="preserve"> .</w:t>
            </w:r>
            <w:r w:rsidR="001C719C" w:rsidRPr="00F54D6C">
              <w:t>60</w:t>
            </w:r>
            <w:r w:rsidRPr="00F54D6C">
              <w:t xml:space="preserve"> (.</w:t>
            </w:r>
            <w:r w:rsidR="001C719C" w:rsidRPr="00F54D6C">
              <w:t>07</w:t>
            </w:r>
            <w:r w:rsidRPr="00F54D6C">
              <w:t>)***</w:t>
            </w:r>
          </w:p>
        </w:tc>
      </w:tr>
      <w:tr w:rsidR="00A16597" w:rsidRPr="00F54D6C" w14:paraId="2B925D74" w14:textId="77777777" w:rsidTr="00925AB7">
        <w:tc>
          <w:tcPr>
            <w:tcW w:w="7830" w:type="dxa"/>
          </w:tcPr>
          <w:p w14:paraId="1F6BA11A" w14:textId="6872C170" w:rsidR="00A16597" w:rsidRPr="0041428A" w:rsidRDefault="00A16597" w:rsidP="0020696D">
            <w:pPr>
              <w:spacing w:line="360" w:lineRule="auto"/>
              <w:rPr>
                <w:iCs/>
              </w:rPr>
            </w:pPr>
            <w:r w:rsidRPr="0041428A">
              <w:rPr>
                <w:iCs/>
              </w:rPr>
              <w:t xml:space="preserve">Within-wave covariation (t </w:t>
            </w:r>
            <w:r w:rsidRPr="0041428A">
              <w:rPr>
                <w:iCs/>
              </w:rPr>
              <w:sym w:font="Wingdings" w:char="F0DF"/>
            </w:r>
            <w:r w:rsidRPr="0041428A">
              <w:rPr>
                <w:iCs/>
              </w:rPr>
              <w:sym w:font="Wingdings" w:char="F0E0"/>
            </w:r>
            <w:r w:rsidRPr="0041428A">
              <w:rPr>
                <w:iCs/>
              </w:rPr>
              <w:t xml:space="preserve"> t)</w:t>
            </w:r>
          </w:p>
        </w:tc>
        <w:tc>
          <w:tcPr>
            <w:tcW w:w="3060" w:type="dxa"/>
            <w:gridSpan w:val="3"/>
          </w:tcPr>
          <w:p w14:paraId="7F103370" w14:textId="77777777" w:rsidR="00A16597" w:rsidRPr="00F54D6C" w:rsidRDefault="00A16597" w:rsidP="0020696D">
            <w:pPr>
              <w:spacing w:line="360" w:lineRule="auto"/>
            </w:pPr>
          </w:p>
        </w:tc>
      </w:tr>
      <w:tr w:rsidR="00A16597" w:rsidRPr="00F54D6C" w14:paraId="535A434E" w14:textId="77777777" w:rsidTr="00925AB7">
        <w:tc>
          <w:tcPr>
            <w:tcW w:w="7830" w:type="dxa"/>
          </w:tcPr>
          <w:p w14:paraId="621981AD" w14:textId="3C6D0152"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DF"/>
            </w:r>
            <w:r w:rsidR="00A16597" w:rsidRPr="00F54D6C">
              <w:sym w:font="Wingdings" w:char="F0E0"/>
            </w:r>
            <w:r w:rsidR="00A16597" w:rsidRPr="00F54D6C">
              <w:t xml:space="preserve"> </w:t>
            </w:r>
            <w:r w:rsidR="00E606E0">
              <w:t>School g</w:t>
            </w:r>
            <w:r w:rsidR="00E606E0" w:rsidRPr="00F54D6C">
              <w:t xml:space="preserve">rades </w:t>
            </w:r>
            <w:r w:rsidR="00A16597" w:rsidRPr="00F54D6C">
              <w:t>Year 1</w:t>
            </w:r>
          </w:p>
        </w:tc>
        <w:tc>
          <w:tcPr>
            <w:tcW w:w="3060" w:type="dxa"/>
            <w:gridSpan w:val="3"/>
          </w:tcPr>
          <w:p w14:paraId="0790A6C3" w14:textId="583DF175" w:rsidR="00A16597" w:rsidRPr="00F54D6C" w:rsidRDefault="00A16597" w:rsidP="0020696D">
            <w:pPr>
              <w:spacing w:line="360" w:lineRule="auto"/>
            </w:pPr>
            <w:r w:rsidRPr="00F54D6C">
              <w:t>-.23 (.0</w:t>
            </w:r>
            <w:r w:rsidR="0066003C" w:rsidRPr="00F54D6C">
              <w:t>5</w:t>
            </w:r>
            <w:r w:rsidRPr="00F54D6C">
              <w:t>)***</w:t>
            </w:r>
          </w:p>
        </w:tc>
      </w:tr>
      <w:tr w:rsidR="00A16597" w:rsidRPr="00F54D6C" w14:paraId="5D083F83" w14:textId="77777777" w:rsidTr="00925AB7">
        <w:tc>
          <w:tcPr>
            <w:tcW w:w="7830" w:type="dxa"/>
          </w:tcPr>
          <w:p w14:paraId="48D4F794" w14:textId="4CB41772"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DF"/>
            </w:r>
            <w:r w:rsidR="00A16597" w:rsidRPr="00F54D6C">
              <w:sym w:font="Wingdings" w:char="F0E0"/>
            </w:r>
            <w:r w:rsidR="00A16597" w:rsidRPr="00F54D6C">
              <w:t xml:space="preserve"> </w:t>
            </w:r>
            <w:r w:rsidR="00E606E0">
              <w:t>School g</w:t>
            </w:r>
            <w:r w:rsidR="00E606E0" w:rsidRPr="00F54D6C">
              <w:t xml:space="preserve">rades </w:t>
            </w:r>
            <w:r w:rsidR="00A16597" w:rsidRPr="00F54D6C">
              <w:t>Year 2</w:t>
            </w:r>
          </w:p>
        </w:tc>
        <w:tc>
          <w:tcPr>
            <w:tcW w:w="3060" w:type="dxa"/>
            <w:gridSpan w:val="3"/>
          </w:tcPr>
          <w:p w14:paraId="2D2AC65A" w14:textId="4C301E44" w:rsidR="00A16597" w:rsidRPr="00F54D6C" w:rsidRDefault="00A16597" w:rsidP="0020696D">
            <w:pPr>
              <w:spacing w:line="360" w:lineRule="auto"/>
            </w:pPr>
            <w:r w:rsidRPr="00F54D6C">
              <w:t>-.23 (.0</w:t>
            </w:r>
            <w:r w:rsidR="0066003C" w:rsidRPr="00F54D6C">
              <w:t>5</w:t>
            </w:r>
            <w:r w:rsidRPr="00F54D6C">
              <w:t>)***</w:t>
            </w:r>
          </w:p>
        </w:tc>
      </w:tr>
      <w:tr w:rsidR="00A16597" w:rsidRPr="00F54D6C" w14:paraId="28D39CB1" w14:textId="77777777" w:rsidTr="00925AB7">
        <w:tc>
          <w:tcPr>
            <w:tcW w:w="7830" w:type="dxa"/>
          </w:tcPr>
          <w:p w14:paraId="2079761C" w14:textId="17821D67" w:rsidR="00A16597" w:rsidRPr="00F54D6C" w:rsidRDefault="00E76F08" w:rsidP="0020696D">
            <w:pPr>
              <w:spacing w:line="360" w:lineRule="auto"/>
            </w:pPr>
            <w:r>
              <w:t>Minor infraction suspension</w:t>
            </w:r>
            <w:r w:rsidR="00A16597" w:rsidRPr="00F54D6C">
              <w:t xml:space="preserve">s Year 3 </w:t>
            </w:r>
            <w:r w:rsidR="00A16597" w:rsidRPr="00F54D6C">
              <w:sym w:font="Wingdings" w:char="F0DF"/>
            </w:r>
            <w:r w:rsidR="00A16597" w:rsidRPr="00F54D6C">
              <w:sym w:font="Wingdings" w:char="F0E0"/>
            </w:r>
            <w:r w:rsidR="00A16597" w:rsidRPr="00F54D6C">
              <w:t xml:space="preserve"> </w:t>
            </w:r>
            <w:r w:rsidR="00E606E0">
              <w:t>School g</w:t>
            </w:r>
            <w:r w:rsidR="00E606E0" w:rsidRPr="00F54D6C">
              <w:t xml:space="preserve">rades </w:t>
            </w:r>
            <w:r w:rsidR="00A16597" w:rsidRPr="00F54D6C">
              <w:t>Year 3</w:t>
            </w:r>
          </w:p>
        </w:tc>
        <w:tc>
          <w:tcPr>
            <w:tcW w:w="3060" w:type="dxa"/>
            <w:gridSpan w:val="3"/>
          </w:tcPr>
          <w:p w14:paraId="6EB4CAC3" w14:textId="1A3CDB66" w:rsidR="00A16597" w:rsidRPr="00F54D6C" w:rsidRDefault="00A16597" w:rsidP="0020696D">
            <w:pPr>
              <w:spacing w:line="360" w:lineRule="auto"/>
            </w:pPr>
            <w:r w:rsidRPr="00F54D6C">
              <w:t>-.23 (.0</w:t>
            </w:r>
            <w:r w:rsidR="0066003C" w:rsidRPr="00F54D6C">
              <w:t>5</w:t>
            </w:r>
            <w:r w:rsidRPr="00F54D6C">
              <w:t>)***</w:t>
            </w:r>
          </w:p>
        </w:tc>
      </w:tr>
      <w:tr w:rsidR="00A16597" w:rsidRPr="00F54D6C" w14:paraId="4678A830" w14:textId="77777777" w:rsidTr="00925AB7">
        <w:tc>
          <w:tcPr>
            <w:tcW w:w="7830" w:type="dxa"/>
          </w:tcPr>
          <w:p w14:paraId="2F7A696D" w14:textId="69793046" w:rsidR="00A16597" w:rsidRPr="0041428A" w:rsidRDefault="00A16597" w:rsidP="0020696D">
            <w:pPr>
              <w:spacing w:line="360" w:lineRule="auto"/>
              <w:rPr>
                <w:iCs/>
              </w:rPr>
            </w:pPr>
            <w:r w:rsidRPr="0041428A">
              <w:rPr>
                <w:iCs/>
              </w:rPr>
              <w:t xml:space="preserve">Cross-lagged effects (t </w:t>
            </w:r>
            <w:r w:rsidRPr="0041428A">
              <w:rPr>
                <w:iCs/>
              </w:rPr>
              <w:sym w:font="Wingdings" w:char="F0E0"/>
            </w:r>
            <w:r w:rsidRPr="0041428A">
              <w:rPr>
                <w:iCs/>
              </w:rPr>
              <w:t xml:space="preserve"> </w:t>
            </w:r>
            <w:proofErr w:type="spellStart"/>
            <w:r w:rsidRPr="0041428A">
              <w:rPr>
                <w:iCs/>
              </w:rPr>
              <w:t>t</w:t>
            </w:r>
            <w:proofErr w:type="spellEnd"/>
            <w:r w:rsidR="00114BCE" w:rsidRPr="0041428A">
              <w:rPr>
                <w:iCs/>
              </w:rPr>
              <w:t xml:space="preserve"> + 1</w:t>
            </w:r>
            <w:r w:rsidRPr="0041428A">
              <w:rPr>
                <w:iCs/>
              </w:rPr>
              <w:t>)</w:t>
            </w:r>
          </w:p>
        </w:tc>
        <w:tc>
          <w:tcPr>
            <w:tcW w:w="3060" w:type="dxa"/>
            <w:gridSpan w:val="3"/>
          </w:tcPr>
          <w:p w14:paraId="062B4EBF" w14:textId="77777777" w:rsidR="00A16597" w:rsidRPr="00F54D6C" w:rsidRDefault="00A16597" w:rsidP="0020696D">
            <w:pPr>
              <w:spacing w:line="360" w:lineRule="auto"/>
            </w:pPr>
          </w:p>
        </w:tc>
      </w:tr>
      <w:tr w:rsidR="00A16597" w:rsidRPr="00F54D6C" w14:paraId="66ED5E17" w14:textId="77777777" w:rsidTr="00925AB7">
        <w:tc>
          <w:tcPr>
            <w:tcW w:w="7830" w:type="dxa"/>
          </w:tcPr>
          <w:p w14:paraId="1DD91920" w14:textId="5A919DBA"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E0"/>
            </w:r>
            <w:r w:rsidR="00A16597" w:rsidRPr="00F54D6C">
              <w:t xml:space="preserve"> </w:t>
            </w:r>
            <w:r w:rsidR="00E606E0">
              <w:t>School g</w:t>
            </w:r>
            <w:r w:rsidR="00E606E0" w:rsidRPr="00F54D6C">
              <w:t xml:space="preserve">rades </w:t>
            </w:r>
            <w:r w:rsidR="00A16597" w:rsidRPr="00F54D6C">
              <w:t>Year 2</w:t>
            </w:r>
          </w:p>
        </w:tc>
        <w:tc>
          <w:tcPr>
            <w:tcW w:w="3060" w:type="dxa"/>
            <w:gridSpan w:val="3"/>
          </w:tcPr>
          <w:p w14:paraId="2CA59261" w14:textId="1342FB9F" w:rsidR="00A16597" w:rsidRPr="00F54D6C" w:rsidRDefault="00A16597" w:rsidP="0020696D">
            <w:pPr>
              <w:spacing w:line="360" w:lineRule="auto"/>
            </w:pPr>
            <w:r w:rsidRPr="00F54D6C">
              <w:t>-.1</w:t>
            </w:r>
            <w:r w:rsidR="001C719C" w:rsidRPr="00F54D6C">
              <w:t>4</w:t>
            </w:r>
            <w:r w:rsidRPr="00F54D6C">
              <w:t xml:space="preserve"> (.0</w:t>
            </w:r>
            <w:r w:rsidR="0066003C" w:rsidRPr="00F54D6C">
              <w:t>5</w:t>
            </w:r>
            <w:r w:rsidRPr="00F54D6C">
              <w:t>)**</w:t>
            </w:r>
          </w:p>
        </w:tc>
      </w:tr>
      <w:tr w:rsidR="00A16597" w:rsidRPr="00F54D6C" w14:paraId="19E55471" w14:textId="77777777" w:rsidTr="00925AB7">
        <w:tc>
          <w:tcPr>
            <w:tcW w:w="7830" w:type="dxa"/>
          </w:tcPr>
          <w:p w14:paraId="3B3F83CE" w14:textId="44B206C8"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E0"/>
            </w:r>
            <w:r w:rsidR="00A16597" w:rsidRPr="00F54D6C">
              <w:t xml:space="preserve"> </w:t>
            </w:r>
            <w:r w:rsidR="00E606E0">
              <w:t>School g</w:t>
            </w:r>
            <w:r w:rsidR="00E606E0" w:rsidRPr="00F54D6C">
              <w:t xml:space="preserve">rades </w:t>
            </w:r>
            <w:r w:rsidR="00A16597" w:rsidRPr="00F54D6C">
              <w:t>Year 3</w:t>
            </w:r>
          </w:p>
        </w:tc>
        <w:tc>
          <w:tcPr>
            <w:tcW w:w="3060" w:type="dxa"/>
            <w:gridSpan w:val="3"/>
          </w:tcPr>
          <w:p w14:paraId="0EB03B73" w14:textId="3C39A919" w:rsidR="00A16597" w:rsidRPr="00F54D6C" w:rsidRDefault="00A16597" w:rsidP="0020696D">
            <w:pPr>
              <w:spacing w:line="360" w:lineRule="auto"/>
            </w:pPr>
            <w:r w:rsidRPr="00F54D6C">
              <w:t>-.1</w:t>
            </w:r>
            <w:r w:rsidR="001C719C" w:rsidRPr="00F54D6C">
              <w:t>4</w:t>
            </w:r>
            <w:r w:rsidRPr="00F54D6C">
              <w:t xml:space="preserve"> (.0</w:t>
            </w:r>
            <w:r w:rsidR="0066003C" w:rsidRPr="00F54D6C">
              <w:t>5</w:t>
            </w:r>
            <w:r w:rsidRPr="00F54D6C">
              <w:t>)**</w:t>
            </w:r>
          </w:p>
        </w:tc>
      </w:tr>
      <w:tr w:rsidR="00A16597" w:rsidRPr="00F54D6C" w14:paraId="14D0D04F" w14:textId="77777777" w:rsidTr="00925AB7">
        <w:tc>
          <w:tcPr>
            <w:tcW w:w="7830" w:type="dxa"/>
          </w:tcPr>
          <w:p w14:paraId="0DE5263B" w14:textId="67B4BD69" w:rsidR="00A16597" w:rsidRPr="00F54D6C" w:rsidRDefault="00E606E0" w:rsidP="0020696D">
            <w:pPr>
              <w:spacing w:line="360" w:lineRule="auto"/>
            </w:pPr>
            <w:r>
              <w:t>School g</w:t>
            </w:r>
            <w:r w:rsidRPr="00F54D6C">
              <w:t xml:space="preserve">rades </w:t>
            </w:r>
            <w:r w:rsidR="00A16597" w:rsidRPr="00F54D6C">
              <w:t xml:space="preserve">Year 1 </w:t>
            </w:r>
            <w:r w:rsidR="00A16597" w:rsidRPr="00F54D6C">
              <w:sym w:font="Wingdings" w:char="F0E0"/>
            </w:r>
            <w:r w:rsidR="00A16597" w:rsidRPr="00F54D6C">
              <w:t xml:space="preserve"> </w:t>
            </w:r>
            <w:r w:rsidR="00E76F08">
              <w:t>Minor infraction suspension</w:t>
            </w:r>
            <w:r w:rsidR="00A16597" w:rsidRPr="00F54D6C">
              <w:t>s Year 2</w:t>
            </w:r>
          </w:p>
        </w:tc>
        <w:tc>
          <w:tcPr>
            <w:tcW w:w="3060" w:type="dxa"/>
            <w:gridSpan w:val="3"/>
          </w:tcPr>
          <w:p w14:paraId="2AF85B3C" w14:textId="3D5636C1" w:rsidR="00A16597" w:rsidRPr="00F54D6C" w:rsidRDefault="00A16597" w:rsidP="0020696D">
            <w:pPr>
              <w:spacing w:line="360" w:lineRule="auto"/>
            </w:pPr>
            <w:r w:rsidRPr="00F54D6C">
              <w:t>-.0</w:t>
            </w:r>
            <w:r w:rsidR="001C719C" w:rsidRPr="00F54D6C">
              <w:t>5</w:t>
            </w:r>
            <w:r w:rsidRPr="00F54D6C">
              <w:t xml:space="preserve"> (.0</w:t>
            </w:r>
            <w:r w:rsidR="0066003C" w:rsidRPr="00F54D6C">
              <w:t>7</w:t>
            </w:r>
            <w:r w:rsidRPr="00F54D6C">
              <w:t>)</w:t>
            </w:r>
          </w:p>
        </w:tc>
      </w:tr>
      <w:tr w:rsidR="00A16597" w:rsidRPr="00F54D6C" w14:paraId="57F4B85C" w14:textId="77777777" w:rsidTr="00925AB7">
        <w:tc>
          <w:tcPr>
            <w:tcW w:w="7830" w:type="dxa"/>
          </w:tcPr>
          <w:p w14:paraId="29D4336D" w14:textId="5AC8061C" w:rsidR="00A16597" w:rsidRPr="00F54D6C" w:rsidRDefault="00E606E0" w:rsidP="0020696D">
            <w:pPr>
              <w:spacing w:line="360" w:lineRule="auto"/>
            </w:pPr>
            <w:r>
              <w:t>School g</w:t>
            </w:r>
            <w:r w:rsidRPr="00F54D6C">
              <w:t xml:space="preserve">rades </w:t>
            </w:r>
            <w:r w:rsidR="00A16597" w:rsidRPr="00F54D6C">
              <w:t xml:space="preserve">Year 2 </w:t>
            </w:r>
            <w:r w:rsidR="00A16597" w:rsidRPr="00F54D6C">
              <w:sym w:font="Wingdings" w:char="F0E0"/>
            </w:r>
            <w:r w:rsidR="00A16597" w:rsidRPr="00F54D6C">
              <w:t xml:space="preserve"> </w:t>
            </w:r>
            <w:r w:rsidR="00E76F08">
              <w:t>Minor infraction suspension</w:t>
            </w:r>
            <w:r w:rsidR="00A16597" w:rsidRPr="00F54D6C">
              <w:t>s Year 3</w:t>
            </w:r>
          </w:p>
        </w:tc>
        <w:tc>
          <w:tcPr>
            <w:tcW w:w="3060" w:type="dxa"/>
            <w:gridSpan w:val="3"/>
          </w:tcPr>
          <w:p w14:paraId="4CC5B670" w14:textId="43EE278A" w:rsidR="00A16597" w:rsidRPr="00F54D6C" w:rsidRDefault="00A16597" w:rsidP="0020696D">
            <w:pPr>
              <w:spacing w:line="360" w:lineRule="auto"/>
            </w:pPr>
            <w:r w:rsidRPr="00F54D6C">
              <w:t>-.0</w:t>
            </w:r>
            <w:r w:rsidR="001C719C" w:rsidRPr="00F54D6C">
              <w:t>5</w:t>
            </w:r>
            <w:r w:rsidRPr="00F54D6C">
              <w:t xml:space="preserve"> (.0</w:t>
            </w:r>
            <w:r w:rsidR="0066003C" w:rsidRPr="00F54D6C">
              <w:t>7</w:t>
            </w:r>
            <w:r w:rsidRPr="00F54D6C">
              <w:t>)</w:t>
            </w:r>
          </w:p>
        </w:tc>
      </w:tr>
      <w:tr w:rsidR="00A16597" w:rsidRPr="00F54D6C" w14:paraId="031D9DE6" w14:textId="77777777" w:rsidTr="00925AB7">
        <w:trPr>
          <w:gridAfter w:val="1"/>
          <w:wAfter w:w="90" w:type="dxa"/>
        </w:trPr>
        <w:tc>
          <w:tcPr>
            <w:tcW w:w="10800" w:type="dxa"/>
            <w:gridSpan w:val="3"/>
            <w:tcBorders>
              <w:top w:val="single" w:sz="4" w:space="0" w:color="auto"/>
            </w:tcBorders>
          </w:tcPr>
          <w:p w14:paraId="4F657A9C" w14:textId="77777777" w:rsidR="00A16597" w:rsidRPr="00F54D6C" w:rsidRDefault="00A16597" w:rsidP="0020696D">
            <w:pPr>
              <w:spacing w:line="360" w:lineRule="auto"/>
            </w:pPr>
            <w:r w:rsidRPr="00F54D6C">
              <w:rPr>
                <w:i/>
              </w:rPr>
              <w:t>Note</w:t>
            </w:r>
            <w:r w:rsidRPr="00F54D6C">
              <w:t xml:space="preserve">: * </w:t>
            </w:r>
            <w:r w:rsidRPr="00F54D6C">
              <w:rPr>
                <w:i/>
              </w:rPr>
              <w:t>p</w:t>
            </w:r>
            <w:r w:rsidRPr="00F54D6C">
              <w:t xml:space="preserve"> &lt; .05, ** </w:t>
            </w:r>
            <w:r w:rsidRPr="00F54D6C">
              <w:rPr>
                <w:i/>
              </w:rPr>
              <w:t>p</w:t>
            </w:r>
            <w:r w:rsidRPr="00F54D6C">
              <w:t xml:space="preserve"> &lt;  .01, *** </w:t>
            </w:r>
            <w:r w:rsidRPr="00F54D6C">
              <w:rPr>
                <w:i/>
              </w:rPr>
              <w:t>p</w:t>
            </w:r>
            <w:r w:rsidRPr="00F54D6C">
              <w:t xml:space="preserve"> &lt;.001. </w:t>
            </w:r>
          </w:p>
        </w:tc>
      </w:tr>
    </w:tbl>
    <w:p w14:paraId="1E62F9FE" w14:textId="7C562810" w:rsidR="00DF6DB5" w:rsidRPr="00F54D6C" w:rsidRDefault="00A71148">
      <w:r w:rsidRPr="00F54D6C">
        <w:br w:type="page"/>
      </w:r>
    </w:p>
    <w:p w14:paraId="50511BF2" w14:textId="33379560" w:rsidR="001848CF" w:rsidRPr="00F54D6C" w:rsidRDefault="001848C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1679"/>
        <w:gridCol w:w="1757"/>
        <w:gridCol w:w="1757"/>
        <w:gridCol w:w="1757"/>
      </w:tblGrid>
      <w:tr w:rsidR="00DF6DB5" w:rsidRPr="00F54D6C" w14:paraId="6E11083E" w14:textId="77777777" w:rsidTr="00D0613D">
        <w:tc>
          <w:tcPr>
            <w:tcW w:w="9350" w:type="dxa"/>
            <w:gridSpan w:val="5"/>
            <w:tcBorders>
              <w:bottom w:val="single" w:sz="4" w:space="0" w:color="auto"/>
            </w:tcBorders>
          </w:tcPr>
          <w:p w14:paraId="0477F86F" w14:textId="62C2E515" w:rsidR="00DF6DB5" w:rsidRPr="0020696D" w:rsidRDefault="00DF6DB5" w:rsidP="0020696D">
            <w:pPr>
              <w:spacing w:line="360" w:lineRule="auto"/>
              <w:rPr>
                <w:rFonts w:ascii="Times New Roman" w:hAnsi="Times New Roman" w:cs="Times New Roman"/>
                <w:b/>
                <w:bCs/>
              </w:rPr>
            </w:pPr>
            <w:r w:rsidRPr="0020696D">
              <w:rPr>
                <w:rFonts w:ascii="Times New Roman" w:hAnsi="Times New Roman" w:cs="Times New Roman"/>
                <w:b/>
                <w:bCs/>
              </w:rPr>
              <w:t>Table SI5</w:t>
            </w:r>
          </w:p>
          <w:p w14:paraId="09827D64" w14:textId="6E2D8136" w:rsidR="00DF6DB5" w:rsidRPr="00F54D6C" w:rsidRDefault="00DF6DB5" w:rsidP="0020696D">
            <w:pPr>
              <w:spacing w:line="360" w:lineRule="auto"/>
              <w:rPr>
                <w:rFonts w:ascii="Times New Roman" w:hAnsi="Times New Roman" w:cs="Times New Roman"/>
                <w:i/>
              </w:rPr>
            </w:pPr>
            <w:r w:rsidRPr="00F54D6C">
              <w:rPr>
                <w:rFonts w:ascii="Times New Roman" w:hAnsi="Times New Roman" w:cs="Times New Roman"/>
                <w:i/>
              </w:rPr>
              <w:t>Number (n) and Rate (% Within Each Social Category) of Adolescents Who Received a Suspension for a Minor Infraction by Grade level and Gender</w:t>
            </w:r>
            <w:r w:rsidR="007462BE" w:rsidRPr="00F54D6C">
              <w:rPr>
                <w:rFonts w:ascii="Times New Roman" w:hAnsi="Times New Roman" w:cs="Times New Roman"/>
                <w:i/>
                <w:iCs/>
                <w:color w:val="000000" w:themeColor="text1"/>
              </w:rPr>
              <w:t xml:space="preserve"> among African American </w:t>
            </w:r>
            <w:r w:rsidR="0013536F" w:rsidRPr="00F54D6C">
              <w:rPr>
                <w:rFonts w:ascii="Times New Roman" w:hAnsi="Times New Roman" w:cs="Times New Roman"/>
                <w:i/>
                <w:iCs/>
                <w:color w:val="000000" w:themeColor="text1"/>
              </w:rPr>
              <w:t>Y</w:t>
            </w:r>
            <w:r w:rsidR="007462BE" w:rsidRPr="00F54D6C">
              <w:rPr>
                <w:rFonts w:ascii="Times New Roman" w:hAnsi="Times New Roman" w:cs="Times New Roman"/>
                <w:i/>
                <w:iCs/>
                <w:color w:val="000000" w:themeColor="text1"/>
              </w:rPr>
              <w:t>outh (n = 818)</w:t>
            </w:r>
          </w:p>
        </w:tc>
      </w:tr>
      <w:tr w:rsidR="00DF6DB5" w:rsidRPr="00F54D6C" w14:paraId="61225302" w14:textId="77777777" w:rsidTr="00D0613D">
        <w:tc>
          <w:tcPr>
            <w:tcW w:w="1870" w:type="dxa"/>
            <w:tcBorders>
              <w:top w:val="single" w:sz="4" w:space="0" w:color="auto"/>
              <w:bottom w:val="single" w:sz="4" w:space="0" w:color="auto"/>
            </w:tcBorders>
          </w:tcPr>
          <w:p w14:paraId="1E762517" w14:textId="77777777" w:rsidR="00DF6DB5" w:rsidRPr="00F54D6C" w:rsidRDefault="00DF6DB5" w:rsidP="0020696D">
            <w:pPr>
              <w:spacing w:line="360" w:lineRule="auto"/>
              <w:rPr>
                <w:rFonts w:ascii="Times New Roman" w:hAnsi="Times New Roman" w:cs="Times New Roman"/>
              </w:rPr>
            </w:pPr>
          </w:p>
        </w:tc>
        <w:tc>
          <w:tcPr>
            <w:tcW w:w="1870" w:type="dxa"/>
            <w:tcBorders>
              <w:top w:val="single" w:sz="4" w:space="0" w:color="auto"/>
              <w:bottom w:val="single" w:sz="4" w:space="0" w:color="auto"/>
            </w:tcBorders>
          </w:tcPr>
          <w:p w14:paraId="3579B2DB" w14:textId="77777777" w:rsidR="00DF6DB5" w:rsidRPr="00F54D6C" w:rsidRDefault="00DF6DB5" w:rsidP="0020696D">
            <w:pPr>
              <w:spacing w:line="360" w:lineRule="auto"/>
              <w:rPr>
                <w:rFonts w:ascii="Times New Roman" w:hAnsi="Times New Roman" w:cs="Times New Roman"/>
              </w:rPr>
            </w:pPr>
          </w:p>
        </w:tc>
        <w:tc>
          <w:tcPr>
            <w:tcW w:w="1870" w:type="dxa"/>
            <w:tcBorders>
              <w:top w:val="single" w:sz="4" w:space="0" w:color="auto"/>
              <w:bottom w:val="single" w:sz="4" w:space="0" w:color="auto"/>
            </w:tcBorders>
          </w:tcPr>
          <w:p w14:paraId="18CF4AB0" w14:textId="5E126A07" w:rsidR="00DF6DB5" w:rsidRPr="00F54D6C" w:rsidRDefault="00E76F08" w:rsidP="0020696D">
            <w:pPr>
              <w:spacing w:line="360" w:lineRule="auto"/>
              <w:rPr>
                <w:rFonts w:ascii="Times New Roman" w:hAnsi="Times New Roman" w:cs="Times New Roman"/>
              </w:rPr>
            </w:pPr>
            <w:r>
              <w:rPr>
                <w:rFonts w:ascii="Times New Roman" w:hAnsi="Times New Roman" w:cs="Times New Roman"/>
              </w:rPr>
              <w:t>Minor infraction suspension</w:t>
            </w:r>
          </w:p>
          <w:p w14:paraId="6370EE38"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 xml:space="preserve">Year 1 </w:t>
            </w:r>
          </w:p>
        </w:tc>
        <w:tc>
          <w:tcPr>
            <w:tcW w:w="1870" w:type="dxa"/>
            <w:tcBorders>
              <w:top w:val="single" w:sz="4" w:space="0" w:color="auto"/>
              <w:bottom w:val="single" w:sz="4" w:space="0" w:color="auto"/>
            </w:tcBorders>
          </w:tcPr>
          <w:p w14:paraId="7E6FC197" w14:textId="037A70EE" w:rsidR="00DF6DB5" w:rsidRPr="00F54D6C" w:rsidRDefault="00E76F08" w:rsidP="0020696D">
            <w:pPr>
              <w:spacing w:line="360" w:lineRule="auto"/>
              <w:rPr>
                <w:rFonts w:ascii="Times New Roman" w:hAnsi="Times New Roman" w:cs="Times New Roman"/>
              </w:rPr>
            </w:pPr>
            <w:r>
              <w:rPr>
                <w:rFonts w:ascii="Times New Roman" w:hAnsi="Times New Roman" w:cs="Times New Roman"/>
              </w:rPr>
              <w:t>Minor infraction suspension</w:t>
            </w:r>
          </w:p>
          <w:p w14:paraId="2062C999"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Year 2</w:t>
            </w:r>
          </w:p>
        </w:tc>
        <w:tc>
          <w:tcPr>
            <w:tcW w:w="1870" w:type="dxa"/>
            <w:tcBorders>
              <w:top w:val="single" w:sz="4" w:space="0" w:color="auto"/>
              <w:bottom w:val="single" w:sz="4" w:space="0" w:color="auto"/>
            </w:tcBorders>
          </w:tcPr>
          <w:p w14:paraId="08DCC349" w14:textId="0B4AFA89" w:rsidR="00DF6DB5" w:rsidRPr="00F54D6C" w:rsidRDefault="00E76F08" w:rsidP="0020696D">
            <w:pPr>
              <w:spacing w:line="360" w:lineRule="auto"/>
              <w:rPr>
                <w:rFonts w:ascii="Times New Roman" w:hAnsi="Times New Roman" w:cs="Times New Roman"/>
              </w:rPr>
            </w:pPr>
            <w:r>
              <w:rPr>
                <w:rFonts w:ascii="Times New Roman" w:hAnsi="Times New Roman" w:cs="Times New Roman"/>
              </w:rPr>
              <w:t>Minor infraction suspension</w:t>
            </w:r>
          </w:p>
          <w:p w14:paraId="183C6CB0"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Year 3</w:t>
            </w:r>
          </w:p>
        </w:tc>
      </w:tr>
      <w:tr w:rsidR="00DF6DB5" w:rsidRPr="00F54D6C" w14:paraId="483BAB1B" w14:textId="77777777" w:rsidTr="00D0613D">
        <w:tc>
          <w:tcPr>
            <w:tcW w:w="1870" w:type="dxa"/>
            <w:tcBorders>
              <w:top w:val="single" w:sz="4" w:space="0" w:color="auto"/>
            </w:tcBorders>
          </w:tcPr>
          <w:p w14:paraId="7CD760F8"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Grade Level</w:t>
            </w:r>
          </w:p>
        </w:tc>
        <w:tc>
          <w:tcPr>
            <w:tcW w:w="1870" w:type="dxa"/>
            <w:tcBorders>
              <w:top w:val="single" w:sz="4" w:space="0" w:color="auto"/>
            </w:tcBorders>
          </w:tcPr>
          <w:p w14:paraId="6DB003DA"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Sixth</w:t>
            </w:r>
          </w:p>
        </w:tc>
        <w:tc>
          <w:tcPr>
            <w:tcW w:w="1870" w:type="dxa"/>
            <w:tcBorders>
              <w:top w:val="single" w:sz="4" w:space="0" w:color="auto"/>
            </w:tcBorders>
          </w:tcPr>
          <w:p w14:paraId="1490A27B"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17</w:t>
            </w:r>
            <w:r w:rsidRPr="00F54D6C">
              <w:rPr>
                <w:rFonts w:ascii="Times New Roman" w:hAnsi="Times New Roman" w:cs="Times New Roman"/>
                <w:vertAlign w:val="superscript"/>
              </w:rPr>
              <w:t xml:space="preserve"> </w:t>
            </w:r>
            <w:r w:rsidRPr="00F54D6C">
              <w:rPr>
                <w:rFonts w:ascii="Times New Roman" w:hAnsi="Times New Roman" w:cs="Times New Roman"/>
              </w:rPr>
              <w:t>(5%)</w:t>
            </w:r>
            <w:r w:rsidRPr="00F54D6C">
              <w:rPr>
                <w:rFonts w:ascii="Times New Roman" w:hAnsi="Times New Roman" w:cs="Times New Roman"/>
                <w:vertAlign w:val="superscript"/>
              </w:rPr>
              <w:t>a</w:t>
            </w:r>
          </w:p>
        </w:tc>
        <w:tc>
          <w:tcPr>
            <w:tcW w:w="1870" w:type="dxa"/>
            <w:tcBorders>
              <w:top w:val="single" w:sz="4" w:space="0" w:color="auto"/>
            </w:tcBorders>
          </w:tcPr>
          <w:p w14:paraId="0BB60BE6"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24 (7%)</w:t>
            </w:r>
            <w:r w:rsidRPr="00F54D6C">
              <w:rPr>
                <w:rFonts w:ascii="Times New Roman" w:hAnsi="Times New Roman" w:cs="Times New Roman"/>
                <w:vertAlign w:val="superscript"/>
              </w:rPr>
              <w:t>a</w:t>
            </w:r>
          </w:p>
        </w:tc>
        <w:tc>
          <w:tcPr>
            <w:tcW w:w="1870" w:type="dxa"/>
            <w:tcBorders>
              <w:top w:val="single" w:sz="4" w:space="0" w:color="auto"/>
            </w:tcBorders>
          </w:tcPr>
          <w:p w14:paraId="61F32768"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59 (17%)</w:t>
            </w:r>
            <w:r w:rsidRPr="00F54D6C">
              <w:rPr>
                <w:rFonts w:ascii="Times New Roman" w:hAnsi="Times New Roman" w:cs="Times New Roman"/>
                <w:vertAlign w:val="superscript"/>
              </w:rPr>
              <w:t>b</w:t>
            </w:r>
          </w:p>
        </w:tc>
      </w:tr>
      <w:tr w:rsidR="00DF6DB5" w:rsidRPr="00F54D6C" w14:paraId="75B673C0" w14:textId="77777777" w:rsidTr="00D0613D">
        <w:tc>
          <w:tcPr>
            <w:tcW w:w="1870" w:type="dxa"/>
          </w:tcPr>
          <w:p w14:paraId="341FFAFC" w14:textId="77777777" w:rsidR="00DF6DB5" w:rsidRPr="00F54D6C" w:rsidRDefault="00DF6DB5" w:rsidP="0020696D">
            <w:pPr>
              <w:spacing w:line="360" w:lineRule="auto"/>
              <w:rPr>
                <w:rFonts w:ascii="Times New Roman" w:hAnsi="Times New Roman" w:cs="Times New Roman"/>
              </w:rPr>
            </w:pPr>
          </w:p>
        </w:tc>
        <w:tc>
          <w:tcPr>
            <w:tcW w:w="1870" w:type="dxa"/>
          </w:tcPr>
          <w:p w14:paraId="49EC56A9"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Eighth</w:t>
            </w:r>
          </w:p>
        </w:tc>
        <w:tc>
          <w:tcPr>
            <w:tcW w:w="1870" w:type="dxa"/>
          </w:tcPr>
          <w:p w14:paraId="0AC56551"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49 (18%)</w:t>
            </w:r>
            <w:r w:rsidRPr="00F54D6C">
              <w:rPr>
                <w:rFonts w:ascii="Times New Roman" w:hAnsi="Times New Roman" w:cs="Times New Roman"/>
                <w:vertAlign w:val="superscript"/>
              </w:rPr>
              <w:t>b</w:t>
            </w:r>
          </w:p>
        </w:tc>
        <w:tc>
          <w:tcPr>
            <w:tcW w:w="1870" w:type="dxa"/>
          </w:tcPr>
          <w:p w14:paraId="51CC98AF"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34 (12%)</w:t>
            </w:r>
          </w:p>
        </w:tc>
        <w:tc>
          <w:tcPr>
            <w:tcW w:w="1870" w:type="dxa"/>
          </w:tcPr>
          <w:p w14:paraId="310A5D9F"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37 (14%)</w:t>
            </w:r>
          </w:p>
        </w:tc>
      </w:tr>
      <w:tr w:rsidR="00DF6DB5" w:rsidRPr="00F54D6C" w14:paraId="7F3B879D" w14:textId="77777777" w:rsidTr="00D0613D">
        <w:tc>
          <w:tcPr>
            <w:tcW w:w="1870" w:type="dxa"/>
          </w:tcPr>
          <w:p w14:paraId="73838887" w14:textId="77777777" w:rsidR="00DF6DB5" w:rsidRPr="00F54D6C" w:rsidRDefault="00DF6DB5" w:rsidP="0020696D">
            <w:pPr>
              <w:spacing w:line="360" w:lineRule="auto"/>
              <w:rPr>
                <w:rFonts w:ascii="Times New Roman" w:hAnsi="Times New Roman" w:cs="Times New Roman"/>
              </w:rPr>
            </w:pPr>
          </w:p>
        </w:tc>
        <w:tc>
          <w:tcPr>
            <w:tcW w:w="1870" w:type="dxa"/>
          </w:tcPr>
          <w:p w14:paraId="1819A5F2"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Tenth</w:t>
            </w:r>
          </w:p>
        </w:tc>
        <w:tc>
          <w:tcPr>
            <w:tcW w:w="1870" w:type="dxa"/>
          </w:tcPr>
          <w:p w14:paraId="2AFFF4FB"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13 (8%)</w:t>
            </w:r>
          </w:p>
        </w:tc>
        <w:tc>
          <w:tcPr>
            <w:tcW w:w="1870" w:type="dxa"/>
          </w:tcPr>
          <w:p w14:paraId="38660046"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25 (13%)</w:t>
            </w:r>
          </w:p>
        </w:tc>
        <w:tc>
          <w:tcPr>
            <w:tcW w:w="1870" w:type="dxa"/>
          </w:tcPr>
          <w:p w14:paraId="3C255505"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17 (9%)</w:t>
            </w:r>
            <w:r w:rsidRPr="00F54D6C">
              <w:rPr>
                <w:rFonts w:ascii="Times New Roman" w:hAnsi="Times New Roman" w:cs="Times New Roman"/>
                <w:vertAlign w:val="superscript"/>
              </w:rPr>
              <w:t>a</w:t>
            </w:r>
          </w:p>
        </w:tc>
      </w:tr>
      <w:tr w:rsidR="00DF6DB5" w:rsidRPr="00F54D6C" w14:paraId="15C8E866" w14:textId="77777777" w:rsidTr="00D0613D">
        <w:tc>
          <w:tcPr>
            <w:tcW w:w="1870" w:type="dxa"/>
          </w:tcPr>
          <w:p w14:paraId="29CE9A55" w14:textId="77777777" w:rsidR="00DF6DB5" w:rsidRPr="00F54D6C" w:rsidRDefault="00DF6DB5" w:rsidP="0020696D">
            <w:pPr>
              <w:spacing w:line="360" w:lineRule="auto"/>
              <w:rPr>
                <w:rFonts w:ascii="Times New Roman" w:hAnsi="Times New Roman" w:cs="Times New Roman"/>
              </w:rPr>
            </w:pPr>
          </w:p>
        </w:tc>
        <w:tc>
          <w:tcPr>
            <w:tcW w:w="1870" w:type="dxa"/>
          </w:tcPr>
          <w:p w14:paraId="760371F0" w14:textId="77777777" w:rsidR="00DF6DB5" w:rsidRPr="00F54D6C" w:rsidRDefault="00DF6DB5" w:rsidP="0020696D">
            <w:pPr>
              <w:spacing w:line="360" w:lineRule="auto"/>
              <w:rPr>
                <w:rFonts w:ascii="Times New Roman" w:hAnsi="Times New Roman" w:cs="Times New Roman"/>
              </w:rPr>
            </w:pPr>
          </w:p>
        </w:tc>
        <w:tc>
          <w:tcPr>
            <w:tcW w:w="1870" w:type="dxa"/>
          </w:tcPr>
          <w:p w14:paraId="7D36F3D4" w14:textId="77777777" w:rsidR="00DF6DB5" w:rsidRPr="00F54D6C" w:rsidRDefault="00DF6DB5" w:rsidP="0020696D">
            <w:pPr>
              <w:spacing w:line="360" w:lineRule="auto"/>
              <w:rPr>
                <w:rFonts w:ascii="Times New Roman" w:hAnsi="Times New Roman" w:cs="Times New Roman"/>
              </w:rPr>
            </w:pPr>
          </w:p>
        </w:tc>
        <w:tc>
          <w:tcPr>
            <w:tcW w:w="1870" w:type="dxa"/>
          </w:tcPr>
          <w:p w14:paraId="4034FEBB" w14:textId="77777777" w:rsidR="00DF6DB5" w:rsidRPr="00F54D6C" w:rsidRDefault="00DF6DB5" w:rsidP="0020696D">
            <w:pPr>
              <w:spacing w:line="360" w:lineRule="auto"/>
              <w:rPr>
                <w:rFonts w:ascii="Times New Roman" w:hAnsi="Times New Roman" w:cs="Times New Roman"/>
              </w:rPr>
            </w:pPr>
          </w:p>
        </w:tc>
        <w:tc>
          <w:tcPr>
            <w:tcW w:w="1870" w:type="dxa"/>
          </w:tcPr>
          <w:p w14:paraId="4C1D295E" w14:textId="77777777" w:rsidR="00DF6DB5" w:rsidRPr="00F54D6C" w:rsidRDefault="00DF6DB5" w:rsidP="0020696D">
            <w:pPr>
              <w:spacing w:line="360" w:lineRule="auto"/>
              <w:rPr>
                <w:rFonts w:ascii="Times New Roman" w:hAnsi="Times New Roman" w:cs="Times New Roman"/>
              </w:rPr>
            </w:pPr>
          </w:p>
        </w:tc>
      </w:tr>
      <w:tr w:rsidR="00DF6DB5" w:rsidRPr="00F54D6C" w14:paraId="42ECCCF5" w14:textId="77777777" w:rsidTr="00D0613D">
        <w:tc>
          <w:tcPr>
            <w:tcW w:w="1870" w:type="dxa"/>
          </w:tcPr>
          <w:p w14:paraId="57883E16"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Gender</w:t>
            </w:r>
          </w:p>
        </w:tc>
        <w:tc>
          <w:tcPr>
            <w:tcW w:w="1870" w:type="dxa"/>
          </w:tcPr>
          <w:p w14:paraId="20C2B234"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Girls</w:t>
            </w:r>
          </w:p>
        </w:tc>
        <w:tc>
          <w:tcPr>
            <w:tcW w:w="1870" w:type="dxa"/>
          </w:tcPr>
          <w:p w14:paraId="683B310E"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39 (9%)</w:t>
            </w:r>
          </w:p>
        </w:tc>
        <w:tc>
          <w:tcPr>
            <w:tcW w:w="1870" w:type="dxa"/>
          </w:tcPr>
          <w:p w14:paraId="41D5E0D2"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38 (9%)</w:t>
            </w:r>
          </w:p>
        </w:tc>
        <w:tc>
          <w:tcPr>
            <w:tcW w:w="1870" w:type="dxa"/>
          </w:tcPr>
          <w:p w14:paraId="451E9FFF"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44 (11%)</w:t>
            </w:r>
            <w:r w:rsidRPr="00F54D6C">
              <w:rPr>
                <w:rFonts w:ascii="Times New Roman" w:hAnsi="Times New Roman" w:cs="Times New Roman"/>
                <w:vertAlign w:val="superscript"/>
              </w:rPr>
              <w:t>a</w:t>
            </w:r>
          </w:p>
        </w:tc>
      </w:tr>
      <w:tr w:rsidR="00DF6DB5" w:rsidRPr="00F54D6C" w14:paraId="631B81B8" w14:textId="77777777" w:rsidTr="00D0613D">
        <w:tc>
          <w:tcPr>
            <w:tcW w:w="1870" w:type="dxa"/>
            <w:tcBorders>
              <w:bottom w:val="single" w:sz="4" w:space="0" w:color="auto"/>
            </w:tcBorders>
          </w:tcPr>
          <w:p w14:paraId="117FAC3F" w14:textId="77777777" w:rsidR="00DF6DB5" w:rsidRPr="00F54D6C" w:rsidRDefault="00DF6DB5" w:rsidP="0020696D">
            <w:pPr>
              <w:spacing w:line="360" w:lineRule="auto"/>
              <w:rPr>
                <w:rFonts w:ascii="Times New Roman" w:hAnsi="Times New Roman" w:cs="Times New Roman"/>
              </w:rPr>
            </w:pPr>
          </w:p>
        </w:tc>
        <w:tc>
          <w:tcPr>
            <w:tcW w:w="1870" w:type="dxa"/>
            <w:tcBorders>
              <w:bottom w:val="single" w:sz="4" w:space="0" w:color="auto"/>
            </w:tcBorders>
          </w:tcPr>
          <w:p w14:paraId="69FFAD2C"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Boys</w:t>
            </w:r>
          </w:p>
        </w:tc>
        <w:tc>
          <w:tcPr>
            <w:tcW w:w="1870" w:type="dxa"/>
            <w:tcBorders>
              <w:bottom w:val="single" w:sz="4" w:space="0" w:color="auto"/>
            </w:tcBorders>
          </w:tcPr>
          <w:p w14:paraId="10A36B58"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40 (10%)</w:t>
            </w:r>
          </w:p>
        </w:tc>
        <w:tc>
          <w:tcPr>
            <w:tcW w:w="1870" w:type="dxa"/>
            <w:tcBorders>
              <w:bottom w:val="single" w:sz="4" w:space="0" w:color="auto"/>
            </w:tcBorders>
          </w:tcPr>
          <w:p w14:paraId="6859DA32"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45 (11%)</w:t>
            </w:r>
          </w:p>
        </w:tc>
        <w:tc>
          <w:tcPr>
            <w:tcW w:w="1870" w:type="dxa"/>
            <w:tcBorders>
              <w:bottom w:val="single" w:sz="4" w:space="0" w:color="auto"/>
            </w:tcBorders>
          </w:tcPr>
          <w:p w14:paraId="5A149817" w14:textId="77777777" w:rsidR="00DF6DB5" w:rsidRPr="00F54D6C" w:rsidRDefault="00DF6DB5" w:rsidP="0020696D">
            <w:pPr>
              <w:spacing w:line="360" w:lineRule="auto"/>
              <w:rPr>
                <w:rFonts w:ascii="Times New Roman" w:hAnsi="Times New Roman" w:cs="Times New Roman"/>
              </w:rPr>
            </w:pPr>
            <w:r w:rsidRPr="00F54D6C">
              <w:rPr>
                <w:rFonts w:ascii="Times New Roman" w:hAnsi="Times New Roman" w:cs="Times New Roman"/>
              </w:rPr>
              <w:t>69 (18%)</w:t>
            </w:r>
            <w:r w:rsidRPr="00F54D6C">
              <w:rPr>
                <w:rFonts w:ascii="Times New Roman" w:hAnsi="Times New Roman" w:cs="Times New Roman"/>
                <w:vertAlign w:val="superscript"/>
              </w:rPr>
              <w:t>b</w:t>
            </w:r>
          </w:p>
        </w:tc>
      </w:tr>
      <w:tr w:rsidR="00DF6DB5" w:rsidRPr="00F54D6C" w14:paraId="5B429BBD" w14:textId="77777777" w:rsidTr="00D0613D">
        <w:tc>
          <w:tcPr>
            <w:tcW w:w="9350" w:type="dxa"/>
            <w:gridSpan w:val="5"/>
            <w:tcBorders>
              <w:top w:val="single" w:sz="4" w:space="0" w:color="auto"/>
            </w:tcBorders>
          </w:tcPr>
          <w:p w14:paraId="314C681B" w14:textId="77777777" w:rsidR="00DF6DB5" w:rsidRPr="00F54D6C" w:rsidRDefault="00DF6DB5" w:rsidP="0020696D">
            <w:pPr>
              <w:spacing w:line="360" w:lineRule="auto"/>
              <w:rPr>
                <w:rFonts w:ascii="Times New Roman" w:hAnsi="Times New Roman" w:cs="Times New Roman"/>
              </w:rPr>
            </w:pPr>
            <w:proofErr w:type="spellStart"/>
            <w:r w:rsidRPr="00F54D6C">
              <w:rPr>
                <w:rFonts w:ascii="Times New Roman" w:hAnsi="Times New Roman" w:cs="Times New Roman"/>
                <w:vertAlign w:val="superscript"/>
              </w:rPr>
              <w:t>a</w:t>
            </w:r>
            <w:proofErr w:type="spellEnd"/>
            <w:r w:rsidRPr="00F54D6C">
              <w:rPr>
                <w:rFonts w:ascii="Times New Roman" w:hAnsi="Times New Roman" w:cs="Times New Roman"/>
                <w:vertAlign w:val="superscript"/>
              </w:rPr>
              <w:t xml:space="preserve"> </w:t>
            </w:r>
            <w:r w:rsidRPr="00F54D6C">
              <w:rPr>
                <w:rFonts w:ascii="Times New Roman" w:hAnsi="Times New Roman" w:cs="Times New Roman"/>
              </w:rPr>
              <w:t xml:space="preserve">Indicates that the actual count is lower than expected; </w:t>
            </w:r>
            <w:r w:rsidRPr="00F54D6C">
              <w:rPr>
                <w:rFonts w:ascii="Times New Roman" w:hAnsi="Times New Roman" w:cs="Times New Roman"/>
                <w:vertAlign w:val="superscript"/>
              </w:rPr>
              <w:t>b</w:t>
            </w:r>
            <w:r w:rsidRPr="00F54D6C">
              <w:rPr>
                <w:rFonts w:ascii="Times New Roman" w:hAnsi="Times New Roman" w:cs="Times New Roman"/>
              </w:rPr>
              <w:t xml:space="preserve"> indicates that the count is higher than expected according to chi-square tests.</w:t>
            </w:r>
          </w:p>
        </w:tc>
      </w:tr>
    </w:tbl>
    <w:p w14:paraId="793F1790" w14:textId="2AFF77F3" w:rsidR="00DF6DB5" w:rsidRPr="00F54D6C" w:rsidRDefault="00DF6DB5">
      <w:r w:rsidRPr="00F54D6C">
        <w:br w:type="page"/>
      </w:r>
    </w:p>
    <w:tbl>
      <w:tblPr>
        <w:tblW w:w="9540" w:type="dxa"/>
        <w:tblInd w:w="-720" w:type="dxa"/>
        <w:tblLayout w:type="fixed"/>
        <w:tblLook w:val="04A0" w:firstRow="1" w:lastRow="0" w:firstColumn="1" w:lastColumn="0" w:noHBand="0" w:noVBand="1"/>
      </w:tblPr>
      <w:tblGrid>
        <w:gridCol w:w="6534"/>
        <w:gridCol w:w="1116"/>
        <w:gridCol w:w="1530"/>
        <w:gridCol w:w="360"/>
      </w:tblGrid>
      <w:tr w:rsidR="001848CF" w:rsidRPr="00F54D6C" w14:paraId="7193CB0E" w14:textId="77777777" w:rsidTr="00E76F08">
        <w:trPr>
          <w:trHeight w:val="1075"/>
        </w:trPr>
        <w:tc>
          <w:tcPr>
            <w:tcW w:w="9540" w:type="dxa"/>
            <w:gridSpan w:val="4"/>
            <w:tcBorders>
              <w:bottom w:val="single" w:sz="4" w:space="0" w:color="auto"/>
            </w:tcBorders>
          </w:tcPr>
          <w:p w14:paraId="36E1CE8B" w14:textId="531CC896" w:rsidR="001848CF" w:rsidRPr="0020696D" w:rsidRDefault="001848CF" w:rsidP="0020696D">
            <w:pPr>
              <w:spacing w:line="360" w:lineRule="auto"/>
              <w:rPr>
                <w:b/>
                <w:bCs/>
              </w:rPr>
            </w:pPr>
            <w:r w:rsidRPr="0020696D">
              <w:rPr>
                <w:b/>
                <w:bCs/>
              </w:rPr>
              <w:lastRenderedPageBreak/>
              <w:t xml:space="preserve">Table </w:t>
            </w:r>
            <w:r w:rsidR="00453020" w:rsidRPr="0020696D">
              <w:rPr>
                <w:b/>
                <w:bCs/>
              </w:rPr>
              <w:t>SI</w:t>
            </w:r>
            <w:r w:rsidR="00DF6DB5" w:rsidRPr="0020696D">
              <w:rPr>
                <w:b/>
                <w:bCs/>
              </w:rPr>
              <w:t>6</w:t>
            </w:r>
          </w:p>
          <w:p w14:paraId="0FBD708F" w14:textId="1247F30B" w:rsidR="001848CF" w:rsidRPr="00F54D6C" w:rsidRDefault="001848CF" w:rsidP="0020696D">
            <w:pPr>
              <w:spacing w:line="360" w:lineRule="auto"/>
            </w:pPr>
            <w:r w:rsidRPr="00F54D6C">
              <w:rPr>
                <w:i/>
                <w:iCs/>
              </w:rPr>
              <w:t>Unstandardized Coefficients (Standard Errors) in an Autoregressive Latent Trajectory Analysis Examining the Longitudinal Inter-Relations among School Records of Adolescents’ Receipt of a Suspension for a Minor Infraction, Self-Reported School Climate, and School-Recorded Grades,</w:t>
            </w:r>
            <w:r w:rsidRPr="00F54D6C">
              <w:rPr>
                <w:i/>
              </w:rPr>
              <w:t xml:space="preserve"> After Controlling for Covariates</w:t>
            </w:r>
            <w:r w:rsidR="00154ACC" w:rsidRPr="00F54D6C">
              <w:rPr>
                <w:i/>
              </w:rPr>
              <w:t xml:space="preserve"> and School Random Effects, But</w:t>
            </w:r>
            <w:r w:rsidRPr="00F54D6C">
              <w:rPr>
                <w:i/>
              </w:rPr>
              <w:t xml:space="preserve"> Omitting Teacher Racial Discrimination, </w:t>
            </w:r>
            <w:r w:rsidR="00497E4C" w:rsidRPr="00F54D6C">
              <w:rPr>
                <w:i/>
              </w:rPr>
              <w:t>Ethnic-</w:t>
            </w:r>
            <w:r w:rsidRPr="00F54D6C">
              <w:rPr>
                <w:i/>
              </w:rPr>
              <w:t>Racial Identity Exploration, and School Diversity</w:t>
            </w:r>
            <w:r w:rsidR="007462BE" w:rsidRPr="00F54D6C">
              <w:rPr>
                <w:i/>
              </w:rPr>
              <w:t xml:space="preserve"> </w:t>
            </w:r>
            <w:r w:rsidR="007462BE" w:rsidRPr="00F54D6C">
              <w:rPr>
                <w:i/>
                <w:iCs/>
                <w:color w:val="000000" w:themeColor="text1"/>
              </w:rPr>
              <w:t xml:space="preserve">among African American </w:t>
            </w:r>
            <w:r w:rsidR="0013536F" w:rsidRPr="00F54D6C">
              <w:rPr>
                <w:i/>
                <w:iCs/>
                <w:color w:val="000000" w:themeColor="text1"/>
              </w:rPr>
              <w:t>Y</w:t>
            </w:r>
            <w:r w:rsidR="007462BE" w:rsidRPr="00F54D6C">
              <w:rPr>
                <w:i/>
                <w:iCs/>
                <w:color w:val="000000" w:themeColor="text1"/>
              </w:rPr>
              <w:t>outh (n = 818)</w:t>
            </w:r>
          </w:p>
        </w:tc>
      </w:tr>
      <w:tr w:rsidR="001848CF" w:rsidRPr="00F54D6C" w14:paraId="2A440B37" w14:textId="77777777" w:rsidTr="00E76F08">
        <w:trPr>
          <w:trHeight w:val="278"/>
        </w:trPr>
        <w:tc>
          <w:tcPr>
            <w:tcW w:w="6534" w:type="dxa"/>
            <w:tcBorders>
              <w:bottom w:val="single" w:sz="4" w:space="0" w:color="auto"/>
            </w:tcBorders>
          </w:tcPr>
          <w:p w14:paraId="4DE1BF43" w14:textId="77777777" w:rsidR="001848CF" w:rsidRPr="00F54D6C" w:rsidRDefault="001848CF" w:rsidP="0020696D">
            <w:pPr>
              <w:spacing w:line="360" w:lineRule="auto"/>
            </w:pPr>
            <w:r w:rsidRPr="00F54D6C">
              <w:t>Pathway</w:t>
            </w:r>
          </w:p>
        </w:tc>
        <w:tc>
          <w:tcPr>
            <w:tcW w:w="3006" w:type="dxa"/>
            <w:gridSpan w:val="3"/>
            <w:tcBorders>
              <w:bottom w:val="single" w:sz="4" w:space="0" w:color="auto"/>
            </w:tcBorders>
          </w:tcPr>
          <w:p w14:paraId="68734BD3" w14:textId="77777777" w:rsidR="001848CF" w:rsidRPr="00F54D6C" w:rsidRDefault="001848CF" w:rsidP="0020696D">
            <w:pPr>
              <w:spacing w:line="360" w:lineRule="auto"/>
              <w:rPr>
                <w:color w:val="000000" w:themeColor="text1"/>
              </w:rPr>
            </w:pPr>
            <w:r w:rsidRPr="00F54D6C">
              <w:t>B</w:t>
            </w:r>
            <w:r w:rsidRPr="00F54D6C">
              <w:rPr>
                <w:i/>
                <w:color w:val="000000" w:themeColor="text1"/>
              </w:rPr>
              <w:t xml:space="preserve"> </w:t>
            </w:r>
            <w:r w:rsidRPr="00F54D6C">
              <w:rPr>
                <w:color w:val="000000" w:themeColor="text1"/>
              </w:rPr>
              <w:t>(SE)</w:t>
            </w:r>
          </w:p>
        </w:tc>
      </w:tr>
      <w:tr w:rsidR="00A16597" w:rsidRPr="00F54D6C" w14:paraId="7AD6E550" w14:textId="77777777" w:rsidTr="00E76F08">
        <w:trPr>
          <w:trHeight w:val="258"/>
        </w:trPr>
        <w:tc>
          <w:tcPr>
            <w:tcW w:w="7650" w:type="dxa"/>
            <w:gridSpan w:val="2"/>
          </w:tcPr>
          <w:p w14:paraId="0F6EFC13" w14:textId="7F04C867" w:rsidR="00A16597" w:rsidRPr="0041428A" w:rsidRDefault="00A16597" w:rsidP="0020696D">
            <w:pPr>
              <w:spacing w:line="360" w:lineRule="auto"/>
              <w:rPr>
                <w:iCs/>
              </w:rPr>
            </w:pPr>
            <w:r w:rsidRPr="0041428A">
              <w:rPr>
                <w:iCs/>
              </w:rPr>
              <w:t xml:space="preserve">Stability coefficients (t </w:t>
            </w:r>
            <w:r w:rsidRPr="0041428A">
              <w:rPr>
                <w:iCs/>
              </w:rPr>
              <w:sym w:font="Wingdings" w:char="F0E0"/>
            </w:r>
            <w:r w:rsidRPr="0041428A">
              <w:rPr>
                <w:iCs/>
              </w:rPr>
              <w:t xml:space="preserve"> </w:t>
            </w:r>
            <w:proofErr w:type="spellStart"/>
            <w:r w:rsidRPr="0041428A">
              <w:rPr>
                <w:iCs/>
              </w:rPr>
              <w:t>t</w:t>
            </w:r>
            <w:proofErr w:type="spellEnd"/>
            <w:r w:rsidR="00114BCE" w:rsidRPr="0041428A">
              <w:rPr>
                <w:iCs/>
              </w:rPr>
              <w:t xml:space="preserve"> + 1</w:t>
            </w:r>
            <w:r w:rsidRPr="0041428A">
              <w:rPr>
                <w:iCs/>
              </w:rPr>
              <w:t>)</w:t>
            </w:r>
          </w:p>
        </w:tc>
        <w:tc>
          <w:tcPr>
            <w:tcW w:w="1890" w:type="dxa"/>
            <w:gridSpan w:val="2"/>
          </w:tcPr>
          <w:p w14:paraId="2FC91622" w14:textId="77777777" w:rsidR="00A16597" w:rsidRPr="00F54D6C" w:rsidRDefault="00A16597" w:rsidP="0020696D">
            <w:pPr>
              <w:spacing w:line="360" w:lineRule="auto"/>
            </w:pPr>
          </w:p>
        </w:tc>
      </w:tr>
      <w:tr w:rsidR="00A16597" w:rsidRPr="00F54D6C" w14:paraId="5DC11937" w14:textId="77777777" w:rsidTr="00E76F08">
        <w:trPr>
          <w:trHeight w:val="278"/>
        </w:trPr>
        <w:tc>
          <w:tcPr>
            <w:tcW w:w="7650" w:type="dxa"/>
            <w:gridSpan w:val="2"/>
          </w:tcPr>
          <w:p w14:paraId="70045D6D" w14:textId="1822DCC6"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E0"/>
            </w:r>
            <w:r w:rsidR="00A16597" w:rsidRPr="00F54D6C">
              <w:t xml:space="preserve"> </w:t>
            </w:r>
            <w:r>
              <w:t>Minor infraction suspension</w:t>
            </w:r>
            <w:r w:rsidR="00A16597" w:rsidRPr="00F54D6C">
              <w:t>s Year 2</w:t>
            </w:r>
          </w:p>
        </w:tc>
        <w:tc>
          <w:tcPr>
            <w:tcW w:w="1890" w:type="dxa"/>
            <w:gridSpan w:val="2"/>
          </w:tcPr>
          <w:p w14:paraId="728119A1" w14:textId="2F877258" w:rsidR="00A16597" w:rsidRPr="00F54D6C" w:rsidRDefault="0066003C" w:rsidP="0020696D">
            <w:pPr>
              <w:spacing w:line="360" w:lineRule="auto"/>
            </w:pPr>
            <w:r w:rsidRPr="00F54D6C">
              <w:t xml:space="preserve"> .</w:t>
            </w:r>
            <w:r w:rsidR="0086557F" w:rsidRPr="00F54D6C">
              <w:t>65</w:t>
            </w:r>
            <w:r w:rsidRPr="00F54D6C">
              <w:t xml:space="preserve"> (.</w:t>
            </w:r>
            <w:r w:rsidR="0086557F" w:rsidRPr="00F54D6C">
              <w:t>06</w:t>
            </w:r>
            <w:r w:rsidRPr="00F54D6C">
              <w:t>)***</w:t>
            </w:r>
          </w:p>
        </w:tc>
      </w:tr>
      <w:tr w:rsidR="00A16597" w:rsidRPr="00F54D6C" w14:paraId="37B1B002" w14:textId="77777777" w:rsidTr="00E76F08">
        <w:trPr>
          <w:trHeight w:val="278"/>
        </w:trPr>
        <w:tc>
          <w:tcPr>
            <w:tcW w:w="7650" w:type="dxa"/>
            <w:gridSpan w:val="2"/>
          </w:tcPr>
          <w:p w14:paraId="40DD59B8" w14:textId="19BE6B6D"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E0"/>
            </w:r>
            <w:r w:rsidR="00A16597" w:rsidRPr="00F54D6C">
              <w:t xml:space="preserve"> </w:t>
            </w:r>
            <w:r>
              <w:t>Minor infraction suspension</w:t>
            </w:r>
            <w:r w:rsidR="00A16597" w:rsidRPr="00F54D6C">
              <w:t>s Year 3</w:t>
            </w:r>
          </w:p>
        </w:tc>
        <w:tc>
          <w:tcPr>
            <w:tcW w:w="1890" w:type="dxa"/>
            <w:gridSpan w:val="2"/>
          </w:tcPr>
          <w:p w14:paraId="06C7BD31" w14:textId="610241B1" w:rsidR="00A16597" w:rsidRPr="00F54D6C" w:rsidRDefault="0066003C" w:rsidP="0020696D">
            <w:pPr>
              <w:spacing w:line="360" w:lineRule="auto"/>
            </w:pPr>
            <w:r w:rsidRPr="00F54D6C">
              <w:t xml:space="preserve"> .</w:t>
            </w:r>
            <w:r w:rsidR="0086557F" w:rsidRPr="00F54D6C">
              <w:t>65</w:t>
            </w:r>
            <w:r w:rsidRPr="00F54D6C">
              <w:t xml:space="preserve"> (.0</w:t>
            </w:r>
            <w:r w:rsidR="0086557F" w:rsidRPr="00F54D6C">
              <w:t>6</w:t>
            </w:r>
            <w:r w:rsidRPr="00F54D6C">
              <w:t>)***</w:t>
            </w:r>
          </w:p>
        </w:tc>
      </w:tr>
      <w:tr w:rsidR="00A16597" w:rsidRPr="00F54D6C" w14:paraId="2EE94575" w14:textId="77777777" w:rsidTr="00E76F08">
        <w:trPr>
          <w:trHeight w:val="278"/>
        </w:trPr>
        <w:tc>
          <w:tcPr>
            <w:tcW w:w="7650" w:type="dxa"/>
            <w:gridSpan w:val="2"/>
          </w:tcPr>
          <w:p w14:paraId="4B50316D" w14:textId="65885165" w:rsidR="00A16597" w:rsidRPr="0041428A" w:rsidRDefault="00A16597" w:rsidP="0020696D">
            <w:pPr>
              <w:spacing w:line="360" w:lineRule="auto"/>
              <w:rPr>
                <w:iCs/>
              </w:rPr>
            </w:pPr>
            <w:r w:rsidRPr="0041428A">
              <w:rPr>
                <w:iCs/>
              </w:rPr>
              <w:t xml:space="preserve">Within-wave covariation (t </w:t>
            </w:r>
            <w:r w:rsidRPr="0041428A">
              <w:rPr>
                <w:iCs/>
              </w:rPr>
              <w:sym w:font="Wingdings" w:char="F0DF"/>
            </w:r>
            <w:r w:rsidRPr="0041428A">
              <w:rPr>
                <w:iCs/>
              </w:rPr>
              <w:sym w:font="Wingdings" w:char="F0E0"/>
            </w:r>
            <w:r w:rsidRPr="0041428A">
              <w:rPr>
                <w:iCs/>
              </w:rPr>
              <w:t xml:space="preserve"> t)</w:t>
            </w:r>
          </w:p>
        </w:tc>
        <w:tc>
          <w:tcPr>
            <w:tcW w:w="1890" w:type="dxa"/>
            <w:gridSpan w:val="2"/>
          </w:tcPr>
          <w:p w14:paraId="5E84FCF6" w14:textId="77777777" w:rsidR="00A16597" w:rsidRPr="00F54D6C" w:rsidRDefault="00A16597" w:rsidP="0020696D">
            <w:pPr>
              <w:spacing w:line="360" w:lineRule="auto"/>
            </w:pPr>
          </w:p>
        </w:tc>
      </w:tr>
      <w:tr w:rsidR="00A16597" w:rsidRPr="00F54D6C" w14:paraId="20C888DE" w14:textId="77777777" w:rsidTr="00E76F08">
        <w:trPr>
          <w:trHeight w:val="278"/>
        </w:trPr>
        <w:tc>
          <w:tcPr>
            <w:tcW w:w="7650" w:type="dxa"/>
            <w:gridSpan w:val="2"/>
          </w:tcPr>
          <w:p w14:paraId="2128176A" w14:textId="392BFCAE"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DF"/>
            </w:r>
            <w:r w:rsidR="00A16597" w:rsidRPr="00F54D6C">
              <w:sym w:font="Wingdings" w:char="F0E0"/>
            </w:r>
            <w:r w:rsidR="00A16597" w:rsidRPr="00F54D6C">
              <w:t xml:space="preserve"> School climate Year 1</w:t>
            </w:r>
          </w:p>
        </w:tc>
        <w:tc>
          <w:tcPr>
            <w:tcW w:w="1890" w:type="dxa"/>
            <w:gridSpan w:val="2"/>
          </w:tcPr>
          <w:p w14:paraId="1A16FFF9" w14:textId="2B2CAF68" w:rsidR="00A16597" w:rsidRPr="00F54D6C" w:rsidRDefault="00A16597" w:rsidP="0020696D">
            <w:pPr>
              <w:spacing w:line="360" w:lineRule="auto"/>
            </w:pPr>
            <w:r w:rsidRPr="00F54D6C">
              <w:t>-.1</w:t>
            </w:r>
            <w:r w:rsidR="0086557F" w:rsidRPr="00F54D6C">
              <w:t>3</w:t>
            </w:r>
            <w:r w:rsidRPr="00F54D6C">
              <w:t xml:space="preserve"> (.04)**</w:t>
            </w:r>
          </w:p>
        </w:tc>
      </w:tr>
      <w:tr w:rsidR="00A16597" w:rsidRPr="00F54D6C" w14:paraId="0A4BBFF4" w14:textId="77777777" w:rsidTr="00E76F08">
        <w:trPr>
          <w:trHeight w:val="258"/>
        </w:trPr>
        <w:tc>
          <w:tcPr>
            <w:tcW w:w="7650" w:type="dxa"/>
            <w:gridSpan w:val="2"/>
          </w:tcPr>
          <w:p w14:paraId="48377926" w14:textId="67896F02"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DF"/>
            </w:r>
            <w:r w:rsidR="00A16597" w:rsidRPr="00F54D6C">
              <w:sym w:font="Wingdings" w:char="F0E0"/>
            </w:r>
            <w:r w:rsidR="00A16597" w:rsidRPr="00F54D6C">
              <w:t xml:space="preserve"> School climate Year 2</w:t>
            </w:r>
          </w:p>
        </w:tc>
        <w:tc>
          <w:tcPr>
            <w:tcW w:w="1890" w:type="dxa"/>
            <w:gridSpan w:val="2"/>
          </w:tcPr>
          <w:p w14:paraId="132F921B" w14:textId="1C3F18DB" w:rsidR="00A16597" w:rsidRPr="00F54D6C" w:rsidRDefault="00A16597" w:rsidP="0020696D">
            <w:pPr>
              <w:spacing w:line="360" w:lineRule="auto"/>
            </w:pPr>
            <w:r w:rsidRPr="00F54D6C">
              <w:t>-.1</w:t>
            </w:r>
            <w:r w:rsidR="0086557F" w:rsidRPr="00F54D6C">
              <w:t>3</w:t>
            </w:r>
            <w:r w:rsidRPr="00F54D6C">
              <w:t xml:space="preserve"> (.04)**</w:t>
            </w:r>
          </w:p>
        </w:tc>
      </w:tr>
      <w:tr w:rsidR="00A16597" w:rsidRPr="00F54D6C" w14:paraId="7B988C58" w14:textId="77777777" w:rsidTr="00E76F08">
        <w:trPr>
          <w:trHeight w:val="278"/>
        </w:trPr>
        <w:tc>
          <w:tcPr>
            <w:tcW w:w="7650" w:type="dxa"/>
            <w:gridSpan w:val="2"/>
          </w:tcPr>
          <w:p w14:paraId="170FA612" w14:textId="1E748ABA" w:rsidR="00A16597" w:rsidRPr="00F54D6C" w:rsidRDefault="00E76F08" w:rsidP="0020696D">
            <w:pPr>
              <w:spacing w:line="360" w:lineRule="auto"/>
            </w:pPr>
            <w:r>
              <w:t>Minor infraction suspension</w:t>
            </w:r>
            <w:r w:rsidR="00A16597" w:rsidRPr="00F54D6C">
              <w:t xml:space="preserve">s Year 3 </w:t>
            </w:r>
            <w:r w:rsidR="00A16597" w:rsidRPr="00F54D6C">
              <w:sym w:font="Wingdings" w:char="F0DF"/>
            </w:r>
            <w:r w:rsidR="00A16597" w:rsidRPr="00F54D6C">
              <w:sym w:font="Wingdings" w:char="F0E0"/>
            </w:r>
            <w:r w:rsidR="00A16597" w:rsidRPr="00F54D6C">
              <w:t xml:space="preserve"> School climate Year 3</w:t>
            </w:r>
          </w:p>
        </w:tc>
        <w:tc>
          <w:tcPr>
            <w:tcW w:w="1890" w:type="dxa"/>
            <w:gridSpan w:val="2"/>
          </w:tcPr>
          <w:p w14:paraId="4E62BD61" w14:textId="6A8B266B" w:rsidR="00A16597" w:rsidRPr="00F54D6C" w:rsidRDefault="00A16597" w:rsidP="0020696D">
            <w:pPr>
              <w:spacing w:line="360" w:lineRule="auto"/>
            </w:pPr>
            <w:r w:rsidRPr="00F54D6C">
              <w:t>-.1</w:t>
            </w:r>
            <w:r w:rsidR="0086557F" w:rsidRPr="00F54D6C">
              <w:t>3</w:t>
            </w:r>
            <w:r w:rsidRPr="00F54D6C">
              <w:t xml:space="preserve"> (.04)**</w:t>
            </w:r>
          </w:p>
        </w:tc>
      </w:tr>
      <w:tr w:rsidR="00A16597" w:rsidRPr="00F54D6C" w14:paraId="433619D6" w14:textId="77777777" w:rsidTr="00E76F08">
        <w:trPr>
          <w:trHeight w:val="258"/>
        </w:trPr>
        <w:tc>
          <w:tcPr>
            <w:tcW w:w="7650" w:type="dxa"/>
            <w:gridSpan w:val="2"/>
          </w:tcPr>
          <w:p w14:paraId="264D0907" w14:textId="2F6E9279"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DF"/>
            </w:r>
            <w:r w:rsidR="00A16597" w:rsidRPr="00F54D6C">
              <w:sym w:font="Wingdings" w:char="F0E0"/>
            </w:r>
            <w:r w:rsidR="00A16597" w:rsidRPr="00F54D6C">
              <w:t xml:space="preserve"> </w:t>
            </w:r>
            <w:r w:rsidR="00E606E0">
              <w:t>School g</w:t>
            </w:r>
            <w:r w:rsidR="00E606E0" w:rsidRPr="00F54D6C">
              <w:t xml:space="preserve">rades </w:t>
            </w:r>
            <w:r w:rsidR="00A16597" w:rsidRPr="00F54D6C">
              <w:t>Year 1</w:t>
            </w:r>
          </w:p>
        </w:tc>
        <w:tc>
          <w:tcPr>
            <w:tcW w:w="1890" w:type="dxa"/>
            <w:gridSpan w:val="2"/>
          </w:tcPr>
          <w:p w14:paraId="74600B29" w14:textId="3396117B" w:rsidR="00A16597" w:rsidRPr="00F54D6C" w:rsidRDefault="00A16597" w:rsidP="0020696D">
            <w:pPr>
              <w:spacing w:line="360" w:lineRule="auto"/>
            </w:pPr>
            <w:r w:rsidRPr="00F54D6C">
              <w:t>-.2</w:t>
            </w:r>
            <w:r w:rsidR="0086557F" w:rsidRPr="00F54D6C">
              <w:t>5</w:t>
            </w:r>
            <w:r w:rsidRPr="00F54D6C">
              <w:t xml:space="preserve"> (.0</w:t>
            </w:r>
            <w:r w:rsidR="00497E4C" w:rsidRPr="00F54D6C">
              <w:t>5</w:t>
            </w:r>
            <w:r w:rsidRPr="00F54D6C">
              <w:t>)***</w:t>
            </w:r>
          </w:p>
        </w:tc>
      </w:tr>
      <w:tr w:rsidR="00A16597" w:rsidRPr="00F54D6C" w14:paraId="11862267" w14:textId="77777777" w:rsidTr="00E76F08">
        <w:trPr>
          <w:trHeight w:val="278"/>
        </w:trPr>
        <w:tc>
          <w:tcPr>
            <w:tcW w:w="7650" w:type="dxa"/>
            <w:gridSpan w:val="2"/>
          </w:tcPr>
          <w:p w14:paraId="0D89ED54" w14:textId="57AA4C03"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DF"/>
            </w:r>
            <w:r w:rsidR="00A16597" w:rsidRPr="00F54D6C">
              <w:sym w:font="Wingdings" w:char="F0E0"/>
            </w:r>
            <w:r w:rsidR="00A16597" w:rsidRPr="00F54D6C">
              <w:t xml:space="preserve"> </w:t>
            </w:r>
            <w:r w:rsidR="00E606E0">
              <w:t>School g</w:t>
            </w:r>
            <w:r w:rsidR="00E606E0" w:rsidRPr="00F54D6C">
              <w:t xml:space="preserve">rades </w:t>
            </w:r>
            <w:r w:rsidR="00A16597" w:rsidRPr="00F54D6C">
              <w:t>Year 2</w:t>
            </w:r>
          </w:p>
        </w:tc>
        <w:tc>
          <w:tcPr>
            <w:tcW w:w="1890" w:type="dxa"/>
            <w:gridSpan w:val="2"/>
          </w:tcPr>
          <w:p w14:paraId="7F626709" w14:textId="11FC24F8" w:rsidR="00A16597" w:rsidRPr="00F54D6C" w:rsidRDefault="00A16597" w:rsidP="0020696D">
            <w:pPr>
              <w:spacing w:line="360" w:lineRule="auto"/>
            </w:pPr>
            <w:r w:rsidRPr="00F54D6C">
              <w:t>-.2</w:t>
            </w:r>
            <w:r w:rsidR="0086557F" w:rsidRPr="00F54D6C">
              <w:t>5</w:t>
            </w:r>
            <w:r w:rsidRPr="00F54D6C">
              <w:t xml:space="preserve"> (.0</w:t>
            </w:r>
            <w:r w:rsidR="0066003C" w:rsidRPr="00F54D6C">
              <w:t>5</w:t>
            </w:r>
            <w:r w:rsidRPr="00F54D6C">
              <w:t>)***</w:t>
            </w:r>
          </w:p>
        </w:tc>
      </w:tr>
      <w:tr w:rsidR="00A16597" w:rsidRPr="00F54D6C" w14:paraId="5C7FEB98" w14:textId="77777777" w:rsidTr="00E76F08">
        <w:trPr>
          <w:trHeight w:val="258"/>
        </w:trPr>
        <w:tc>
          <w:tcPr>
            <w:tcW w:w="7650" w:type="dxa"/>
            <w:gridSpan w:val="2"/>
          </w:tcPr>
          <w:p w14:paraId="61E28595" w14:textId="319D5890" w:rsidR="00A16597" w:rsidRPr="00F54D6C" w:rsidRDefault="00E76F08" w:rsidP="0020696D">
            <w:pPr>
              <w:spacing w:line="360" w:lineRule="auto"/>
            </w:pPr>
            <w:r>
              <w:t>Minor infraction suspension</w:t>
            </w:r>
            <w:r w:rsidR="00A16597" w:rsidRPr="00F54D6C">
              <w:t xml:space="preserve">s Year 3 </w:t>
            </w:r>
            <w:r w:rsidR="00A16597" w:rsidRPr="00F54D6C">
              <w:sym w:font="Wingdings" w:char="F0DF"/>
            </w:r>
            <w:r w:rsidR="00A16597" w:rsidRPr="00F54D6C">
              <w:sym w:font="Wingdings" w:char="F0E0"/>
            </w:r>
            <w:r w:rsidR="00A16597" w:rsidRPr="00F54D6C">
              <w:t xml:space="preserve"> </w:t>
            </w:r>
            <w:r w:rsidR="00E606E0">
              <w:t>School g</w:t>
            </w:r>
            <w:r w:rsidR="00E606E0" w:rsidRPr="00F54D6C">
              <w:t xml:space="preserve">rades </w:t>
            </w:r>
            <w:r w:rsidR="00A16597" w:rsidRPr="00F54D6C">
              <w:t>Year 3</w:t>
            </w:r>
          </w:p>
        </w:tc>
        <w:tc>
          <w:tcPr>
            <w:tcW w:w="1890" w:type="dxa"/>
            <w:gridSpan w:val="2"/>
          </w:tcPr>
          <w:p w14:paraId="4A2B9FDC" w14:textId="07FB78CA" w:rsidR="00A16597" w:rsidRPr="00F54D6C" w:rsidRDefault="00A16597" w:rsidP="0020696D">
            <w:pPr>
              <w:spacing w:line="360" w:lineRule="auto"/>
            </w:pPr>
            <w:r w:rsidRPr="00F54D6C">
              <w:t>-.2</w:t>
            </w:r>
            <w:r w:rsidR="0086557F" w:rsidRPr="00F54D6C">
              <w:t>5</w:t>
            </w:r>
            <w:r w:rsidRPr="00F54D6C">
              <w:t xml:space="preserve"> (.0</w:t>
            </w:r>
            <w:r w:rsidR="0066003C" w:rsidRPr="00F54D6C">
              <w:t>5</w:t>
            </w:r>
            <w:r w:rsidRPr="00F54D6C">
              <w:t>)***</w:t>
            </w:r>
          </w:p>
        </w:tc>
      </w:tr>
      <w:tr w:rsidR="00A16597" w:rsidRPr="00F54D6C" w14:paraId="68A97245" w14:textId="77777777" w:rsidTr="00E76F08">
        <w:trPr>
          <w:trHeight w:val="258"/>
        </w:trPr>
        <w:tc>
          <w:tcPr>
            <w:tcW w:w="7650" w:type="dxa"/>
            <w:gridSpan w:val="2"/>
          </w:tcPr>
          <w:p w14:paraId="327DFF76" w14:textId="652AF8B9" w:rsidR="00A16597" w:rsidRPr="00F54D6C" w:rsidRDefault="00A16597" w:rsidP="0020696D">
            <w:pPr>
              <w:spacing w:line="360" w:lineRule="auto"/>
            </w:pPr>
            <w:r w:rsidRPr="00F54D6C">
              <w:t xml:space="preserve">School climate Year 1 </w:t>
            </w:r>
            <w:r w:rsidRPr="00F54D6C">
              <w:sym w:font="Wingdings" w:char="F0DF"/>
            </w:r>
            <w:r w:rsidRPr="00F54D6C">
              <w:sym w:font="Wingdings" w:char="F0E0"/>
            </w:r>
            <w:r w:rsidRPr="00F54D6C">
              <w:t xml:space="preserve"> </w:t>
            </w:r>
            <w:r w:rsidR="00E606E0">
              <w:t>School g</w:t>
            </w:r>
            <w:r w:rsidR="00E606E0" w:rsidRPr="00F54D6C">
              <w:t xml:space="preserve">rades </w:t>
            </w:r>
            <w:r w:rsidRPr="00F54D6C">
              <w:t>Year 1</w:t>
            </w:r>
          </w:p>
        </w:tc>
        <w:tc>
          <w:tcPr>
            <w:tcW w:w="1890" w:type="dxa"/>
            <w:gridSpan w:val="2"/>
          </w:tcPr>
          <w:p w14:paraId="26BE1228" w14:textId="5AD52459" w:rsidR="00A16597" w:rsidRPr="00F54D6C" w:rsidRDefault="00A16597" w:rsidP="0020696D">
            <w:pPr>
              <w:spacing w:line="360" w:lineRule="auto"/>
            </w:pPr>
            <w:r w:rsidRPr="00F54D6C">
              <w:t xml:space="preserve"> .05 (.01)***</w:t>
            </w:r>
          </w:p>
        </w:tc>
      </w:tr>
      <w:tr w:rsidR="00A16597" w:rsidRPr="00F54D6C" w14:paraId="764D6840" w14:textId="77777777" w:rsidTr="00E76F08">
        <w:trPr>
          <w:trHeight w:val="278"/>
        </w:trPr>
        <w:tc>
          <w:tcPr>
            <w:tcW w:w="7650" w:type="dxa"/>
            <w:gridSpan w:val="2"/>
          </w:tcPr>
          <w:p w14:paraId="4791A8FE" w14:textId="303F8066" w:rsidR="00A16597" w:rsidRPr="00F54D6C" w:rsidRDefault="00A16597" w:rsidP="0020696D">
            <w:pPr>
              <w:spacing w:line="360" w:lineRule="auto"/>
            </w:pPr>
            <w:r w:rsidRPr="00F54D6C">
              <w:t xml:space="preserve">School climate Year 2 </w:t>
            </w:r>
            <w:r w:rsidRPr="00F54D6C">
              <w:sym w:font="Wingdings" w:char="F0DF"/>
            </w:r>
            <w:r w:rsidRPr="00F54D6C">
              <w:sym w:font="Wingdings" w:char="F0E0"/>
            </w:r>
            <w:r w:rsidRPr="00F54D6C">
              <w:t xml:space="preserve"> </w:t>
            </w:r>
            <w:r w:rsidR="00E606E0">
              <w:t>School g</w:t>
            </w:r>
            <w:r w:rsidR="00E606E0" w:rsidRPr="00F54D6C">
              <w:t xml:space="preserve">rades </w:t>
            </w:r>
            <w:r w:rsidRPr="00F54D6C">
              <w:t>Year 2</w:t>
            </w:r>
          </w:p>
        </w:tc>
        <w:tc>
          <w:tcPr>
            <w:tcW w:w="1890" w:type="dxa"/>
            <w:gridSpan w:val="2"/>
          </w:tcPr>
          <w:p w14:paraId="3A0CEFA4" w14:textId="3DE060DE" w:rsidR="00A16597" w:rsidRPr="00F54D6C" w:rsidRDefault="00A16597" w:rsidP="0020696D">
            <w:pPr>
              <w:spacing w:line="360" w:lineRule="auto"/>
            </w:pPr>
            <w:r w:rsidRPr="00F54D6C">
              <w:t xml:space="preserve"> .05 (.01)***</w:t>
            </w:r>
          </w:p>
        </w:tc>
      </w:tr>
      <w:tr w:rsidR="00A16597" w:rsidRPr="00F54D6C" w14:paraId="5178E1DF" w14:textId="77777777" w:rsidTr="00E76F08">
        <w:trPr>
          <w:trHeight w:val="258"/>
        </w:trPr>
        <w:tc>
          <w:tcPr>
            <w:tcW w:w="7650" w:type="dxa"/>
            <w:gridSpan w:val="2"/>
          </w:tcPr>
          <w:p w14:paraId="12A5477A" w14:textId="0B60F7B5" w:rsidR="00A16597" w:rsidRPr="00F54D6C" w:rsidRDefault="00A16597" w:rsidP="0020696D">
            <w:pPr>
              <w:spacing w:line="360" w:lineRule="auto"/>
            </w:pPr>
            <w:r w:rsidRPr="00F54D6C">
              <w:t xml:space="preserve">School climate Year 3 </w:t>
            </w:r>
            <w:r w:rsidRPr="00F54D6C">
              <w:sym w:font="Wingdings" w:char="F0DF"/>
            </w:r>
            <w:r w:rsidRPr="00F54D6C">
              <w:sym w:font="Wingdings" w:char="F0E0"/>
            </w:r>
            <w:r w:rsidRPr="00F54D6C">
              <w:t xml:space="preserve"> </w:t>
            </w:r>
            <w:r w:rsidR="00E606E0">
              <w:t>School g</w:t>
            </w:r>
            <w:r w:rsidR="00E606E0" w:rsidRPr="00F54D6C">
              <w:t xml:space="preserve">rades </w:t>
            </w:r>
            <w:r w:rsidRPr="00F54D6C">
              <w:t>Year 3</w:t>
            </w:r>
          </w:p>
        </w:tc>
        <w:tc>
          <w:tcPr>
            <w:tcW w:w="1890" w:type="dxa"/>
            <w:gridSpan w:val="2"/>
          </w:tcPr>
          <w:p w14:paraId="69B3E045" w14:textId="63F10C1F" w:rsidR="00A16597" w:rsidRPr="00F54D6C" w:rsidRDefault="00A16597" w:rsidP="0020696D">
            <w:pPr>
              <w:spacing w:line="360" w:lineRule="auto"/>
            </w:pPr>
            <w:r w:rsidRPr="00F54D6C">
              <w:t xml:space="preserve"> .05 (.01)***</w:t>
            </w:r>
          </w:p>
        </w:tc>
      </w:tr>
      <w:tr w:rsidR="00A16597" w:rsidRPr="00F54D6C" w14:paraId="5F7266D5" w14:textId="77777777" w:rsidTr="00E76F08">
        <w:trPr>
          <w:trHeight w:val="278"/>
        </w:trPr>
        <w:tc>
          <w:tcPr>
            <w:tcW w:w="7650" w:type="dxa"/>
            <w:gridSpan w:val="2"/>
          </w:tcPr>
          <w:p w14:paraId="257E0287" w14:textId="4DB43067" w:rsidR="00A16597" w:rsidRPr="0041428A" w:rsidRDefault="00A16597" w:rsidP="0020696D">
            <w:pPr>
              <w:spacing w:line="360" w:lineRule="auto"/>
              <w:rPr>
                <w:iCs/>
              </w:rPr>
            </w:pPr>
            <w:r w:rsidRPr="0041428A">
              <w:rPr>
                <w:iCs/>
              </w:rPr>
              <w:t xml:space="preserve">Cross-lagged effects (t </w:t>
            </w:r>
            <w:r w:rsidRPr="0041428A">
              <w:rPr>
                <w:iCs/>
              </w:rPr>
              <w:sym w:font="Wingdings" w:char="F0E0"/>
            </w:r>
            <w:r w:rsidRPr="0041428A">
              <w:rPr>
                <w:iCs/>
              </w:rPr>
              <w:t xml:space="preserve"> t</w:t>
            </w:r>
            <w:r w:rsidR="003504D9" w:rsidRPr="0041428A">
              <w:rPr>
                <w:iCs/>
              </w:rPr>
              <w:t xml:space="preserve"> +1</w:t>
            </w:r>
            <w:r w:rsidRPr="0041428A">
              <w:rPr>
                <w:iCs/>
              </w:rPr>
              <w:t>)</w:t>
            </w:r>
          </w:p>
        </w:tc>
        <w:tc>
          <w:tcPr>
            <w:tcW w:w="1890" w:type="dxa"/>
            <w:gridSpan w:val="2"/>
          </w:tcPr>
          <w:p w14:paraId="6E33B8B3" w14:textId="77777777" w:rsidR="00A16597" w:rsidRPr="00F54D6C" w:rsidRDefault="00A16597" w:rsidP="0020696D">
            <w:pPr>
              <w:spacing w:line="360" w:lineRule="auto"/>
            </w:pPr>
          </w:p>
        </w:tc>
      </w:tr>
      <w:tr w:rsidR="00A16597" w:rsidRPr="00F54D6C" w14:paraId="57A75D55" w14:textId="77777777" w:rsidTr="00E76F08">
        <w:trPr>
          <w:trHeight w:val="258"/>
        </w:trPr>
        <w:tc>
          <w:tcPr>
            <w:tcW w:w="7650" w:type="dxa"/>
            <w:gridSpan w:val="2"/>
          </w:tcPr>
          <w:p w14:paraId="42DFD9BD" w14:textId="5ADB4C51"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E0"/>
            </w:r>
            <w:r w:rsidR="00A16597" w:rsidRPr="00F54D6C">
              <w:t xml:space="preserve"> School climate Year 2</w:t>
            </w:r>
          </w:p>
        </w:tc>
        <w:tc>
          <w:tcPr>
            <w:tcW w:w="1890" w:type="dxa"/>
            <w:gridSpan w:val="2"/>
          </w:tcPr>
          <w:p w14:paraId="20B0F1C4" w14:textId="4CC32DFF" w:rsidR="00A16597" w:rsidRPr="00F54D6C" w:rsidRDefault="00A16597" w:rsidP="0020696D">
            <w:pPr>
              <w:spacing w:line="360" w:lineRule="auto"/>
            </w:pPr>
            <w:r w:rsidRPr="00F54D6C">
              <w:t>-.0</w:t>
            </w:r>
            <w:r w:rsidR="0086557F" w:rsidRPr="00F54D6C">
              <w:t>8</w:t>
            </w:r>
            <w:r w:rsidRPr="00F54D6C">
              <w:t xml:space="preserve"> (.02)*</w:t>
            </w:r>
            <w:r w:rsidR="0086557F" w:rsidRPr="00F54D6C">
              <w:t>*</w:t>
            </w:r>
          </w:p>
        </w:tc>
      </w:tr>
      <w:tr w:rsidR="00A16597" w:rsidRPr="00F54D6C" w14:paraId="7ECE8D4E" w14:textId="77777777" w:rsidTr="00E76F08">
        <w:trPr>
          <w:trHeight w:val="258"/>
        </w:trPr>
        <w:tc>
          <w:tcPr>
            <w:tcW w:w="7650" w:type="dxa"/>
            <w:gridSpan w:val="2"/>
          </w:tcPr>
          <w:p w14:paraId="4AB47885" w14:textId="2A0BA99A" w:rsidR="00A16597" w:rsidRPr="00F54D6C" w:rsidRDefault="00E76F08" w:rsidP="0020696D">
            <w:pPr>
              <w:spacing w:line="360" w:lineRule="auto"/>
            </w:pPr>
            <w:r>
              <w:t>Minor infraction suspension</w:t>
            </w:r>
            <w:r w:rsidR="00A16597" w:rsidRPr="00F54D6C">
              <w:t xml:space="preserve">s Year 2 </w:t>
            </w:r>
            <w:r w:rsidR="00A16597" w:rsidRPr="00F54D6C">
              <w:sym w:font="Wingdings" w:char="F0E0"/>
            </w:r>
            <w:r w:rsidR="00A16597" w:rsidRPr="00F54D6C">
              <w:t xml:space="preserve"> School climate Year 3</w:t>
            </w:r>
          </w:p>
        </w:tc>
        <w:tc>
          <w:tcPr>
            <w:tcW w:w="1890" w:type="dxa"/>
            <w:gridSpan w:val="2"/>
          </w:tcPr>
          <w:p w14:paraId="08805CB6" w14:textId="76C85E3C" w:rsidR="00A16597" w:rsidRPr="00F54D6C" w:rsidRDefault="00A16597" w:rsidP="0020696D">
            <w:pPr>
              <w:spacing w:line="360" w:lineRule="auto"/>
            </w:pPr>
            <w:r w:rsidRPr="00F54D6C">
              <w:t>-.0</w:t>
            </w:r>
            <w:r w:rsidR="0086557F" w:rsidRPr="00F54D6C">
              <w:t>8</w:t>
            </w:r>
            <w:r w:rsidRPr="00F54D6C">
              <w:t xml:space="preserve"> (.02)*</w:t>
            </w:r>
            <w:r w:rsidR="0086557F" w:rsidRPr="00F54D6C">
              <w:t>*</w:t>
            </w:r>
          </w:p>
        </w:tc>
      </w:tr>
      <w:tr w:rsidR="00A16597" w:rsidRPr="00F54D6C" w14:paraId="621738D4" w14:textId="77777777" w:rsidTr="00E76F08">
        <w:trPr>
          <w:trHeight w:val="278"/>
        </w:trPr>
        <w:tc>
          <w:tcPr>
            <w:tcW w:w="7650" w:type="dxa"/>
            <w:gridSpan w:val="2"/>
          </w:tcPr>
          <w:p w14:paraId="550FF30E" w14:textId="1C763B2F" w:rsidR="00A16597" w:rsidRPr="00F54D6C" w:rsidRDefault="00A16597" w:rsidP="0020696D">
            <w:pPr>
              <w:spacing w:line="360" w:lineRule="auto"/>
            </w:pPr>
            <w:r w:rsidRPr="00F54D6C">
              <w:t xml:space="preserve">School climate Year 1 </w:t>
            </w:r>
            <w:r w:rsidRPr="00F54D6C">
              <w:sym w:font="Wingdings" w:char="F0E0"/>
            </w:r>
            <w:r w:rsidRPr="00F54D6C">
              <w:t xml:space="preserve"> </w:t>
            </w:r>
            <w:r w:rsidR="00E76F08">
              <w:t>Minor infraction suspension</w:t>
            </w:r>
            <w:r w:rsidRPr="00F54D6C">
              <w:t>s Year 2</w:t>
            </w:r>
          </w:p>
        </w:tc>
        <w:tc>
          <w:tcPr>
            <w:tcW w:w="1890" w:type="dxa"/>
            <w:gridSpan w:val="2"/>
          </w:tcPr>
          <w:p w14:paraId="5FEC3487" w14:textId="350E47CA" w:rsidR="00A16597" w:rsidRPr="00F54D6C" w:rsidRDefault="00A16597" w:rsidP="0020696D">
            <w:pPr>
              <w:spacing w:line="360" w:lineRule="auto"/>
            </w:pPr>
            <w:r w:rsidRPr="00F54D6C">
              <w:t>-.0</w:t>
            </w:r>
            <w:r w:rsidR="0086557F" w:rsidRPr="00F54D6C">
              <w:t>3</w:t>
            </w:r>
            <w:r w:rsidRPr="00F54D6C">
              <w:t xml:space="preserve"> (.0</w:t>
            </w:r>
            <w:r w:rsidR="0086557F" w:rsidRPr="00F54D6C">
              <w:t>6</w:t>
            </w:r>
            <w:r w:rsidRPr="00F54D6C">
              <w:t>)</w:t>
            </w:r>
          </w:p>
        </w:tc>
      </w:tr>
      <w:tr w:rsidR="00A16597" w:rsidRPr="00F54D6C" w14:paraId="4F403545" w14:textId="77777777" w:rsidTr="00E76F08">
        <w:trPr>
          <w:trHeight w:val="258"/>
        </w:trPr>
        <w:tc>
          <w:tcPr>
            <w:tcW w:w="7650" w:type="dxa"/>
            <w:gridSpan w:val="2"/>
          </w:tcPr>
          <w:p w14:paraId="2FEBF6A2" w14:textId="7EC9436D" w:rsidR="00A16597" w:rsidRPr="00F54D6C" w:rsidRDefault="00A16597" w:rsidP="0020696D">
            <w:pPr>
              <w:spacing w:line="360" w:lineRule="auto"/>
            </w:pPr>
            <w:r w:rsidRPr="00F54D6C">
              <w:t xml:space="preserve">School climate Year 2 </w:t>
            </w:r>
            <w:r w:rsidRPr="00F54D6C">
              <w:sym w:font="Wingdings" w:char="F0E0"/>
            </w:r>
            <w:r w:rsidRPr="00F54D6C">
              <w:t xml:space="preserve"> </w:t>
            </w:r>
            <w:r w:rsidR="00E76F08">
              <w:t>Minor infraction suspension</w:t>
            </w:r>
            <w:r w:rsidRPr="00F54D6C">
              <w:t>s Year 3</w:t>
            </w:r>
          </w:p>
        </w:tc>
        <w:tc>
          <w:tcPr>
            <w:tcW w:w="1890" w:type="dxa"/>
            <w:gridSpan w:val="2"/>
          </w:tcPr>
          <w:p w14:paraId="0A61619F" w14:textId="04A3EDF0" w:rsidR="00A16597" w:rsidRPr="00F54D6C" w:rsidRDefault="00A16597" w:rsidP="0020696D">
            <w:pPr>
              <w:spacing w:line="360" w:lineRule="auto"/>
            </w:pPr>
            <w:r w:rsidRPr="00F54D6C">
              <w:t>-.0</w:t>
            </w:r>
            <w:r w:rsidR="0086557F" w:rsidRPr="00F54D6C">
              <w:t>3</w:t>
            </w:r>
            <w:r w:rsidRPr="00F54D6C">
              <w:t xml:space="preserve"> (.0</w:t>
            </w:r>
            <w:r w:rsidR="0086557F" w:rsidRPr="00F54D6C">
              <w:t>6</w:t>
            </w:r>
            <w:r w:rsidRPr="00F54D6C">
              <w:t>)</w:t>
            </w:r>
          </w:p>
        </w:tc>
      </w:tr>
      <w:tr w:rsidR="00A16597" w:rsidRPr="00F54D6C" w14:paraId="38CCDB79" w14:textId="77777777" w:rsidTr="00E76F08">
        <w:trPr>
          <w:trHeight w:val="278"/>
        </w:trPr>
        <w:tc>
          <w:tcPr>
            <w:tcW w:w="7650" w:type="dxa"/>
            <w:gridSpan w:val="2"/>
          </w:tcPr>
          <w:p w14:paraId="6D486E62" w14:textId="26C14C72" w:rsidR="00A16597" w:rsidRPr="00F54D6C" w:rsidRDefault="00E606E0" w:rsidP="0020696D">
            <w:pPr>
              <w:spacing w:line="360" w:lineRule="auto"/>
            </w:pPr>
            <w:r>
              <w:t>School g</w:t>
            </w:r>
            <w:r w:rsidRPr="00F54D6C">
              <w:t xml:space="preserve">rades </w:t>
            </w:r>
            <w:r w:rsidR="00A16597" w:rsidRPr="00F54D6C">
              <w:t xml:space="preserve">Year 1 </w:t>
            </w:r>
            <w:r w:rsidR="00A16597" w:rsidRPr="00F54D6C">
              <w:sym w:font="Wingdings" w:char="F0E0"/>
            </w:r>
            <w:r w:rsidR="00A16597" w:rsidRPr="00F54D6C">
              <w:t xml:space="preserve"> School climate Year 2</w:t>
            </w:r>
          </w:p>
        </w:tc>
        <w:tc>
          <w:tcPr>
            <w:tcW w:w="1890" w:type="dxa"/>
            <w:gridSpan w:val="2"/>
          </w:tcPr>
          <w:p w14:paraId="0EBF8909" w14:textId="1C294853" w:rsidR="00A16597" w:rsidRPr="00F54D6C" w:rsidRDefault="00A16597" w:rsidP="0020696D">
            <w:pPr>
              <w:spacing w:line="360" w:lineRule="auto"/>
            </w:pPr>
            <w:r w:rsidRPr="00F54D6C">
              <w:t xml:space="preserve"> .0</w:t>
            </w:r>
            <w:r w:rsidR="0086557F" w:rsidRPr="00F54D6C">
              <w:t>1</w:t>
            </w:r>
            <w:r w:rsidRPr="00F54D6C">
              <w:t xml:space="preserve"> (.0</w:t>
            </w:r>
            <w:r w:rsidR="0086557F" w:rsidRPr="00F54D6C">
              <w:t>3</w:t>
            </w:r>
            <w:r w:rsidRPr="00F54D6C">
              <w:t>)</w:t>
            </w:r>
          </w:p>
        </w:tc>
      </w:tr>
      <w:tr w:rsidR="00A16597" w:rsidRPr="00F54D6C" w14:paraId="488DA0F5" w14:textId="77777777" w:rsidTr="00E76F08">
        <w:trPr>
          <w:trHeight w:val="258"/>
        </w:trPr>
        <w:tc>
          <w:tcPr>
            <w:tcW w:w="7650" w:type="dxa"/>
            <w:gridSpan w:val="2"/>
          </w:tcPr>
          <w:p w14:paraId="260C84A7" w14:textId="37C50E2C" w:rsidR="00A16597" w:rsidRPr="00F54D6C" w:rsidRDefault="00E606E0" w:rsidP="0020696D">
            <w:pPr>
              <w:spacing w:line="360" w:lineRule="auto"/>
            </w:pPr>
            <w:r>
              <w:t>School g</w:t>
            </w:r>
            <w:r w:rsidRPr="00F54D6C">
              <w:t xml:space="preserve">rades </w:t>
            </w:r>
            <w:r w:rsidR="00A16597" w:rsidRPr="00F54D6C">
              <w:t xml:space="preserve">Year 2 </w:t>
            </w:r>
            <w:r w:rsidR="00A16597" w:rsidRPr="00F54D6C">
              <w:sym w:font="Wingdings" w:char="F0E0"/>
            </w:r>
            <w:r w:rsidR="00A16597" w:rsidRPr="00F54D6C">
              <w:t xml:space="preserve"> School climate Year 3</w:t>
            </w:r>
          </w:p>
        </w:tc>
        <w:tc>
          <w:tcPr>
            <w:tcW w:w="1890" w:type="dxa"/>
            <w:gridSpan w:val="2"/>
          </w:tcPr>
          <w:p w14:paraId="4949D063" w14:textId="35DE76FE" w:rsidR="00A16597" w:rsidRPr="00F54D6C" w:rsidRDefault="00A16597" w:rsidP="0020696D">
            <w:pPr>
              <w:spacing w:line="360" w:lineRule="auto"/>
            </w:pPr>
            <w:r w:rsidRPr="00F54D6C">
              <w:t xml:space="preserve"> .0</w:t>
            </w:r>
            <w:r w:rsidR="0086557F" w:rsidRPr="00F54D6C">
              <w:t>1</w:t>
            </w:r>
            <w:r w:rsidRPr="00F54D6C">
              <w:t xml:space="preserve"> (.0</w:t>
            </w:r>
            <w:r w:rsidR="0086557F" w:rsidRPr="00F54D6C">
              <w:t>3</w:t>
            </w:r>
            <w:r w:rsidRPr="00F54D6C">
              <w:t>)</w:t>
            </w:r>
          </w:p>
        </w:tc>
      </w:tr>
      <w:tr w:rsidR="00A16597" w:rsidRPr="00F54D6C" w14:paraId="5EC72072" w14:textId="77777777" w:rsidTr="00E76F08">
        <w:trPr>
          <w:trHeight w:val="278"/>
        </w:trPr>
        <w:tc>
          <w:tcPr>
            <w:tcW w:w="7650" w:type="dxa"/>
            <w:gridSpan w:val="2"/>
          </w:tcPr>
          <w:p w14:paraId="7C64B6FC" w14:textId="0F1D42FA" w:rsidR="00A16597" w:rsidRPr="00F54D6C" w:rsidRDefault="00A16597" w:rsidP="0020696D">
            <w:pPr>
              <w:spacing w:line="360" w:lineRule="auto"/>
            </w:pPr>
            <w:r w:rsidRPr="00F54D6C">
              <w:t xml:space="preserve">School climate Year 1 </w:t>
            </w:r>
            <w:r w:rsidRPr="00F54D6C">
              <w:sym w:font="Wingdings" w:char="F0E0"/>
            </w:r>
            <w:r w:rsidRPr="00F54D6C">
              <w:t xml:space="preserve"> </w:t>
            </w:r>
            <w:r w:rsidR="00E606E0">
              <w:t>School g</w:t>
            </w:r>
            <w:r w:rsidR="00E606E0" w:rsidRPr="00F54D6C">
              <w:t xml:space="preserve">rades </w:t>
            </w:r>
            <w:r w:rsidRPr="00F54D6C">
              <w:t>Year 2</w:t>
            </w:r>
          </w:p>
        </w:tc>
        <w:tc>
          <w:tcPr>
            <w:tcW w:w="1890" w:type="dxa"/>
            <w:gridSpan w:val="2"/>
          </w:tcPr>
          <w:p w14:paraId="3ECCD589" w14:textId="606FB2CB" w:rsidR="00A16597" w:rsidRPr="00F54D6C" w:rsidRDefault="00A16597" w:rsidP="0020696D">
            <w:pPr>
              <w:spacing w:line="360" w:lineRule="auto"/>
            </w:pPr>
            <w:r w:rsidRPr="00F54D6C">
              <w:t xml:space="preserve"> .0</w:t>
            </w:r>
            <w:r w:rsidR="0086557F" w:rsidRPr="00F54D6C">
              <w:t>9</w:t>
            </w:r>
            <w:r w:rsidRPr="00F54D6C">
              <w:t xml:space="preserve"> (.03)**</w:t>
            </w:r>
          </w:p>
        </w:tc>
      </w:tr>
      <w:tr w:rsidR="00A16597" w:rsidRPr="00F54D6C" w14:paraId="2FCABAD2" w14:textId="77777777" w:rsidTr="00E76F08">
        <w:trPr>
          <w:trHeight w:val="258"/>
        </w:trPr>
        <w:tc>
          <w:tcPr>
            <w:tcW w:w="7650" w:type="dxa"/>
            <w:gridSpan w:val="2"/>
          </w:tcPr>
          <w:p w14:paraId="1834934D" w14:textId="0BC5FE67" w:rsidR="00A16597" w:rsidRPr="00F54D6C" w:rsidRDefault="00A16597" w:rsidP="0020696D">
            <w:pPr>
              <w:spacing w:line="360" w:lineRule="auto"/>
            </w:pPr>
            <w:r w:rsidRPr="00F54D6C">
              <w:t xml:space="preserve">School climate Year 2 </w:t>
            </w:r>
            <w:r w:rsidRPr="00F54D6C">
              <w:sym w:font="Wingdings" w:char="F0E0"/>
            </w:r>
            <w:r w:rsidRPr="00F54D6C">
              <w:t xml:space="preserve"> </w:t>
            </w:r>
            <w:r w:rsidR="00E606E0">
              <w:t>School g</w:t>
            </w:r>
            <w:r w:rsidR="00E606E0" w:rsidRPr="00F54D6C">
              <w:t xml:space="preserve">rades </w:t>
            </w:r>
            <w:r w:rsidRPr="00F54D6C">
              <w:t>Year 3</w:t>
            </w:r>
          </w:p>
        </w:tc>
        <w:tc>
          <w:tcPr>
            <w:tcW w:w="1890" w:type="dxa"/>
            <w:gridSpan w:val="2"/>
          </w:tcPr>
          <w:p w14:paraId="3403BB4D" w14:textId="7F18397D" w:rsidR="00A16597" w:rsidRPr="00F54D6C" w:rsidRDefault="00A16597" w:rsidP="0020696D">
            <w:pPr>
              <w:spacing w:line="360" w:lineRule="auto"/>
            </w:pPr>
            <w:r w:rsidRPr="00F54D6C">
              <w:t xml:space="preserve"> .0</w:t>
            </w:r>
            <w:r w:rsidR="0086557F" w:rsidRPr="00F54D6C">
              <w:t>9</w:t>
            </w:r>
            <w:r w:rsidRPr="00F54D6C">
              <w:t xml:space="preserve"> (.03)**</w:t>
            </w:r>
          </w:p>
        </w:tc>
      </w:tr>
      <w:tr w:rsidR="00A16597" w:rsidRPr="00F54D6C" w14:paraId="6D437695" w14:textId="77777777" w:rsidTr="00E76F08">
        <w:trPr>
          <w:trHeight w:val="258"/>
        </w:trPr>
        <w:tc>
          <w:tcPr>
            <w:tcW w:w="7650" w:type="dxa"/>
            <w:gridSpan w:val="2"/>
          </w:tcPr>
          <w:p w14:paraId="0F6DD7B1" w14:textId="59618C19" w:rsidR="00A16597" w:rsidRPr="00F54D6C" w:rsidRDefault="00E76F08" w:rsidP="0020696D">
            <w:pPr>
              <w:spacing w:line="360" w:lineRule="auto"/>
            </w:pPr>
            <w:r>
              <w:t>Minor infraction suspension</w:t>
            </w:r>
            <w:r w:rsidR="00A16597" w:rsidRPr="00F54D6C">
              <w:t xml:space="preserve">s Year 1 </w:t>
            </w:r>
            <w:r w:rsidR="00A16597" w:rsidRPr="00F54D6C">
              <w:sym w:font="Wingdings" w:char="F0E0"/>
            </w:r>
            <w:r w:rsidR="00A16597" w:rsidRPr="00F54D6C">
              <w:t xml:space="preserve"> </w:t>
            </w:r>
            <w:r w:rsidR="00E606E0">
              <w:t>School g</w:t>
            </w:r>
            <w:r w:rsidR="00E606E0" w:rsidRPr="00F54D6C">
              <w:t xml:space="preserve">rades </w:t>
            </w:r>
            <w:r w:rsidR="00A16597" w:rsidRPr="00F54D6C">
              <w:t>Year 2</w:t>
            </w:r>
          </w:p>
        </w:tc>
        <w:tc>
          <w:tcPr>
            <w:tcW w:w="1890" w:type="dxa"/>
            <w:gridSpan w:val="2"/>
          </w:tcPr>
          <w:p w14:paraId="03F86D22" w14:textId="4B0CD6CF" w:rsidR="00A16597" w:rsidRPr="00F54D6C" w:rsidRDefault="00A16597" w:rsidP="0020696D">
            <w:pPr>
              <w:spacing w:line="360" w:lineRule="auto"/>
            </w:pPr>
            <w:r w:rsidRPr="00F54D6C">
              <w:t>-.07 (.03)*</w:t>
            </w:r>
          </w:p>
        </w:tc>
      </w:tr>
      <w:tr w:rsidR="00A16597" w:rsidRPr="00F54D6C" w14:paraId="298EFC2D" w14:textId="77777777" w:rsidTr="00E76F08">
        <w:trPr>
          <w:trHeight w:val="278"/>
        </w:trPr>
        <w:tc>
          <w:tcPr>
            <w:tcW w:w="7650" w:type="dxa"/>
            <w:gridSpan w:val="2"/>
          </w:tcPr>
          <w:p w14:paraId="50292D89" w14:textId="6BC5EB56" w:rsidR="00A16597" w:rsidRPr="00F54D6C" w:rsidRDefault="00E76F08" w:rsidP="0020696D">
            <w:pPr>
              <w:spacing w:line="360" w:lineRule="auto"/>
            </w:pPr>
            <w:r>
              <w:lastRenderedPageBreak/>
              <w:t>Minor infraction suspension</w:t>
            </w:r>
            <w:r w:rsidR="00A16597" w:rsidRPr="00F54D6C">
              <w:t xml:space="preserve">s Year 2 </w:t>
            </w:r>
            <w:r w:rsidR="00A16597" w:rsidRPr="00F54D6C">
              <w:sym w:font="Wingdings" w:char="F0E0"/>
            </w:r>
            <w:r w:rsidR="00A16597" w:rsidRPr="00F54D6C">
              <w:t xml:space="preserve"> </w:t>
            </w:r>
            <w:r w:rsidR="00E606E0">
              <w:t>School g</w:t>
            </w:r>
            <w:r w:rsidR="00E606E0" w:rsidRPr="00F54D6C">
              <w:t xml:space="preserve">rades </w:t>
            </w:r>
            <w:r w:rsidR="00A16597" w:rsidRPr="00F54D6C">
              <w:t>Year 3</w:t>
            </w:r>
          </w:p>
        </w:tc>
        <w:tc>
          <w:tcPr>
            <w:tcW w:w="1890" w:type="dxa"/>
            <w:gridSpan w:val="2"/>
          </w:tcPr>
          <w:p w14:paraId="56C4C0E7" w14:textId="1607C3EB" w:rsidR="00A16597" w:rsidRPr="00F54D6C" w:rsidRDefault="00A16597" w:rsidP="0020696D">
            <w:pPr>
              <w:spacing w:line="360" w:lineRule="auto"/>
            </w:pPr>
            <w:r w:rsidRPr="00F54D6C">
              <w:t>-.07 (.03)*</w:t>
            </w:r>
          </w:p>
        </w:tc>
      </w:tr>
      <w:tr w:rsidR="00A16597" w:rsidRPr="00F54D6C" w14:paraId="2285EE54" w14:textId="77777777" w:rsidTr="00E76F08">
        <w:trPr>
          <w:trHeight w:val="258"/>
        </w:trPr>
        <w:tc>
          <w:tcPr>
            <w:tcW w:w="7650" w:type="dxa"/>
            <w:gridSpan w:val="2"/>
          </w:tcPr>
          <w:p w14:paraId="6D6D11AD" w14:textId="1E6C8B80" w:rsidR="00A16597" w:rsidRPr="00F54D6C" w:rsidRDefault="00E606E0" w:rsidP="0020696D">
            <w:pPr>
              <w:spacing w:line="360" w:lineRule="auto"/>
            </w:pPr>
            <w:r>
              <w:t>School g</w:t>
            </w:r>
            <w:r w:rsidRPr="00F54D6C">
              <w:t xml:space="preserve">rades </w:t>
            </w:r>
            <w:r w:rsidR="00A16597" w:rsidRPr="00F54D6C">
              <w:t xml:space="preserve">Year 1 </w:t>
            </w:r>
            <w:r w:rsidR="00A16597" w:rsidRPr="00F54D6C">
              <w:sym w:font="Wingdings" w:char="F0E0"/>
            </w:r>
            <w:r w:rsidR="00A16597" w:rsidRPr="00F54D6C">
              <w:t xml:space="preserve"> </w:t>
            </w:r>
            <w:r w:rsidR="00E76F08">
              <w:t>Minor infraction suspension</w:t>
            </w:r>
            <w:r w:rsidR="00A16597" w:rsidRPr="00F54D6C">
              <w:t>s Year 2</w:t>
            </w:r>
          </w:p>
        </w:tc>
        <w:tc>
          <w:tcPr>
            <w:tcW w:w="1890" w:type="dxa"/>
            <w:gridSpan w:val="2"/>
          </w:tcPr>
          <w:p w14:paraId="0C4C170E" w14:textId="5DDE37F4" w:rsidR="00A16597" w:rsidRPr="00F54D6C" w:rsidRDefault="00A16597" w:rsidP="0020696D">
            <w:pPr>
              <w:spacing w:line="360" w:lineRule="auto"/>
            </w:pPr>
            <w:r w:rsidRPr="00F54D6C">
              <w:t>-.0</w:t>
            </w:r>
            <w:r w:rsidR="0086557F" w:rsidRPr="00F54D6C">
              <w:t>3</w:t>
            </w:r>
            <w:r w:rsidRPr="00F54D6C">
              <w:t xml:space="preserve"> (.0</w:t>
            </w:r>
            <w:r w:rsidR="0086557F" w:rsidRPr="00F54D6C">
              <w:t>6</w:t>
            </w:r>
            <w:r w:rsidRPr="00F54D6C">
              <w:t>)</w:t>
            </w:r>
          </w:p>
        </w:tc>
      </w:tr>
      <w:tr w:rsidR="00A16597" w:rsidRPr="00F54D6C" w14:paraId="2655603F" w14:textId="77777777" w:rsidTr="00E76F08">
        <w:trPr>
          <w:trHeight w:val="278"/>
        </w:trPr>
        <w:tc>
          <w:tcPr>
            <w:tcW w:w="7650" w:type="dxa"/>
            <w:gridSpan w:val="2"/>
          </w:tcPr>
          <w:p w14:paraId="0714C7A3" w14:textId="6616BD64" w:rsidR="00A16597" w:rsidRPr="00F54D6C" w:rsidRDefault="00E606E0" w:rsidP="0020696D">
            <w:pPr>
              <w:spacing w:line="360" w:lineRule="auto"/>
            </w:pPr>
            <w:r>
              <w:t>School g</w:t>
            </w:r>
            <w:r w:rsidR="00A16597" w:rsidRPr="00F54D6C">
              <w:t xml:space="preserve">rades Year 2 </w:t>
            </w:r>
            <w:r w:rsidR="00A16597" w:rsidRPr="00F54D6C">
              <w:sym w:font="Wingdings" w:char="F0E0"/>
            </w:r>
            <w:r w:rsidR="00A16597" w:rsidRPr="00F54D6C">
              <w:t xml:space="preserve"> </w:t>
            </w:r>
            <w:r w:rsidR="00E76F08">
              <w:t>Minor infraction suspension</w:t>
            </w:r>
            <w:r w:rsidR="00A16597" w:rsidRPr="00F54D6C">
              <w:t>s Year 3</w:t>
            </w:r>
          </w:p>
        </w:tc>
        <w:tc>
          <w:tcPr>
            <w:tcW w:w="1890" w:type="dxa"/>
            <w:gridSpan w:val="2"/>
          </w:tcPr>
          <w:p w14:paraId="433B77C1" w14:textId="54C1725E" w:rsidR="00A16597" w:rsidRPr="00F54D6C" w:rsidRDefault="00A16597" w:rsidP="0020696D">
            <w:pPr>
              <w:spacing w:line="360" w:lineRule="auto"/>
            </w:pPr>
            <w:r w:rsidRPr="00F54D6C">
              <w:t>-.0</w:t>
            </w:r>
            <w:r w:rsidR="0086557F" w:rsidRPr="00F54D6C">
              <w:t>3</w:t>
            </w:r>
            <w:r w:rsidRPr="00F54D6C">
              <w:t xml:space="preserve"> (.0</w:t>
            </w:r>
            <w:r w:rsidR="0086557F" w:rsidRPr="00F54D6C">
              <w:t>6</w:t>
            </w:r>
            <w:r w:rsidRPr="00F54D6C">
              <w:t>)</w:t>
            </w:r>
          </w:p>
        </w:tc>
      </w:tr>
      <w:tr w:rsidR="00A16597" w:rsidRPr="00F54D6C" w14:paraId="6B223579" w14:textId="77777777" w:rsidTr="00E76F08">
        <w:trPr>
          <w:trHeight w:val="258"/>
        </w:trPr>
        <w:tc>
          <w:tcPr>
            <w:tcW w:w="7650" w:type="dxa"/>
            <w:gridSpan w:val="2"/>
          </w:tcPr>
          <w:p w14:paraId="345A0EB4" w14:textId="77777777" w:rsidR="00A16597" w:rsidRPr="0041428A" w:rsidRDefault="00A16597" w:rsidP="0020696D">
            <w:pPr>
              <w:spacing w:line="360" w:lineRule="auto"/>
              <w:rPr>
                <w:iCs/>
              </w:rPr>
            </w:pPr>
            <w:r w:rsidRPr="0041428A">
              <w:rPr>
                <w:iCs/>
              </w:rPr>
              <w:t xml:space="preserve">Covariation between latent growth factors </w:t>
            </w:r>
          </w:p>
        </w:tc>
        <w:tc>
          <w:tcPr>
            <w:tcW w:w="1890" w:type="dxa"/>
            <w:gridSpan w:val="2"/>
          </w:tcPr>
          <w:p w14:paraId="7DF2E39B" w14:textId="77777777" w:rsidR="00A16597" w:rsidRPr="00F54D6C" w:rsidRDefault="00A16597" w:rsidP="0020696D">
            <w:pPr>
              <w:spacing w:line="360" w:lineRule="auto"/>
            </w:pPr>
          </w:p>
        </w:tc>
      </w:tr>
      <w:tr w:rsidR="00A16597" w:rsidRPr="00F54D6C" w14:paraId="59CC1EB9" w14:textId="77777777" w:rsidTr="00E76F08">
        <w:trPr>
          <w:trHeight w:val="258"/>
        </w:trPr>
        <w:tc>
          <w:tcPr>
            <w:tcW w:w="7650" w:type="dxa"/>
            <w:gridSpan w:val="2"/>
          </w:tcPr>
          <w:p w14:paraId="1A6A426B" w14:textId="76CEDF3F" w:rsidR="00A16597" w:rsidRPr="00F54D6C" w:rsidRDefault="00A16597" w:rsidP="0020696D">
            <w:pPr>
              <w:spacing w:line="360" w:lineRule="auto"/>
              <w:rPr>
                <w:i/>
              </w:rPr>
            </w:pPr>
            <w:r w:rsidRPr="00F54D6C">
              <w:t xml:space="preserve">Intercept </w:t>
            </w:r>
            <w:r w:rsidRPr="00F54D6C">
              <w:rPr>
                <w:vertAlign w:val="subscript"/>
              </w:rPr>
              <w:t>School climate</w:t>
            </w:r>
            <w:r w:rsidRPr="00F54D6C">
              <w:t xml:space="preserve"> </w:t>
            </w:r>
            <w:r w:rsidRPr="00F54D6C">
              <w:sym w:font="Wingdings" w:char="F0DF"/>
            </w:r>
            <w:r w:rsidRPr="00F54D6C">
              <w:sym w:font="Wingdings" w:char="F0E0"/>
            </w:r>
            <w:r w:rsidRPr="00F54D6C">
              <w:t xml:space="preserve"> Intercept </w:t>
            </w:r>
            <w:r w:rsidR="00E606E0">
              <w:rPr>
                <w:vertAlign w:val="subscript"/>
              </w:rPr>
              <w:t>School g</w:t>
            </w:r>
            <w:r w:rsidRPr="00F54D6C">
              <w:rPr>
                <w:vertAlign w:val="subscript"/>
              </w:rPr>
              <w:t xml:space="preserve">rades </w:t>
            </w:r>
          </w:p>
        </w:tc>
        <w:tc>
          <w:tcPr>
            <w:tcW w:w="1890" w:type="dxa"/>
            <w:gridSpan w:val="2"/>
          </w:tcPr>
          <w:p w14:paraId="7982C63A" w14:textId="68632E64" w:rsidR="00A16597" w:rsidRPr="00F54D6C" w:rsidRDefault="00A16597" w:rsidP="0020696D">
            <w:pPr>
              <w:spacing w:line="360" w:lineRule="auto"/>
            </w:pPr>
            <w:r w:rsidRPr="00F54D6C">
              <w:t xml:space="preserve"> .03 (.00)***</w:t>
            </w:r>
          </w:p>
        </w:tc>
      </w:tr>
      <w:tr w:rsidR="00A16597" w:rsidRPr="00F54D6C" w14:paraId="606CF66B" w14:textId="77777777" w:rsidTr="00E76F08">
        <w:trPr>
          <w:trHeight w:val="278"/>
        </w:trPr>
        <w:tc>
          <w:tcPr>
            <w:tcW w:w="7650" w:type="dxa"/>
            <w:gridSpan w:val="2"/>
          </w:tcPr>
          <w:p w14:paraId="06C37E12" w14:textId="02B6C636" w:rsidR="00A16597" w:rsidRPr="00F54D6C" w:rsidRDefault="00A16597" w:rsidP="0020696D">
            <w:pPr>
              <w:spacing w:line="360" w:lineRule="auto"/>
            </w:pPr>
            <w:r w:rsidRPr="00F54D6C">
              <w:t xml:space="preserve">Intercept </w:t>
            </w:r>
            <w:r w:rsidRPr="00F54D6C">
              <w:rPr>
                <w:vertAlign w:val="subscript"/>
              </w:rPr>
              <w:t>School climate</w:t>
            </w:r>
            <w:r w:rsidRPr="00F54D6C">
              <w:t xml:space="preserve"> </w:t>
            </w:r>
            <w:r w:rsidRPr="00F54D6C">
              <w:sym w:font="Wingdings" w:char="F0DF"/>
            </w:r>
            <w:r w:rsidRPr="00F54D6C">
              <w:sym w:font="Wingdings" w:char="F0E0"/>
            </w:r>
            <w:r w:rsidRPr="00F54D6C">
              <w:t xml:space="preserve"> Slope </w:t>
            </w:r>
            <w:r w:rsidR="00E606E0">
              <w:rPr>
                <w:vertAlign w:val="subscript"/>
              </w:rPr>
              <w:t>School g</w:t>
            </w:r>
            <w:r w:rsidRPr="00F54D6C">
              <w:rPr>
                <w:vertAlign w:val="subscript"/>
              </w:rPr>
              <w:t>rades</w:t>
            </w:r>
          </w:p>
        </w:tc>
        <w:tc>
          <w:tcPr>
            <w:tcW w:w="1890" w:type="dxa"/>
            <w:gridSpan w:val="2"/>
          </w:tcPr>
          <w:p w14:paraId="14C82A5F" w14:textId="3AC3EA73" w:rsidR="00A16597" w:rsidRPr="00F54D6C" w:rsidRDefault="00A16597" w:rsidP="0020696D">
            <w:pPr>
              <w:spacing w:line="360" w:lineRule="auto"/>
            </w:pPr>
            <w:r w:rsidRPr="00F54D6C">
              <w:t xml:space="preserve"> .00 (.00)</w:t>
            </w:r>
          </w:p>
        </w:tc>
      </w:tr>
      <w:tr w:rsidR="00A16597" w:rsidRPr="00F54D6C" w14:paraId="516E113D" w14:textId="77777777" w:rsidTr="00E76F08">
        <w:trPr>
          <w:trHeight w:val="258"/>
        </w:trPr>
        <w:tc>
          <w:tcPr>
            <w:tcW w:w="7650" w:type="dxa"/>
            <w:gridSpan w:val="2"/>
            <w:tcBorders>
              <w:bottom w:val="single" w:sz="4" w:space="0" w:color="auto"/>
            </w:tcBorders>
          </w:tcPr>
          <w:p w14:paraId="4F365338" w14:textId="74F41EE4" w:rsidR="00A16597" w:rsidRPr="00F54D6C" w:rsidRDefault="00A16597" w:rsidP="0020696D">
            <w:pPr>
              <w:spacing w:line="360" w:lineRule="auto"/>
            </w:pPr>
            <w:r w:rsidRPr="00F54D6C">
              <w:t xml:space="preserve">Intercept </w:t>
            </w:r>
            <w:r w:rsidRPr="00F54D6C">
              <w:rPr>
                <w:vertAlign w:val="subscript"/>
              </w:rPr>
              <w:t>Grades</w:t>
            </w:r>
            <w:r w:rsidRPr="00F54D6C">
              <w:t xml:space="preserve"> </w:t>
            </w:r>
            <w:r w:rsidRPr="00F54D6C">
              <w:sym w:font="Wingdings" w:char="F0DF"/>
            </w:r>
            <w:r w:rsidRPr="00F54D6C">
              <w:sym w:font="Wingdings" w:char="F0E0"/>
            </w:r>
            <w:r w:rsidRPr="00F54D6C">
              <w:t xml:space="preserve"> Slope </w:t>
            </w:r>
            <w:r w:rsidR="00E606E0">
              <w:rPr>
                <w:vertAlign w:val="subscript"/>
              </w:rPr>
              <w:t>School g</w:t>
            </w:r>
            <w:r w:rsidRPr="00F54D6C">
              <w:rPr>
                <w:vertAlign w:val="subscript"/>
              </w:rPr>
              <w:t>rades</w:t>
            </w:r>
          </w:p>
        </w:tc>
        <w:tc>
          <w:tcPr>
            <w:tcW w:w="1890" w:type="dxa"/>
            <w:gridSpan w:val="2"/>
            <w:tcBorders>
              <w:bottom w:val="single" w:sz="4" w:space="0" w:color="auto"/>
            </w:tcBorders>
          </w:tcPr>
          <w:p w14:paraId="722357D8" w14:textId="3C4CE36C" w:rsidR="00A16597" w:rsidRPr="00F54D6C" w:rsidRDefault="00A16597" w:rsidP="0020696D">
            <w:pPr>
              <w:spacing w:line="360" w:lineRule="auto"/>
            </w:pPr>
            <w:r w:rsidRPr="00F54D6C">
              <w:t xml:space="preserve"> .00 (.00)</w:t>
            </w:r>
          </w:p>
        </w:tc>
      </w:tr>
      <w:tr w:rsidR="00A16597" w:rsidRPr="00F54D6C" w14:paraId="645CAF64" w14:textId="77777777" w:rsidTr="00E76F08">
        <w:trPr>
          <w:gridAfter w:val="1"/>
          <w:wAfter w:w="360" w:type="dxa"/>
          <w:trHeight w:val="258"/>
        </w:trPr>
        <w:tc>
          <w:tcPr>
            <w:tcW w:w="9180" w:type="dxa"/>
            <w:gridSpan w:val="3"/>
            <w:tcBorders>
              <w:top w:val="single" w:sz="4" w:space="0" w:color="auto"/>
              <w:bottom w:val="single" w:sz="4" w:space="0" w:color="auto"/>
            </w:tcBorders>
          </w:tcPr>
          <w:p w14:paraId="3C9EB02C" w14:textId="5832B863" w:rsidR="00A16597" w:rsidRPr="00F54D6C" w:rsidRDefault="00A16597" w:rsidP="0020696D">
            <w:pPr>
              <w:spacing w:line="360" w:lineRule="auto"/>
            </w:pPr>
            <w:r w:rsidRPr="00F54D6C">
              <w:t xml:space="preserve">Model fit: </w:t>
            </w:r>
            <w:r w:rsidRPr="00F54D6C">
              <w:rPr>
                <w:i/>
                <w:iCs/>
              </w:rPr>
              <w:sym w:font="Symbol" w:char="F063"/>
            </w:r>
            <w:r w:rsidRPr="00F54D6C">
              <w:rPr>
                <w:vertAlign w:val="superscript"/>
              </w:rPr>
              <w:t>2</w:t>
            </w:r>
            <w:r w:rsidRPr="00F54D6C">
              <w:t xml:space="preserve"> (</w:t>
            </w:r>
            <w:r w:rsidR="0086557F" w:rsidRPr="00F54D6C">
              <w:t>182</w:t>
            </w:r>
            <w:r w:rsidRPr="00F54D6C">
              <w:t xml:space="preserve">) = </w:t>
            </w:r>
            <w:r w:rsidR="0086557F" w:rsidRPr="00F54D6C">
              <w:t>211.28</w:t>
            </w:r>
            <w:r w:rsidRPr="00F54D6C">
              <w:t xml:space="preserve">, </w:t>
            </w:r>
            <w:r w:rsidRPr="00F54D6C">
              <w:rPr>
                <w:i/>
              </w:rPr>
              <w:t>p</w:t>
            </w:r>
            <w:r w:rsidRPr="00F54D6C">
              <w:t xml:space="preserve"> = </w:t>
            </w:r>
            <w:r w:rsidRPr="00F54D6C">
              <w:rPr>
                <w:i/>
                <w:iCs/>
              </w:rPr>
              <w:t>ns</w:t>
            </w:r>
            <w:r w:rsidRPr="00F54D6C">
              <w:t>, RMSEA .01 [.00, .02], CFI .95, SRMR .1</w:t>
            </w:r>
            <w:r w:rsidR="0086557F" w:rsidRPr="00F54D6C">
              <w:t>5</w:t>
            </w:r>
          </w:p>
        </w:tc>
      </w:tr>
      <w:tr w:rsidR="00E76F08" w:rsidRPr="00F54D6C" w14:paraId="6446A02B" w14:textId="77777777" w:rsidTr="00E76F08">
        <w:trPr>
          <w:trHeight w:val="278"/>
        </w:trPr>
        <w:tc>
          <w:tcPr>
            <w:tcW w:w="9540" w:type="dxa"/>
            <w:gridSpan w:val="4"/>
            <w:tcBorders>
              <w:top w:val="single" w:sz="4" w:space="0" w:color="auto"/>
            </w:tcBorders>
          </w:tcPr>
          <w:p w14:paraId="0698296E" w14:textId="77777777" w:rsidR="00E76F08" w:rsidRPr="00F54D6C" w:rsidRDefault="00E76F08" w:rsidP="0020696D">
            <w:pPr>
              <w:spacing w:line="360" w:lineRule="auto"/>
            </w:pPr>
            <w:r w:rsidRPr="00F54D6C">
              <w:rPr>
                <w:i/>
              </w:rPr>
              <w:t>Note</w:t>
            </w:r>
            <w:r w:rsidRPr="00F54D6C">
              <w:t xml:space="preserve">: * </w:t>
            </w:r>
            <w:r w:rsidRPr="00F54D6C">
              <w:rPr>
                <w:i/>
              </w:rPr>
              <w:t>p</w:t>
            </w:r>
            <w:r w:rsidRPr="00F54D6C">
              <w:t xml:space="preserve"> &lt; .05, ** </w:t>
            </w:r>
            <w:r w:rsidRPr="00F54D6C">
              <w:rPr>
                <w:i/>
              </w:rPr>
              <w:t>p</w:t>
            </w:r>
            <w:r w:rsidRPr="00F54D6C">
              <w:t xml:space="preserve"> &lt;  .01, *** </w:t>
            </w:r>
            <w:r w:rsidRPr="00F54D6C">
              <w:rPr>
                <w:i/>
              </w:rPr>
              <w:t>p</w:t>
            </w:r>
            <w:r w:rsidRPr="00F54D6C">
              <w:t xml:space="preserve"> &lt;.001. </w:t>
            </w:r>
          </w:p>
        </w:tc>
      </w:tr>
    </w:tbl>
    <w:p w14:paraId="2B8A71E8" w14:textId="77777777" w:rsidR="00FC2192" w:rsidRPr="00F54D6C" w:rsidRDefault="00FC2192"/>
    <w:p w14:paraId="6382CA9E" w14:textId="35710211" w:rsidR="001848CF" w:rsidRPr="00F54D6C" w:rsidRDefault="001848CF">
      <w:r w:rsidRPr="00F54D6C">
        <w:br w:type="page"/>
      </w:r>
    </w:p>
    <w:p w14:paraId="7AB2C2A3" w14:textId="77777777" w:rsidR="00A71148" w:rsidRPr="00F54D6C" w:rsidRDefault="00A71148" w:rsidP="00A71148"/>
    <w:tbl>
      <w:tblPr>
        <w:tblStyle w:val="TableGrid"/>
        <w:tblW w:w="909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1980"/>
        <w:gridCol w:w="1890"/>
        <w:gridCol w:w="1620"/>
      </w:tblGrid>
      <w:tr w:rsidR="00A71148" w:rsidRPr="00F54D6C" w14:paraId="3234FFA6" w14:textId="77777777" w:rsidTr="00E76F08">
        <w:tc>
          <w:tcPr>
            <w:tcW w:w="9090" w:type="dxa"/>
            <w:gridSpan w:val="4"/>
            <w:tcBorders>
              <w:bottom w:val="single" w:sz="4" w:space="0" w:color="auto"/>
            </w:tcBorders>
          </w:tcPr>
          <w:p w14:paraId="561D47CF" w14:textId="2B47F9AC" w:rsidR="00A71148" w:rsidRPr="0020696D" w:rsidRDefault="00A71148" w:rsidP="0020696D">
            <w:pPr>
              <w:spacing w:line="360" w:lineRule="auto"/>
              <w:rPr>
                <w:rFonts w:ascii="Times New Roman" w:hAnsi="Times New Roman" w:cs="Times New Roman"/>
                <w:b/>
                <w:bCs/>
                <w:color w:val="000000" w:themeColor="text1"/>
              </w:rPr>
            </w:pPr>
            <w:r w:rsidRPr="0020696D">
              <w:rPr>
                <w:rFonts w:ascii="Times New Roman" w:hAnsi="Times New Roman" w:cs="Times New Roman"/>
                <w:b/>
                <w:bCs/>
                <w:color w:val="000000" w:themeColor="text1"/>
              </w:rPr>
              <w:t xml:space="preserve">Table </w:t>
            </w:r>
            <w:r w:rsidR="00453020" w:rsidRPr="0020696D">
              <w:rPr>
                <w:rFonts w:ascii="Times New Roman" w:hAnsi="Times New Roman" w:cs="Times New Roman"/>
                <w:b/>
                <w:bCs/>
                <w:color w:val="000000" w:themeColor="text1"/>
              </w:rPr>
              <w:t>SI7</w:t>
            </w:r>
          </w:p>
          <w:p w14:paraId="3C58B56E" w14:textId="1AD2FD31" w:rsidR="00A71148" w:rsidRPr="00F54D6C" w:rsidRDefault="00A71148" w:rsidP="0020696D">
            <w:pPr>
              <w:spacing w:line="360" w:lineRule="auto"/>
              <w:rPr>
                <w:rFonts w:ascii="Times New Roman" w:hAnsi="Times New Roman" w:cs="Times New Roman"/>
                <w:color w:val="000000" w:themeColor="text1"/>
              </w:rPr>
            </w:pPr>
            <w:r w:rsidRPr="00F54D6C">
              <w:rPr>
                <w:rFonts w:ascii="Times New Roman" w:hAnsi="Times New Roman" w:cs="Times New Roman"/>
                <w:i/>
                <w:color w:val="000000" w:themeColor="text1"/>
              </w:rPr>
              <w:t xml:space="preserve">Statistical Fit Indices &amp; Unstandardized Parameter Estimates, β (S.E.) by Different Models of Change for Key Constructs </w:t>
            </w:r>
            <w:r w:rsidR="007462BE" w:rsidRPr="00F54D6C">
              <w:rPr>
                <w:rFonts w:ascii="Times New Roman" w:hAnsi="Times New Roman" w:cs="Times New Roman"/>
                <w:i/>
                <w:iCs/>
                <w:color w:val="000000" w:themeColor="text1"/>
              </w:rPr>
              <w:t xml:space="preserve">among African American </w:t>
            </w:r>
            <w:r w:rsidR="0013536F" w:rsidRPr="00F54D6C">
              <w:rPr>
                <w:rFonts w:ascii="Times New Roman" w:hAnsi="Times New Roman" w:cs="Times New Roman"/>
                <w:i/>
                <w:iCs/>
                <w:color w:val="000000" w:themeColor="text1"/>
              </w:rPr>
              <w:t>Y</w:t>
            </w:r>
            <w:r w:rsidR="007462BE" w:rsidRPr="00F54D6C">
              <w:rPr>
                <w:rFonts w:ascii="Times New Roman" w:hAnsi="Times New Roman" w:cs="Times New Roman"/>
                <w:i/>
                <w:iCs/>
                <w:color w:val="000000" w:themeColor="text1"/>
              </w:rPr>
              <w:t>outh (n = 818)</w:t>
            </w:r>
          </w:p>
        </w:tc>
      </w:tr>
      <w:tr w:rsidR="00E71A4E" w:rsidRPr="00F54D6C" w14:paraId="1A6819F8" w14:textId="77777777" w:rsidTr="00E76F08">
        <w:tc>
          <w:tcPr>
            <w:tcW w:w="3600" w:type="dxa"/>
            <w:tcBorders>
              <w:top w:val="single" w:sz="4" w:space="0" w:color="auto"/>
              <w:bottom w:val="single" w:sz="4" w:space="0" w:color="auto"/>
            </w:tcBorders>
          </w:tcPr>
          <w:p w14:paraId="3640501B" w14:textId="77777777" w:rsidR="00E71A4E" w:rsidRPr="00F54D6C" w:rsidRDefault="00E71A4E" w:rsidP="0020696D">
            <w:pPr>
              <w:spacing w:line="360" w:lineRule="auto"/>
              <w:rPr>
                <w:rFonts w:ascii="Times New Roman" w:hAnsi="Times New Roman" w:cs="Times New Roman"/>
                <w:color w:val="000000" w:themeColor="text1"/>
              </w:rPr>
            </w:pPr>
          </w:p>
        </w:tc>
        <w:tc>
          <w:tcPr>
            <w:tcW w:w="1980" w:type="dxa"/>
            <w:tcBorders>
              <w:top w:val="single" w:sz="4" w:space="0" w:color="auto"/>
              <w:bottom w:val="single" w:sz="4" w:space="0" w:color="auto"/>
            </w:tcBorders>
          </w:tcPr>
          <w:p w14:paraId="5C4DFC9D" w14:textId="7EA12F54" w:rsidR="00E71A4E" w:rsidRPr="00F54D6C" w:rsidRDefault="00E76F08" w:rsidP="0020696D">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Minor </w:t>
            </w:r>
            <w:r w:rsidR="00E606E0">
              <w:rPr>
                <w:rFonts w:ascii="Times New Roman" w:hAnsi="Times New Roman" w:cs="Times New Roman"/>
                <w:color w:val="000000" w:themeColor="text1"/>
              </w:rPr>
              <w:t>i</w:t>
            </w:r>
            <w:r>
              <w:rPr>
                <w:rFonts w:ascii="Times New Roman" w:hAnsi="Times New Roman" w:cs="Times New Roman"/>
                <w:color w:val="000000" w:themeColor="text1"/>
              </w:rPr>
              <w:t xml:space="preserve">nfraction </w:t>
            </w:r>
            <w:r w:rsidR="00E606E0">
              <w:rPr>
                <w:rFonts w:ascii="Times New Roman" w:hAnsi="Times New Roman" w:cs="Times New Roman"/>
                <w:color w:val="000000" w:themeColor="text1"/>
              </w:rPr>
              <w:t>s</w:t>
            </w:r>
            <w:r>
              <w:rPr>
                <w:rFonts w:ascii="Times New Roman" w:hAnsi="Times New Roman" w:cs="Times New Roman"/>
                <w:color w:val="000000" w:themeColor="text1"/>
              </w:rPr>
              <w:t>uspension</w:t>
            </w:r>
            <w:r w:rsidR="00E71A4E" w:rsidRPr="00F54D6C">
              <w:rPr>
                <w:rFonts w:ascii="Times New Roman" w:hAnsi="Times New Roman" w:cs="Times New Roman"/>
                <w:color w:val="000000" w:themeColor="text1"/>
              </w:rPr>
              <w:t>s</w:t>
            </w:r>
          </w:p>
        </w:tc>
        <w:tc>
          <w:tcPr>
            <w:tcW w:w="1890" w:type="dxa"/>
            <w:tcBorders>
              <w:top w:val="single" w:sz="4" w:space="0" w:color="auto"/>
              <w:bottom w:val="single" w:sz="4" w:space="0" w:color="auto"/>
            </w:tcBorders>
          </w:tcPr>
          <w:p w14:paraId="7E27DAB2" w14:textId="77777777" w:rsidR="00E71A4E" w:rsidRPr="00F54D6C" w:rsidRDefault="00E71A4E" w:rsidP="0020696D">
            <w:pPr>
              <w:spacing w:line="360" w:lineRule="auto"/>
              <w:jc w:val="center"/>
              <w:rPr>
                <w:rFonts w:ascii="Times New Roman" w:hAnsi="Times New Roman" w:cs="Times New Roman"/>
                <w:color w:val="000000" w:themeColor="text1"/>
              </w:rPr>
            </w:pPr>
            <w:r w:rsidRPr="00F54D6C">
              <w:rPr>
                <w:rFonts w:ascii="Times New Roman" w:hAnsi="Times New Roman" w:cs="Times New Roman"/>
                <w:color w:val="000000" w:themeColor="text1"/>
              </w:rPr>
              <w:t xml:space="preserve">School </w:t>
            </w:r>
          </w:p>
          <w:p w14:paraId="59FDE29D" w14:textId="3A1BCA7F" w:rsidR="00E71A4E" w:rsidRPr="00F54D6C" w:rsidRDefault="00E606E0" w:rsidP="0020696D">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c</w:t>
            </w:r>
            <w:r w:rsidR="00E71A4E" w:rsidRPr="00F54D6C">
              <w:rPr>
                <w:rFonts w:ascii="Times New Roman" w:hAnsi="Times New Roman" w:cs="Times New Roman"/>
                <w:color w:val="000000" w:themeColor="text1"/>
              </w:rPr>
              <w:t>limate</w:t>
            </w:r>
          </w:p>
        </w:tc>
        <w:tc>
          <w:tcPr>
            <w:tcW w:w="1620" w:type="dxa"/>
            <w:tcBorders>
              <w:top w:val="single" w:sz="4" w:space="0" w:color="auto"/>
              <w:bottom w:val="single" w:sz="4" w:space="0" w:color="auto"/>
            </w:tcBorders>
          </w:tcPr>
          <w:p w14:paraId="7BEB75ED" w14:textId="77777777" w:rsidR="00E71A4E" w:rsidRPr="00F54D6C" w:rsidRDefault="00E71A4E" w:rsidP="0020696D">
            <w:pPr>
              <w:spacing w:line="360" w:lineRule="auto"/>
              <w:jc w:val="center"/>
              <w:rPr>
                <w:rFonts w:ascii="Times New Roman" w:hAnsi="Times New Roman" w:cs="Times New Roman"/>
                <w:color w:val="000000" w:themeColor="text1"/>
              </w:rPr>
            </w:pPr>
            <w:r w:rsidRPr="00F54D6C">
              <w:rPr>
                <w:rFonts w:ascii="Times New Roman" w:hAnsi="Times New Roman" w:cs="Times New Roman"/>
                <w:color w:val="000000" w:themeColor="text1"/>
              </w:rPr>
              <w:t>School</w:t>
            </w:r>
          </w:p>
          <w:p w14:paraId="1317FD96" w14:textId="0791687E" w:rsidR="00E71A4E" w:rsidRPr="00F54D6C" w:rsidRDefault="00E606E0" w:rsidP="0020696D">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g</w:t>
            </w:r>
            <w:r w:rsidR="00E71A4E" w:rsidRPr="00F54D6C">
              <w:rPr>
                <w:rFonts w:ascii="Times New Roman" w:hAnsi="Times New Roman" w:cs="Times New Roman"/>
                <w:color w:val="000000" w:themeColor="text1"/>
              </w:rPr>
              <w:t>rades</w:t>
            </w:r>
          </w:p>
        </w:tc>
      </w:tr>
      <w:tr w:rsidR="00E71A4E" w:rsidRPr="00F54D6C" w14:paraId="1CBCCCA5" w14:textId="77777777" w:rsidTr="00E76F08">
        <w:trPr>
          <w:trHeight w:val="305"/>
        </w:trPr>
        <w:tc>
          <w:tcPr>
            <w:tcW w:w="3600" w:type="dxa"/>
            <w:tcBorders>
              <w:top w:val="single" w:sz="4" w:space="0" w:color="auto"/>
            </w:tcBorders>
          </w:tcPr>
          <w:p w14:paraId="26B8F498" w14:textId="77777777" w:rsidR="00E71A4E" w:rsidRPr="00E606E0" w:rsidRDefault="00E71A4E" w:rsidP="0020696D">
            <w:pPr>
              <w:spacing w:line="360" w:lineRule="auto"/>
              <w:jc w:val="center"/>
              <w:rPr>
                <w:rFonts w:ascii="Times New Roman" w:hAnsi="Times New Roman" w:cs="Times New Roman"/>
                <w:bCs/>
                <w:color w:val="000000" w:themeColor="text1"/>
              </w:rPr>
            </w:pPr>
            <w:r w:rsidRPr="00E606E0">
              <w:rPr>
                <w:rFonts w:ascii="Times New Roman" w:hAnsi="Times New Roman" w:cs="Times New Roman"/>
                <w:bCs/>
                <w:color w:val="000000" w:themeColor="text1"/>
              </w:rPr>
              <w:t>Univariate Autoregressive Model</w:t>
            </w:r>
          </w:p>
        </w:tc>
        <w:tc>
          <w:tcPr>
            <w:tcW w:w="1980" w:type="dxa"/>
            <w:tcBorders>
              <w:top w:val="single" w:sz="4" w:space="0" w:color="auto"/>
            </w:tcBorders>
          </w:tcPr>
          <w:p w14:paraId="208C3939" w14:textId="77777777" w:rsidR="00E71A4E" w:rsidRPr="00F54D6C" w:rsidRDefault="00E71A4E" w:rsidP="0020696D">
            <w:pPr>
              <w:spacing w:line="360" w:lineRule="auto"/>
              <w:rPr>
                <w:rFonts w:ascii="Times New Roman" w:hAnsi="Times New Roman" w:cs="Times New Roman"/>
                <w:color w:val="000000" w:themeColor="text1"/>
              </w:rPr>
            </w:pPr>
          </w:p>
        </w:tc>
        <w:tc>
          <w:tcPr>
            <w:tcW w:w="1890" w:type="dxa"/>
            <w:tcBorders>
              <w:top w:val="single" w:sz="4" w:space="0" w:color="auto"/>
            </w:tcBorders>
          </w:tcPr>
          <w:p w14:paraId="34AE7DED" w14:textId="77777777" w:rsidR="00E71A4E" w:rsidRPr="00F54D6C" w:rsidRDefault="00E71A4E" w:rsidP="0020696D">
            <w:pPr>
              <w:spacing w:line="360" w:lineRule="auto"/>
              <w:rPr>
                <w:rFonts w:ascii="Times New Roman" w:hAnsi="Times New Roman" w:cs="Times New Roman"/>
                <w:color w:val="000000" w:themeColor="text1"/>
              </w:rPr>
            </w:pPr>
          </w:p>
        </w:tc>
        <w:tc>
          <w:tcPr>
            <w:tcW w:w="1620" w:type="dxa"/>
            <w:tcBorders>
              <w:top w:val="single" w:sz="4" w:space="0" w:color="auto"/>
            </w:tcBorders>
          </w:tcPr>
          <w:p w14:paraId="2521CCDC" w14:textId="77777777" w:rsidR="00E71A4E" w:rsidRPr="00F54D6C" w:rsidRDefault="00E71A4E" w:rsidP="0020696D">
            <w:pPr>
              <w:spacing w:line="360" w:lineRule="auto"/>
              <w:rPr>
                <w:rFonts w:ascii="Times New Roman" w:hAnsi="Times New Roman" w:cs="Times New Roman"/>
                <w:color w:val="000000" w:themeColor="text1"/>
              </w:rPr>
            </w:pPr>
          </w:p>
        </w:tc>
      </w:tr>
      <w:tr w:rsidR="00E71A4E" w:rsidRPr="00F54D6C" w14:paraId="63EFEC04" w14:textId="77777777" w:rsidTr="00E76F08">
        <w:tc>
          <w:tcPr>
            <w:tcW w:w="3600" w:type="dxa"/>
          </w:tcPr>
          <w:p w14:paraId="12039CAD"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RMSEA, 90% CI</w:t>
            </w:r>
          </w:p>
        </w:tc>
        <w:tc>
          <w:tcPr>
            <w:tcW w:w="1980" w:type="dxa"/>
          </w:tcPr>
          <w:p w14:paraId="2F9E5E4F"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 [.00, .00]</w:t>
            </w:r>
          </w:p>
        </w:tc>
        <w:tc>
          <w:tcPr>
            <w:tcW w:w="1890" w:type="dxa"/>
          </w:tcPr>
          <w:p w14:paraId="0A6806CE"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.05 [.04, .05]</w:t>
            </w:r>
          </w:p>
        </w:tc>
        <w:tc>
          <w:tcPr>
            <w:tcW w:w="1620" w:type="dxa"/>
          </w:tcPr>
          <w:p w14:paraId="53D9C1E2"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0.07 [.02, .14]</w:t>
            </w:r>
          </w:p>
        </w:tc>
      </w:tr>
      <w:tr w:rsidR="00E71A4E" w:rsidRPr="00F54D6C" w14:paraId="0D71B33A" w14:textId="77777777" w:rsidTr="00E76F08">
        <w:tc>
          <w:tcPr>
            <w:tcW w:w="3600" w:type="dxa"/>
          </w:tcPr>
          <w:p w14:paraId="063E4B65"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CFI</w:t>
            </w:r>
          </w:p>
        </w:tc>
        <w:tc>
          <w:tcPr>
            <w:tcW w:w="1980" w:type="dxa"/>
          </w:tcPr>
          <w:p w14:paraId="1EDF116C"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1.00</w:t>
            </w:r>
          </w:p>
        </w:tc>
        <w:tc>
          <w:tcPr>
            <w:tcW w:w="1890" w:type="dxa"/>
          </w:tcPr>
          <w:p w14:paraId="5DF13C1A"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.94</w:t>
            </w:r>
          </w:p>
        </w:tc>
        <w:tc>
          <w:tcPr>
            <w:tcW w:w="1620" w:type="dxa"/>
          </w:tcPr>
          <w:p w14:paraId="0A9B9361"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.99 </w:t>
            </w:r>
          </w:p>
        </w:tc>
      </w:tr>
      <w:tr w:rsidR="00E71A4E" w:rsidRPr="00F54D6C" w14:paraId="38CB1517" w14:textId="77777777" w:rsidTr="00E76F08">
        <w:tc>
          <w:tcPr>
            <w:tcW w:w="3600" w:type="dxa"/>
          </w:tcPr>
          <w:p w14:paraId="5DF57A61"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SRMR </w:t>
            </w:r>
          </w:p>
        </w:tc>
        <w:tc>
          <w:tcPr>
            <w:tcW w:w="1980" w:type="dxa"/>
          </w:tcPr>
          <w:p w14:paraId="2D64D1ED"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w:t>
            </w:r>
          </w:p>
        </w:tc>
        <w:tc>
          <w:tcPr>
            <w:tcW w:w="1890" w:type="dxa"/>
          </w:tcPr>
          <w:p w14:paraId="2967BD7C"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.08</w:t>
            </w:r>
          </w:p>
        </w:tc>
        <w:tc>
          <w:tcPr>
            <w:tcW w:w="1620" w:type="dxa"/>
          </w:tcPr>
          <w:p w14:paraId="0BDD030F"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.05</w:t>
            </w:r>
          </w:p>
        </w:tc>
      </w:tr>
      <w:tr w:rsidR="00E71A4E" w:rsidRPr="00F54D6C" w14:paraId="56EC677A" w14:textId="77777777" w:rsidTr="00E76F08">
        <w:tc>
          <w:tcPr>
            <w:tcW w:w="3600" w:type="dxa"/>
          </w:tcPr>
          <w:p w14:paraId="61F4E780"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Path T1</w:t>
            </w:r>
            <w:r w:rsidRPr="00F54D6C">
              <w:rPr>
                <w:rFonts w:ascii="Times New Roman" w:hAnsi="Times New Roman" w:cs="Times New Roman"/>
                <w:color w:val="000000" w:themeColor="text1"/>
              </w:rPr>
              <w:sym w:font="Wingdings" w:char="F0E0"/>
            </w:r>
            <w:r w:rsidRPr="00F54D6C">
              <w:rPr>
                <w:rFonts w:ascii="Times New Roman" w:hAnsi="Times New Roman" w:cs="Times New Roman"/>
                <w:color w:val="000000" w:themeColor="text1"/>
              </w:rPr>
              <w:t xml:space="preserve"> T2; β (SE)</w:t>
            </w:r>
          </w:p>
        </w:tc>
        <w:tc>
          <w:tcPr>
            <w:tcW w:w="1980" w:type="dxa"/>
          </w:tcPr>
          <w:p w14:paraId="0B61F2AB"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  .29 (.04)***</w:t>
            </w:r>
          </w:p>
        </w:tc>
        <w:tc>
          <w:tcPr>
            <w:tcW w:w="1890" w:type="dxa"/>
          </w:tcPr>
          <w:p w14:paraId="76D31E2A"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.73 (.03)***</w:t>
            </w:r>
          </w:p>
        </w:tc>
        <w:tc>
          <w:tcPr>
            <w:tcW w:w="1620" w:type="dxa"/>
          </w:tcPr>
          <w:p w14:paraId="1C39227A"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.52 (.13)***</w:t>
            </w:r>
          </w:p>
        </w:tc>
      </w:tr>
      <w:tr w:rsidR="00E71A4E" w:rsidRPr="00F54D6C" w14:paraId="48BD2D7D" w14:textId="77777777" w:rsidTr="00E76F08">
        <w:tc>
          <w:tcPr>
            <w:tcW w:w="3600" w:type="dxa"/>
          </w:tcPr>
          <w:p w14:paraId="464AA643"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Path T2</w:t>
            </w:r>
            <w:r w:rsidRPr="00F54D6C">
              <w:rPr>
                <w:rFonts w:ascii="Times New Roman" w:hAnsi="Times New Roman" w:cs="Times New Roman"/>
                <w:color w:val="000000" w:themeColor="text1"/>
              </w:rPr>
              <w:sym w:font="Wingdings" w:char="F0E0"/>
            </w:r>
            <w:r w:rsidRPr="00F54D6C">
              <w:rPr>
                <w:rFonts w:ascii="Times New Roman" w:hAnsi="Times New Roman" w:cs="Times New Roman"/>
                <w:color w:val="000000" w:themeColor="text1"/>
              </w:rPr>
              <w:t xml:space="preserve"> T3; β (SE)</w:t>
            </w:r>
          </w:p>
        </w:tc>
        <w:tc>
          <w:tcPr>
            <w:tcW w:w="1980" w:type="dxa"/>
          </w:tcPr>
          <w:p w14:paraId="38D9243E"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.67 (.17)***</w:t>
            </w:r>
          </w:p>
        </w:tc>
        <w:tc>
          <w:tcPr>
            <w:tcW w:w="1890" w:type="dxa"/>
          </w:tcPr>
          <w:p w14:paraId="0991F955"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.73 (.03)***</w:t>
            </w:r>
          </w:p>
        </w:tc>
        <w:tc>
          <w:tcPr>
            <w:tcW w:w="1620" w:type="dxa"/>
          </w:tcPr>
          <w:p w14:paraId="4016E0DC"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.52 (.13)***</w:t>
            </w:r>
          </w:p>
        </w:tc>
      </w:tr>
      <w:tr w:rsidR="00E71A4E" w:rsidRPr="00F54D6C" w14:paraId="58E0E3A7" w14:textId="77777777" w:rsidTr="00E76F08">
        <w:tc>
          <w:tcPr>
            <w:tcW w:w="3600" w:type="dxa"/>
          </w:tcPr>
          <w:p w14:paraId="1C86FEE3" w14:textId="77777777" w:rsidR="00E71A4E" w:rsidRPr="00E606E0" w:rsidRDefault="00E71A4E" w:rsidP="0020696D">
            <w:pPr>
              <w:spacing w:line="360" w:lineRule="auto"/>
              <w:jc w:val="center"/>
              <w:rPr>
                <w:rFonts w:ascii="Times New Roman" w:hAnsi="Times New Roman" w:cs="Times New Roman"/>
                <w:bCs/>
                <w:color w:val="000000" w:themeColor="text1"/>
              </w:rPr>
            </w:pPr>
            <w:r w:rsidRPr="00E606E0">
              <w:rPr>
                <w:rFonts w:ascii="Times New Roman" w:hAnsi="Times New Roman" w:cs="Times New Roman"/>
                <w:bCs/>
                <w:color w:val="000000" w:themeColor="text1"/>
              </w:rPr>
              <w:t>Latent Intercept Model</w:t>
            </w:r>
          </w:p>
        </w:tc>
        <w:tc>
          <w:tcPr>
            <w:tcW w:w="1980" w:type="dxa"/>
          </w:tcPr>
          <w:p w14:paraId="01ED0237" w14:textId="77777777" w:rsidR="00E71A4E" w:rsidRPr="00F54D6C" w:rsidRDefault="00E71A4E" w:rsidP="0020696D">
            <w:pPr>
              <w:spacing w:line="360" w:lineRule="auto"/>
              <w:rPr>
                <w:rFonts w:ascii="Times New Roman" w:hAnsi="Times New Roman" w:cs="Times New Roman"/>
                <w:color w:val="000000" w:themeColor="text1"/>
              </w:rPr>
            </w:pPr>
          </w:p>
        </w:tc>
        <w:tc>
          <w:tcPr>
            <w:tcW w:w="1890" w:type="dxa"/>
          </w:tcPr>
          <w:p w14:paraId="09DF6FDF" w14:textId="77777777" w:rsidR="00E71A4E" w:rsidRPr="00F54D6C" w:rsidRDefault="00E71A4E" w:rsidP="0020696D">
            <w:pPr>
              <w:spacing w:line="360" w:lineRule="auto"/>
              <w:rPr>
                <w:rFonts w:ascii="Times New Roman" w:hAnsi="Times New Roman" w:cs="Times New Roman"/>
                <w:color w:val="000000" w:themeColor="text1"/>
              </w:rPr>
            </w:pPr>
          </w:p>
        </w:tc>
        <w:tc>
          <w:tcPr>
            <w:tcW w:w="1620" w:type="dxa"/>
          </w:tcPr>
          <w:p w14:paraId="5BD36BF1" w14:textId="77777777" w:rsidR="00E71A4E" w:rsidRPr="00F54D6C" w:rsidRDefault="00E71A4E" w:rsidP="0020696D">
            <w:pPr>
              <w:spacing w:line="360" w:lineRule="auto"/>
              <w:rPr>
                <w:rFonts w:ascii="Times New Roman" w:hAnsi="Times New Roman" w:cs="Times New Roman"/>
                <w:color w:val="000000" w:themeColor="text1"/>
              </w:rPr>
            </w:pPr>
          </w:p>
        </w:tc>
      </w:tr>
      <w:tr w:rsidR="00E71A4E" w:rsidRPr="00F54D6C" w14:paraId="3346135A" w14:textId="77777777" w:rsidTr="00E76F08">
        <w:tc>
          <w:tcPr>
            <w:tcW w:w="3600" w:type="dxa"/>
          </w:tcPr>
          <w:p w14:paraId="468A551C"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RMSEA, 90% CI </w:t>
            </w:r>
          </w:p>
        </w:tc>
        <w:tc>
          <w:tcPr>
            <w:tcW w:w="1980" w:type="dxa"/>
          </w:tcPr>
          <w:p w14:paraId="43EFEC09"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.04 [.00, .07]</w:t>
            </w:r>
          </w:p>
        </w:tc>
        <w:tc>
          <w:tcPr>
            <w:tcW w:w="1890" w:type="dxa"/>
          </w:tcPr>
          <w:p w14:paraId="19DA7AA7"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.04 [.04, .05]</w:t>
            </w:r>
          </w:p>
        </w:tc>
        <w:tc>
          <w:tcPr>
            <w:tcW w:w="1620" w:type="dxa"/>
          </w:tcPr>
          <w:p w14:paraId="6DA02205"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.02 [.00, .06]</w:t>
            </w:r>
          </w:p>
        </w:tc>
      </w:tr>
      <w:tr w:rsidR="00E71A4E" w:rsidRPr="00F54D6C" w14:paraId="69FE689F" w14:textId="77777777" w:rsidTr="00E76F08">
        <w:tc>
          <w:tcPr>
            <w:tcW w:w="3600" w:type="dxa"/>
          </w:tcPr>
          <w:p w14:paraId="22612F26"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CFI</w:t>
            </w:r>
          </w:p>
        </w:tc>
        <w:tc>
          <w:tcPr>
            <w:tcW w:w="1980" w:type="dxa"/>
          </w:tcPr>
          <w:p w14:paraId="055A9B47"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.95</w:t>
            </w:r>
          </w:p>
        </w:tc>
        <w:tc>
          <w:tcPr>
            <w:tcW w:w="1890" w:type="dxa"/>
          </w:tcPr>
          <w:p w14:paraId="24D55059"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.95</w:t>
            </w:r>
          </w:p>
        </w:tc>
        <w:tc>
          <w:tcPr>
            <w:tcW w:w="1620" w:type="dxa"/>
          </w:tcPr>
          <w:p w14:paraId="267823B4"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.99</w:t>
            </w:r>
          </w:p>
        </w:tc>
      </w:tr>
      <w:tr w:rsidR="00E71A4E" w:rsidRPr="00F54D6C" w14:paraId="058026CB" w14:textId="77777777" w:rsidTr="00E76F08">
        <w:tc>
          <w:tcPr>
            <w:tcW w:w="3600" w:type="dxa"/>
          </w:tcPr>
          <w:p w14:paraId="6000951B"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SRMR </w:t>
            </w:r>
          </w:p>
        </w:tc>
        <w:tc>
          <w:tcPr>
            <w:tcW w:w="1980" w:type="dxa"/>
          </w:tcPr>
          <w:p w14:paraId="11652034"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.05</w:t>
            </w:r>
          </w:p>
        </w:tc>
        <w:tc>
          <w:tcPr>
            <w:tcW w:w="1890" w:type="dxa"/>
          </w:tcPr>
          <w:p w14:paraId="2BB45FED"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.07</w:t>
            </w:r>
          </w:p>
        </w:tc>
        <w:tc>
          <w:tcPr>
            <w:tcW w:w="1620" w:type="dxa"/>
          </w:tcPr>
          <w:p w14:paraId="41D0E223"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.05</w:t>
            </w:r>
          </w:p>
        </w:tc>
      </w:tr>
      <w:tr w:rsidR="00E71A4E" w:rsidRPr="00F54D6C" w14:paraId="4E777FDD" w14:textId="77777777" w:rsidTr="00E76F08">
        <w:tc>
          <w:tcPr>
            <w:tcW w:w="3600" w:type="dxa"/>
          </w:tcPr>
          <w:p w14:paraId="205CF790"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Intercept – Fixed β (S.E.)</w:t>
            </w:r>
          </w:p>
        </w:tc>
        <w:tc>
          <w:tcPr>
            <w:tcW w:w="1980" w:type="dxa"/>
          </w:tcPr>
          <w:p w14:paraId="29922389"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.12 (.02)***</w:t>
            </w:r>
          </w:p>
        </w:tc>
        <w:tc>
          <w:tcPr>
            <w:tcW w:w="1890" w:type="dxa"/>
          </w:tcPr>
          <w:p w14:paraId="0A70A1B3"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 (.00)</w:t>
            </w:r>
          </w:p>
        </w:tc>
        <w:tc>
          <w:tcPr>
            <w:tcW w:w="1620" w:type="dxa"/>
          </w:tcPr>
          <w:p w14:paraId="1DF80228"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2.57 (.16)***</w:t>
            </w:r>
          </w:p>
        </w:tc>
      </w:tr>
      <w:tr w:rsidR="00E71A4E" w:rsidRPr="00F54D6C" w14:paraId="7AC31D5E" w14:textId="77777777" w:rsidTr="00E76F08">
        <w:tc>
          <w:tcPr>
            <w:tcW w:w="3600" w:type="dxa"/>
          </w:tcPr>
          <w:p w14:paraId="59711820"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Intercept – Random β (S.E.)</w:t>
            </w:r>
          </w:p>
        </w:tc>
        <w:tc>
          <w:tcPr>
            <w:tcW w:w="1980" w:type="dxa"/>
          </w:tcPr>
          <w:p w14:paraId="62B77178"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.02 (.00)***</w:t>
            </w:r>
          </w:p>
        </w:tc>
        <w:tc>
          <w:tcPr>
            <w:tcW w:w="1890" w:type="dxa"/>
          </w:tcPr>
          <w:p w14:paraId="4A073B1D"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.30 (.04)***</w:t>
            </w:r>
          </w:p>
        </w:tc>
        <w:tc>
          <w:tcPr>
            <w:tcW w:w="1620" w:type="dxa"/>
          </w:tcPr>
          <w:p w14:paraId="1273AD11"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.48 (.11)***</w:t>
            </w:r>
          </w:p>
        </w:tc>
      </w:tr>
      <w:tr w:rsidR="00E71A4E" w:rsidRPr="00F54D6C" w14:paraId="606741CD" w14:textId="77777777" w:rsidTr="00E76F08">
        <w:tc>
          <w:tcPr>
            <w:tcW w:w="3600" w:type="dxa"/>
          </w:tcPr>
          <w:p w14:paraId="2A4AA832" w14:textId="68BFF16D" w:rsidR="00E71A4E" w:rsidRPr="00E606E0" w:rsidRDefault="00E71A4E" w:rsidP="0020696D">
            <w:pPr>
              <w:spacing w:line="360" w:lineRule="auto"/>
              <w:jc w:val="center"/>
              <w:rPr>
                <w:rFonts w:ascii="Times New Roman" w:hAnsi="Times New Roman" w:cs="Times New Roman"/>
                <w:bCs/>
                <w:color w:val="000000" w:themeColor="text1"/>
              </w:rPr>
            </w:pPr>
            <w:r w:rsidRPr="00E606E0">
              <w:rPr>
                <w:rFonts w:ascii="Times New Roman" w:hAnsi="Times New Roman" w:cs="Times New Roman"/>
                <w:bCs/>
                <w:color w:val="000000" w:themeColor="text1"/>
              </w:rPr>
              <w:t xml:space="preserve">Latent Growth </w:t>
            </w:r>
            <w:r w:rsidR="00600949" w:rsidRPr="00E606E0">
              <w:rPr>
                <w:rFonts w:ascii="Times New Roman" w:hAnsi="Times New Roman" w:cs="Times New Roman"/>
                <w:bCs/>
                <w:color w:val="000000" w:themeColor="text1"/>
              </w:rPr>
              <w:t xml:space="preserve">Curve </w:t>
            </w:r>
            <w:r w:rsidRPr="00E606E0">
              <w:rPr>
                <w:rFonts w:ascii="Times New Roman" w:hAnsi="Times New Roman" w:cs="Times New Roman"/>
                <w:bCs/>
                <w:color w:val="000000" w:themeColor="text1"/>
              </w:rPr>
              <w:t>Model</w:t>
            </w:r>
          </w:p>
        </w:tc>
        <w:tc>
          <w:tcPr>
            <w:tcW w:w="1980" w:type="dxa"/>
          </w:tcPr>
          <w:p w14:paraId="0D23422F" w14:textId="77777777" w:rsidR="00E71A4E" w:rsidRPr="00F54D6C" w:rsidRDefault="00E71A4E" w:rsidP="0020696D">
            <w:pPr>
              <w:spacing w:line="360" w:lineRule="auto"/>
              <w:rPr>
                <w:rFonts w:ascii="Times New Roman" w:hAnsi="Times New Roman" w:cs="Times New Roman"/>
                <w:color w:val="000000" w:themeColor="text1"/>
              </w:rPr>
            </w:pPr>
          </w:p>
        </w:tc>
        <w:tc>
          <w:tcPr>
            <w:tcW w:w="1890" w:type="dxa"/>
          </w:tcPr>
          <w:p w14:paraId="78C20A2C" w14:textId="77777777" w:rsidR="00E71A4E" w:rsidRPr="00F54D6C" w:rsidRDefault="00E71A4E" w:rsidP="0020696D">
            <w:pPr>
              <w:spacing w:line="360" w:lineRule="auto"/>
              <w:rPr>
                <w:rFonts w:ascii="Times New Roman" w:hAnsi="Times New Roman" w:cs="Times New Roman"/>
                <w:color w:val="000000" w:themeColor="text1"/>
              </w:rPr>
            </w:pPr>
          </w:p>
        </w:tc>
        <w:tc>
          <w:tcPr>
            <w:tcW w:w="1620" w:type="dxa"/>
          </w:tcPr>
          <w:p w14:paraId="470D32EB" w14:textId="77777777" w:rsidR="00E71A4E" w:rsidRPr="00F54D6C" w:rsidRDefault="00E71A4E" w:rsidP="0020696D">
            <w:pPr>
              <w:spacing w:line="360" w:lineRule="auto"/>
              <w:rPr>
                <w:rFonts w:ascii="Times New Roman" w:hAnsi="Times New Roman" w:cs="Times New Roman"/>
                <w:color w:val="000000" w:themeColor="text1"/>
              </w:rPr>
            </w:pPr>
          </w:p>
        </w:tc>
      </w:tr>
      <w:tr w:rsidR="00E71A4E" w:rsidRPr="00F54D6C" w14:paraId="13800E51" w14:textId="77777777" w:rsidTr="00E76F08">
        <w:tc>
          <w:tcPr>
            <w:tcW w:w="3600" w:type="dxa"/>
          </w:tcPr>
          <w:p w14:paraId="74544CE8"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RMSEA, 90% CI </w:t>
            </w:r>
          </w:p>
        </w:tc>
        <w:tc>
          <w:tcPr>
            <w:tcW w:w="1980" w:type="dxa"/>
          </w:tcPr>
          <w:p w14:paraId="61174EA6"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.00 [.00, .09]</w:t>
            </w:r>
          </w:p>
        </w:tc>
        <w:tc>
          <w:tcPr>
            <w:tcW w:w="1890" w:type="dxa"/>
          </w:tcPr>
          <w:p w14:paraId="367B4821"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.06 [.05, .08]</w:t>
            </w:r>
          </w:p>
        </w:tc>
        <w:tc>
          <w:tcPr>
            <w:tcW w:w="1620" w:type="dxa"/>
          </w:tcPr>
          <w:p w14:paraId="328AD7A8"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 [.00, .00]</w:t>
            </w:r>
          </w:p>
        </w:tc>
      </w:tr>
      <w:tr w:rsidR="00E71A4E" w:rsidRPr="00F54D6C" w14:paraId="6DD508BF" w14:textId="77777777" w:rsidTr="00E76F08">
        <w:tc>
          <w:tcPr>
            <w:tcW w:w="3600" w:type="dxa"/>
          </w:tcPr>
          <w:p w14:paraId="32B1FB70"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CFI</w:t>
            </w:r>
          </w:p>
        </w:tc>
        <w:tc>
          <w:tcPr>
            <w:tcW w:w="1980" w:type="dxa"/>
          </w:tcPr>
          <w:p w14:paraId="7107D27F"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1.00</w:t>
            </w:r>
          </w:p>
        </w:tc>
        <w:tc>
          <w:tcPr>
            <w:tcW w:w="1890" w:type="dxa"/>
          </w:tcPr>
          <w:p w14:paraId="6AF51B85"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.93</w:t>
            </w:r>
          </w:p>
        </w:tc>
        <w:tc>
          <w:tcPr>
            <w:tcW w:w="1620" w:type="dxa"/>
          </w:tcPr>
          <w:p w14:paraId="582DBDBE"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1.00</w:t>
            </w:r>
          </w:p>
        </w:tc>
      </w:tr>
      <w:tr w:rsidR="00E71A4E" w:rsidRPr="00F54D6C" w14:paraId="2746FA22" w14:textId="77777777" w:rsidTr="00E76F08">
        <w:tc>
          <w:tcPr>
            <w:tcW w:w="3600" w:type="dxa"/>
          </w:tcPr>
          <w:p w14:paraId="20BD88B7"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SRMR </w:t>
            </w:r>
          </w:p>
        </w:tc>
        <w:tc>
          <w:tcPr>
            <w:tcW w:w="1980" w:type="dxa"/>
          </w:tcPr>
          <w:p w14:paraId="22329BBD"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w:t>
            </w:r>
          </w:p>
        </w:tc>
        <w:tc>
          <w:tcPr>
            <w:tcW w:w="1890" w:type="dxa"/>
          </w:tcPr>
          <w:p w14:paraId="6F49605F"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.07</w:t>
            </w:r>
          </w:p>
        </w:tc>
        <w:tc>
          <w:tcPr>
            <w:tcW w:w="1620" w:type="dxa"/>
          </w:tcPr>
          <w:p w14:paraId="6D0300EA"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w:t>
            </w:r>
          </w:p>
        </w:tc>
      </w:tr>
      <w:tr w:rsidR="00E71A4E" w:rsidRPr="00F54D6C" w14:paraId="6C3CA9DA" w14:textId="77777777" w:rsidTr="00E76F08">
        <w:tc>
          <w:tcPr>
            <w:tcW w:w="3600" w:type="dxa"/>
          </w:tcPr>
          <w:p w14:paraId="68F6BE32"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Intercept – Fixed β (S.E.)</w:t>
            </w:r>
          </w:p>
        </w:tc>
        <w:tc>
          <w:tcPr>
            <w:tcW w:w="1980" w:type="dxa"/>
          </w:tcPr>
          <w:p w14:paraId="5CEB67D1"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.11 (.03)**</w:t>
            </w:r>
          </w:p>
        </w:tc>
        <w:tc>
          <w:tcPr>
            <w:tcW w:w="1890" w:type="dxa"/>
          </w:tcPr>
          <w:p w14:paraId="24CF4856"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 (.00)</w:t>
            </w:r>
          </w:p>
        </w:tc>
        <w:tc>
          <w:tcPr>
            <w:tcW w:w="1620" w:type="dxa"/>
          </w:tcPr>
          <w:p w14:paraId="3F16E42F"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2.64 (.15)***</w:t>
            </w:r>
          </w:p>
        </w:tc>
      </w:tr>
      <w:tr w:rsidR="00E71A4E" w:rsidRPr="00F54D6C" w14:paraId="04337FA1" w14:textId="77777777" w:rsidTr="00E76F08">
        <w:tc>
          <w:tcPr>
            <w:tcW w:w="3600" w:type="dxa"/>
          </w:tcPr>
          <w:p w14:paraId="6E4CF4AC"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Intercept – Random β (S.E.)</w:t>
            </w:r>
          </w:p>
        </w:tc>
        <w:tc>
          <w:tcPr>
            <w:tcW w:w="1980" w:type="dxa"/>
          </w:tcPr>
          <w:p w14:paraId="19535AA8"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.04 (.01)***</w:t>
            </w:r>
          </w:p>
        </w:tc>
        <w:tc>
          <w:tcPr>
            <w:tcW w:w="1890" w:type="dxa"/>
          </w:tcPr>
          <w:p w14:paraId="288D9C55"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000000" w:themeColor="text1"/>
              </w:rPr>
              <w:t xml:space="preserve"> -.10 (.03)***</w:t>
            </w:r>
          </w:p>
        </w:tc>
        <w:tc>
          <w:tcPr>
            <w:tcW w:w="1620" w:type="dxa"/>
          </w:tcPr>
          <w:p w14:paraId="5BB32F89"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.81 (.04)***</w:t>
            </w:r>
          </w:p>
        </w:tc>
      </w:tr>
      <w:tr w:rsidR="00E71A4E" w:rsidRPr="00F54D6C" w14:paraId="63D7CBF2" w14:textId="77777777" w:rsidTr="00E76F08">
        <w:tc>
          <w:tcPr>
            <w:tcW w:w="3600" w:type="dxa"/>
          </w:tcPr>
          <w:p w14:paraId="46B3E355"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Slope – Fixed β (S.E.)</w:t>
            </w:r>
          </w:p>
        </w:tc>
        <w:tc>
          <w:tcPr>
            <w:tcW w:w="1980" w:type="dxa"/>
          </w:tcPr>
          <w:p w14:paraId="7E251548"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.01 (.02)</w:t>
            </w:r>
          </w:p>
        </w:tc>
        <w:tc>
          <w:tcPr>
            <w:tcW w:w="1890" w:type="dxa"/>
          </w:tcPr>
          <w:p w14:paraId="121CF161"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.43 (.08)***</w:t>
            </w:r>
          </w:p>
        </w:tc>
        <w:tc>
          <w:tcPr>
            <w:tcW w:w="1620" w:type="dxa"/>
          </w:tcPr>
          <w:p w14:paraId="7B64C49E"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 -.06 (.05)</w:t>
            </w:r>
          </w:p>
        </w:tc>
      </w:tr>
      <w:tr w:rsidR="00E71A4E" w:rsidRPr="00F54D6C" w14:paraId="4CDD335A" w14:textId="77777777" w:rsidTr="00E76F08">
        <w:tc>
          <w:tcPr>
            <w:tcW w:w="3600" w:type="dxa"/>
          </w:tcPr>
          <w:p w14:paraId="68B7E824"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Slope – Random β (S.E.)</w:t>
            </w:r>
          </w:p>
        </w:tc>
        <w:tc>
          <w:tcPr>
            <w:tcW w:w="1980" w:type="dxa"/>
          </w:tcPr>
          <w:p w14:paraId="72519620"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.00 (.00)</w:t>
            </w:r>
          </w:p>
        </w:tc>
        <w:tc>
          <w:tcPr>
            <w:tcW w:w="1890" w:type="dxa"/>
          </w:tcPr>
          <w:p w14:paraId="7A9DF243" w14:textId="77777777" w:rsidR="00E71A4E" w:rsidRPr="00F54D6C" w:rsidRDefault="00E71A4E" w:rsidP="0020696D">
            <w:pPr>
              <w:spacing w:line="360" w:lineRule="auto"/>
              <w:rPr>
                <w:rFonts w:ascii="Times New Roman" w:hAnsi="Times New Roman" w:cs="Times New Roman"/>
                <w:color w:val="FFFFFF" w:themeColor="background1"/>
              </w:rPr>
            </w:pPr>
            <w:r w:rsidRPr="00F54D6C">
              <w:rPr>
                <w:rFonts w:ascii="Times New Roman" w:hAnsi="Times New Roman" w:cs="Times New Roman"/>
                <w:color w:val="FFFFFF" w:themeColor="background1"/>
              </w:rPr>
              <w:t>0</w:t>
            </w:r>
            <w:r w:rsidRPr="00F54D6C">
              <w:rPr>
                <w:rFonts w:ascii="Times New Roman" w:hAnsi="Times New Roman" w:cs="Times New Roman"/>
                <w:color w:val="000000" w:themeColor="text1"/>
              </w:rPr>
              <w:t>.07 (.03)*</w:t>
            </w:r>
          </w:p>
        </w:tc>
        <w:tc>
          <w:tcPr>
            <w:tcW w:w="1620" w:type="dxa"/>
          </w:tcPr>
          <w:p w14:paraId="1863EF3A"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FFFFFF" w:themeColor="background1"/>
              </w:rPr>
              <w:t xml:space="preserve">  </w:t>
            </w:r>
            <w:r w:rsidRPr="00F54D6C">
              <w:rPr>
                <w:rFonts w:ascii="Times New Roman" w:hAnsi="Times New Roman" w:cs="Times New Roman"/>
                <w:color w:val="000000" w:themeColor="text1"/>
              </w:rPr>
              <w:t>.10 (.03)***</w:t>
            </w:r>
          </w:p>
        </w:tc>
      </w:tr>
      <w:tr w:rsidR="00E71A4E" w:rsidRPr="00F54D6C" w14:paraId="69C12C44" w14:textId="77777777" w:rsidTr="00E76F08">
        <w:tc>
          <w:tcPr>
            <w:tcW w:w="3600" w:type="dxa"/>
            <w:tcBorders>
              <w:bottom w:val="single" w:sz="4" w:space="0" w:color="auto"/>
            </w:tcBorders>
          </w:tcPr>
          <w:p w14:paraId="5D07CEC6"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Intercept &amp; Slope Random β (S.E.)</w:t>
            </w:r>
          </w:p>
        </w:tc>
        <w:tc>
          <w:tcPr>
            <w:tcW w:w="1980" w:type="dxa"/>
            <w:tcBorders>
              <w:bottom w:val="single" w:sz="4" w:space="0" w:color="auto"/>
            </w:tcBorders>
          </w:tcPr>
          <w:p w14:paraId="0F945BEC" w14:textId="0CE8A68E" w:rsidR="00E71A4E" w:rsidRPr="00F54D6C" w:rsidRDefault="00467DDD"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 </w:t>
            </w:r>
            <w:r w:rsidR="00E71A4E" w:rsidRPr="00F54D6C">
              <w:rPr>
                <w:rFonts w:ascii="Times New Roman" w:hAnsi="Times New Roman" w:cs="Times New Roman"/>
                <w:color w:val="000000" w:themeColor="text1"/>
              </w:rPr>
              <w:t>-.01 (.00)**</w:t>
            </w:r>
          </w:p>
        </w:tc>
        <w:tc>
          <w:tcPr>
            <w:tcW w:w="1890" w:type="dxa"/>
            <w:tcBorders>
              <w:bottom w:val="single" w:sz="4" w:space="0" w:color="auto"/>
            </w:tcBorders>
          </w:tcPr>
          <w:p w14:paraId="4698DF55"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 -.09 (.04)*</w:t>
            </w:r>
          </w:p>
        </w:tc>
        <w:tc>
          <w:tcPr>
            <w:tcW w:w="1620" w:type="dxa"/>
            <w:tcBorders>
              <w:bottom w:val="single" w:sz="4" w:space="0" w:color="auto"/>
            </w:tcBorders>
          </w:tcPr>
          <w:p w14:paraId="71BC8EDA" w14:textId="77777777" w:rsidR="00E71A4E" w:rsidRPr="00F54D6C" w:rsidRDefault="00E71A4E" w:rsidP="0020696D">
            <w:pPr>
              <w:spacing w:line="360" w:lineRule="auto"/>
              <w:rPr>
                <w:rFonts w:ascii="Times New Roman" w:hAnsi="Times New Roman" w:cs="Times New Roman"/>
                <w:color w:val="000000" w:themeColor="text1"/>
              </w:rPr>
            </w:pPr>
            <w:r w:rsidRPr="00F54D6C">
              <w:rPr>
                <w:rFonts w:ascii="Times New Roman" w:hAnsi="Times New Roman" w:cs="Times New Roman"/>
                <w:color w:val="000000" w:themeColor="text1"/>
              </w:rPr>
              <w:t xml:space="preserve"> -.18 (.05)***</w:t>
            </w:r>
          </w:p>
        </w:tc>
      </w:tr>
      <w:tr w:rsidR="00467DDD" w:rsidRPr="00D14DF8" w14:paraId="5E49CF1E" w14:textId="77777777" w:rsidTr="00E76F08">
        <w:tc>
          <w:tcPr>
            <w:tcW w:w="9090" w:type="dxa"/>
            <w:gridSpan w:val="4"/>
            <w:tcBorders>
              <w:top w:val="single" w:sz="4" w:space="0" w:color="auto"/>
            </w:tcBorders>
          </w:tcPr>
          <w:p w14:paraId="32CC1C46" w14:textId="4CA02858" w:rsidR="00467DDD" w:rsidRPr="00D14DF8" w:rsidRDefault="00467DDD" w:rsidP="0020696D">
            <w:pPr>
              <w:spacing w:line="360" w:lineRule="auto"/>
              <w:rPr>
                <w:rFonts w:ascii="Times New Roman" w:hAnsi="Times New Roman" w:cs="Times New Roman"/>
                <w:color w:val="000000" w:themeColor="text1"/>
              </w:rPr>
            </w:pPr>
            <w:r w:rsidRPr="00F54D6C">
              <w:rPr>
                <w:rFonts w:ascii="Times New Roman" w:hAnsi="Times New Roman" w:cs="Times New Roman"/>
                <w:i/>
                <w:color w:val="000000" w:themeColor="text1"/>
              </w:rPr>
              <w:t>Notes</w:t>
            </w:r>
            <w:r w:rsidRPr="00F54D6C">
              <w:rPr>
                <w:rFonts w:ascii="Times New Roman" w:hAnsi="Times New Roman" w:cs="Times New Roman"/>
                <w:color w:val="000000" w:themeColor="text1"/>
              </w:rPr>
              <w:t xml:space="preserve">: * </w:t>
            </w:r>
            <w:r w:rsidRPr="00F54D6C">
              <w:rPr>
                <w:rFonts w:ascii="Times New Roman" w:hAnsi="Times New Roman" w:cs="Times New Roman"/>
                <w:i/>
                <w:color w:val="000000" w:themeColor="text1"/>
              </w:rPr>
              <w:t>p</w:t>
            </w:r>
            <w:r w:rsidRPr="00F54D6C">
              <w:rPr>
                <w:rFonts w:ascii="Times New Roman" w:hAnsi="Times New Roman" w:cs="Times New Roman"/>
                <w:color w:val="000000" w:themeColor="text1"/>
              </w:rPr>
              <w:t xml:space="preserve"> &lt; 0.05, ** </w:t>
            </w:r>
            <w:r w:rsidRPr="00F54D6C">
              <w:rPr>
                <w:rFonts w:ascii="Times New Roman" w:hAnsi="Times New Roman" w:cs="Times New Roman"/>
                <w:i/>
                <w:color w:val="000000" w:themeColor="text1"/>
              </w:rPr>
              <w:t>p</w:t>
            </w:r>
            <w:r w:rsidRPr="00F54D6C">
              <w:rPr>
                <w:rFonts w:ascii="Times New Roman" w:hAnsi="Times New Roman" w:cs="Times New Roman"/>
                <w:color w:val="000000" w:themeColor="text1"/>
              </w:rPr>
              <w:t xml:space="preserve"> &lt; 0.01, </w:t>
            </w:r>
            <w:r w:rsidRPr="00F54D6C">
              <w:rPr>
                <w:rFonts w:ascii="Times New Roman" w:hAnsi="Times New Roman" w:cs="Times New Roman"/>
              </w:rPr>
              <w:t xml:space="preserve">*** </w:t>
            </w:r>
            <w:r w:rsidRPr="00F54D6C">
              <w:rPr>
                <w:rFonts w:ascii="Times New Roman" w:hAnsi="Times New Roman" w:cs="Times New Roman"/>
                <w:i/>
              </w:rPr>
              <w:t>p</w:t>
            </w:r>
            <w:r w:rsidRPr="00F54D6C">
              <w:rPr>
                <w:rFonts w:ascii="Times New Roman" w:hAnsi="Times New Roman" w:cs="Times New Roman"/>
              </w:rPr>
              <w:t xml:space="preserve"> &lt;.001. </w:t>
            </w:r>
            <w:r w:rsidRPr="00F54D6C">
              <w:rPr>
                <w:rFonts w:ascii="Times New Roman" w:hAnsi="Times New Roman" w:cs="Times New Roman"/>
                <w:i/>
                <w:iCs/>
              </w:rPr>
              <w:t>Latent growth</w:t>
            </w:r>
            <w:r w:rsidR="00600949" w:rsidRPr="00F54D6C">
              <w:rPr>
                <w:rFonts w:ascii="Times New Roman" w:hAnsi="Times New Roman" w:cs="Times New Roman"/>
                <w:i/>
                <w:iCs/>
              </w:rPr>
              <w:t xml:space="preserve"> curve</w:t>
            </w:r>
            <w:r w:rsidRPr="00F54D6C">
              <w:rPr>
                <w:rFonts w:ascii="Times New Roman" w:hAnsi="Times New Roman" w:cs="Times New Roman"/>
                <w:i/>
                <w:iCs/>
              </w:rPr>
              <w:t xml:space="preserve"> model</w:t>
            </w:r>
            <w:r w:rsidRPr="00F54D6C">
              <w:rPr>
                <w:rFonts w:ascii="Times New Roman" w:hAnsi="Times New Roman" w:cs="Times New Roman"/>
              </w:rPr>
              <w:t xml:space="preserve"> = Single latent trajectory as indicated by the fixed and random effects for the slope.</w:t>
            </w:r>
          </w:p>
        </w:tc>
      </w:tr>
    </w:tbl>
    <w:p w14:paraId="6C1C92D6" w14:textId="5FEA1CE0" w:rsidR="00CF16C9" w:rsidRPr="00797F24" w:rsidRDefault="00CF16C9" w:rsidP="007462BE">
      <w:pPr>
        <w:rPr>
          <w:rFonts w:ascii="Arial" w:hAnsi="Arial" w:cs="Arial"/>
          <w:color w:val="333333"/>
          <w:sz w:val="20"/>
        </w:rPr>
      </w:pPr>
    </w:p>
    <w:sectPr w:rsidR="00CF16C9" w:rsidRPr="00797F24" w:rsidSect="00C53DF9">
      <w:headerReference w:type="default" r:id="rId26"/>
      <w:footerReference w:type="default" r:id="rId2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21BFBC" w14:textId="77777777" w:rsidR="00400D4E" w:rsidRDefault="00400D4E">
      <w:r>
        <w:separator/>
      </w:r>
    </w:p>
  </w:endnote>
  <w:endnote w:type="continuationSeparator" w:id="0">
    <w:p w14:paraId="7A3A0293" w14:textId="77777777" w:rsidR="00400D4E" w:rsidRDefault="00400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altName w:val="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EEFF6" w14:textId="20DC51AE" w:rsidR="00E76F08" w:rsidRDefault="00E76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7F7ED" w14:textId="77777777" w:rsidR="00400D4E" w:rsidRDefault="00400D4E">
      <w:r>
        <w:separator/>
      </w:r>
    </w:p>
  </w:footnote>
  <w:footnote w:type="continuationSeparator" w:id="0">
    <w:p w14:paraId="6A542376" w14:textId="77777777" w:rsidR="00400D4E" w:rsidRDefault="00400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52436654"/>
      <w:docPartObj>
        <w:docPartGallery w:val="Page Numbers (Top of Page)"/>
        <w:docPartUnique/>
      </w:docPartObj>
    </w:sdtPr>
    <w:sdtContent>
      <w:p w14:paraId="70692DAF" w14:textId="43C24FAA" w:rsidR="00E76F08" w:rsidRDefault="00E76F08" w:rsidP="004450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F6EE85" w14:textId="77777777" w:rsidR="00E76F08" w:rsidRDefault="00E76F08" w:rsidP="00A1472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4236709"/>
      <w:docPartObj>
        <w:docPartGallery w:val="Page Numbers (Top of Page)"/>
        <w:docPartUnique/>
      </w:docPartObj>
    </w:sdtPr>
    <w:sdtContent>
      <w:p w14:paraId="0455C86E" w14:textId="1A0AEE74" w:rsidR="00E76F08" w:rsidRDefault="00E76F08" w:rsidP="004450E0">
        <w:pPr>
          <w:pStyle w:val="Header"/>
          <w:framePr w:wrap="none" w:vAnchor="text" w:hAnchor="margin" w:xAlign="right" w:y="1"/>
          <w:rPr>
            <w:rStyle w:val="PageNumber"/>
          </w:rPr>
        </w:pPr>
        <w:r>
          <w:rPr>
            <w:rStyle w:val="PageNumber"/>
          </w:rPr>
          <w:t xml:space="preserve">SI I </w:t>
        </w:r>
      </w:p>
    </w:sdtContent>
  </w:sdt>
  <w:p w14:paraId="1884A021" w14:textId="77777777" w:rsidR="00E76F08" w:rsidRPr="007C2E59" w:rsidRDefault="00E76F08" w:rsidP="00B06A7E">
    <w:pPr>
      <w:pStyle w:val="Header"/>
      <w:ind w:right="360"/>
    </w:pPr>
    <w:r>
      <w:t>SCHOOL DISCIPLINE, PERFORMANCE, AND CLIMATE</w:t>
    </w:r>
  </w:p>
  <w:p w14:paraId="10F8F5A6" w14:textId="77777777" w:rsidR="00E76F08" w:rsidRDefault="00E76F08" w:rsidP="00A14721">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2174684"/>
      <w:docPartObj>
        <w:docPartGallery w:val="Page Numbers (Top of Page)"/>
        <w:docPartUnique/>
      </w:docPartObj>
    </w:sdtPr>
    <w:sdtContent>
      <w:p w14:paraId="733C5DBC" w14:textId="20A8C89F" w:rsidR="00E76F08" w:rsidRDefault="00E76F08" w:rsidP="004450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6DE4FA84" w14:textId="77777777" w:rsidR="00E76F08" w:rsidRDefault="00E76F08" w:rsidP="00A1472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69522E"/>
    <w:multiLevelType w:val="hybridMultilevel"/>
    <w:tmpl w:val="62F01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C97F4E"/>
    <w:multiLevelType w:val="hybridMultilevel"/>
    <w:tmpl w:val="ACE69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390EE0"/>
    <w:multiLevelType w:val="hybridMultilevel"/>
    <w:tmpl w:val="CCBA8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1"/>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x2xdd20v1afdwtepwxcvxd2ydtwra2eztaee&quot;&gt;My EndNote Library-backup-backup-backup&lt;record-ids&gt;&lt;item&gt;345&lt;/item&gt;&lt;item&gt;353&lt;/item&gt;&lt;item&gt;1694&lt;/item&gt;&lt;item&gt;1882&lt;/item&gt;&lt;item&gt;2133&lt;/item&gt;&lt;item&gt;2510&lt;/item&gt;&lt;item&gt;3314&lt;/item&gt;&lt;item&gt;3316&lt;/item&gt;&lt;item&gt;3485&lt;/item&gt;&lt;item&gt;3536&lt;/item&gt;&lt;item&gt;3553&lt;/item&gt;&lt;item&gt;3642&lt;/item&gt;&lt;item&gt;3662&lt;/item&gt;&lt;item&gt;3671&lt;/item&gt;&lt;item&gt;3853&lt;/item&gt;&lt;item&gt;3927&lt;/item&gt;&lt;item&gt;6514&lt;/item&gt;&lt;item&gt;6515&lt;/item&gt;&lt;/record-ids&gt;&lt;/item&gt;&lt;/Libraries&gt;"/>
  </w:docVars>
  <w:rsids>
    <w:rsidRoot w:val="002C030F"/>
    <w:rsid w:val="000004B2"/>
    <w:rsid w:val="00002861"/>
    <w:rsid w:val="00004166"/>
    <w:rsid w:val="00015F74"/>
    <w:rsid w:val="00016B6C"/>
    <w:rsid w:val="00017C53"/>
    <w:rsid w:val="00021525"/>
    <w:rsid w:val="00030840"/>
    <w:rsid w:val="00034B43"/>
    <w:rsid w:val="00050719"/>
    <w:rsid w:val="00065EBD"/>
    <w:rsid w:val="00073518"/>
    <w:rsid w:val="00083B44"/>
    <w:rsid w:val="000850DC"/>
    <w:rsid w:val="00095127"/>
    <w:rsid w:val="00095D6D"/>
    <w:rsid w:val="000A0A44"/>
    <w:rsid w:val="000C2771"/>
    <w:rsid w:val="000C6699"/>
    <w:rsid w:val="000D3A17"/>
    <w:rsid w:val="000E3895"/>
    <w:rsid w:val="000E3A78"/>
    <w:rsid w:val="000F0DCE"/>
    <w:rsid w:val="00104763"/>
    <w:rsid w:val="00112C5B"/>
    <w:rsid w:val="00114193"/>
    <w:rsid w:val="00114BCE"/>
    <w:rsid w:val="00115A38"/>
    <w:rsid w:val="0011687B"/>
    <w:rsid w:val="00124F82"/>
    <w:rsid w:val="00131F94"/>
    <w:rsid w:val="0013536F"/>
    <w:rsid w:val="00136620"/>
    <w:rsid w:val="00147F51"/>
    <w:rsid w:val="00154ACC"/>
    <w:rsid w:val="00160D6C"/>
    <w:rsid w:val="0016337A"/>
    <w:rsid w:val="00164269"/>
    <w:rsid w:val="001848CF"/>
    <w:rsid w:val="00193D34"/>
    <w:rsid w:val="001A1BDE"/>
    <w:rsid w:val="001A4465"/>
    <w:rsid w:val="001C0520"/>
    <w:rsid w:val="001C0975"/>
    <w:rsid w:val="001C719C"/>
    <w:rsid w:val="001F0876"/>
    <w:rsid w:val="001F167C"/>
    <w:rsid w:val="001F5E91"/>
    <w:rsid w:val="0020696D"/>
    <w:rsid w:val="002077B9"/>
    <w:rsid w:val="00230DF1"/>
    <w:rsid w:val="00250839"/>
    <w:rsid w:val="00253BAA"/>
    <w:rsid w:val="00262D72"/>
    <w:rsid w:val="002819DF"/>
    <w:rsid w:val="00294FBB"/>
    <w:rsid w:val="002A2E32"/>
    <w:rsid w:val="002A3FEE"/>
    <w:rsid w:val="002C030F"/>
    <w:rsid w:val="002C667A"/>
    <w:rsid w:val="002F18AE"/>
    <w:rsid w:val="003068A8"/>
    <w:rsid w:val="003141BD"/>
    <w:rsid w:val="003244E0"/>
    <w:rsid w:val="00325D90"/>
    <w:rsid w:val="003272D0"/>
    <w:rsid w:val="003278E1"/>
    <w:rsid w:val="00331C9D"/>
    <w:rsid w:val="00331D75"/>
    <w:rsid w:val="003504D9"/>
    <w:rsid w:val="00353AFD"/>
    <w:rsid w:val="00355362"/>
    <w:rsid w:val="003553AC"/>
    <w:rsid w:val="003614B9"/>
    <w:rsid w:val="00363E44"/>
    <w:rsid w:val="00387114"/>
    <w:rsid w:val="00391DFF"/>
    <w:rsid w:val="00395E86"/>
    <w:rsid w:val="00397983"/>
    <w:rsid w:val="003A2FD8"/>
    <w:rsid w:val="003B192B"/>
    <w:rsid w:val="003B40E6"/>
    <w:rsid w:val="003B7DC7"/>
    <w:rsid w:val="003D507A"/>
    <w:rsid w:val="003F6E14"/>
    <w:rsid w:val="00400D4E"/>
    <w:rsid w:val="00405336"/>
    <w:rsid w:val="0041428A"/>
    <w:rsid w:val="00416D50"/>
    <w:rsid w:val="0042164C"/>
    <w:rsid w:val="00433FC9"/>
    <w:rsid w:val="00436557"/>
    <w:rsid w:val="004450E0"/>
    <w:rsid w:val="0044636D"/>
    <w:rsid w:val="00453020"/>
    <w:rsid w:val="0045446F"/>
    <w:rsid w:val="00456FF9"/>
    <w:rsid w:val="004571D5"/>
    <w:rsid w:val="00461D81"/>
    <w:rsid w:val="0046356B"/>
    <w:rsid w:val="00467DDD"/>
    <w:rsid w:val="0047025F"/>
    <w:rsid w:val="00475CBF"/>
    <w:rsid w:val="00477182"/>
    <w:rsid w:val="004779CB"/>
    <w:rsid w:val="004849EF"/>
    <w:rsid w:val="00493140"/>
    <w:rsid w:val="00497E4C"/>
    <w:rsid w:val="004A159F"/>
    <w:rsid w:val="004B2F21"/>
    <w:rsid w:val="004C510D"/>
    <w:rsid w:val="004C707A"/>
    <w:rsid w:val="004E42D8"/>
    <w:rsid w:val="004E7BA2"/>
    <w:rsid w:val="004F7EDF"/>
    <w:rsid w:val="005001AC"/>
    <w:rsid w:val="005076E7"/>
    <w:rsid w:val="005203D2"/>
    <w:rsid w:val="005213ED"/>
    <w:rsid w:val="00524CB2"/>
    <w:rsid w:val="00527D71"/>
    <w:rsid w:val="00536313"/>
    <w:rsid w:val="005607DD"/>
    <w:rsid w:val="0056502A"/>
    <w:rsid w:val="00575C33"/>
    <w:rsid w:val="0058536E"/>
    <w:rsid w:val="00587F0D"/>
    <w:rsid w:val="005A558C"/>
    <w:rsid w:val="005D088E"/>
    <w:rsid w:val="005E2196"/>
    <w:rsid w:val="005E28F8"/>
    <w:rsid w:val="005E63AB"/>
    <w:rsid w:val="005E6513"/>
    <w:rsid w:val="005F08D3"/>
    <w:rsid w:val="00600949"/>
    <w:rsid w:val="006019CD"/>
    <w:rsid w:val="006069C6"/>
    <w:rsid w:val="00611A19"/>
    <w:rsid w:val="006140DF"/>
    <w:rsid w:val="00623738"/>
    <w:rsid w:val="00646783"/>
    <w:rsid w:val="00651114"/>
    <w:rsid w:val="00654A9F"/>
    <w:rsid w:val="006553DC"/>
    <w:rsid w:val="0065772A"/>
    <w:rsid w:val="0066003C"/>
    <w:rsid w:val="00670299"/>
    <w:rsid w:val="0067252D"/>
    <w:rsid w:val="0067476B"/>
    <w:rsid w:val="00675407"/>
    <w:rsid w:val="00682A5F"/>
    <w:rsid w:val="00691985"/>
    <w:rsid w:val="006A1B64"/>
    <w:rsid w:val="006A1D8A"/>
    <w:rsid w:val="006C09A1"/>
    <w:rsid w:val="006D0D7D"/>
    <w:rsid w:val="006D169A"/>
    <w:rsid w:val="006E3E68"/>
    <w:rsid w:val="006F1980"/>
    <w:rsid w:val="006F3431"/>
    <w:rsid w:val="006F475B"/>
    <w:rsid w:val="0070251F"/>
    <w:rsid w:val="00702CB9"/>
    <w:rsid w:val="007108F5"/>
    <w:rsid w:val="00710A00"/>
    <w:rsid w:val="00713E5B"/>
    <w:rsid w:val="007248C7"/>
    <w:rsid w:val="00734E5E"/>
    <w:rsid w:val="007402FC"/>
    <w:rsid w:val="007411A1"/>
    <w:rsid w:val="00744D69"/>
    <w:rsid w:val="007462BE"/>
    <w:rsid w:val="00763162"/>
    <w:rsid w:val="007666C7"/>
    <w:rsid w:val="00797F24"/>
    <w:rsid w:val="007A2E23"/>
    <w:rsid w:val="007A5F90"/>
    <w:rsid w:val="007B4E0B"/>
    <w:rsid w:val="007B57A3"/>
    <w:rsid w:val="007B5946"/>
    <w:rsid w:val="007F5297"/>
    <w:rsid w:val="00807D35"/>
    <w:rsid w:val="00813768"/>
    <w:rsid w:val="00820484"/>
    <w:rsid w:val="008246A8"/>
    <w:rsid w:val="00824DF3"/>
    <w:rsid w:val="008402EB"/>
    <w:rsid w:val="00840BB2"/>
    <w:rsid w:val="00844FD2"/>
    <w:rsid w:val="008514DF"/>
    <w:rsid w:val="0085233B"/>
    <w:rsid w:val="0086557F"/>
    <w:rsid w:val="00885C9B"/>
    <w:rsid w:val="00887059"/>
    <w:rsid w:val="008A40A4"/>
    <w:rsid w:val="008B2E8B"/>
    <w:rsid w:val="008B6053"/>
    <w:rsid w:val="008C3382"/>
    <w:rsid w:val="008C5C5E"/>
    <w:rsid w:val="008D5D2A"/>
    <w:rsid w:val="008E7C47"/>
    <w:rsid w:val="00901F50"/>
    <w:rsid w:val="0091045D"/>
    <w:rsid w:val="00914B63"/>
    <w:rsid w:val="00924960"/>
    <w:rsid w:val="009258B8"/>
    <w:rsid w:val="00925AB7"/>
    <w:rsid w:val="009354F3"/>
    <w:rsid w:val="00943C3C"/>
    <w:rsid w:val="009447DC"/>
    <w:rsid w:val="009519C9"/>
    <w:rsid w:val="00961BA5"/>
    <w:rsid w:val="009743A9"/>
    <w:rsid w:val="0098722F"/>
    <w:rsid w:val="00991C4A"/>
    <w:rsid w:val="0099201B"/>
    <w:rsid w:val="009A2A74"/>
    <w:rsid w:val="009A3F3D"/>
    <w:rsid w:val="009A5287"/>
    <w:rsid w:val="009A670E"/>
    <w:rsid w:val="009B2AC5"/>
    <w:rsid w:val="009B2DB4"/>
    <w:rsid w:val="009B7984"/>
    <w:rsid w:val="009D5DF1"/>
    <w:rsid w:val="009F1EB0"/>
    <w:rsid w:val="009F4BED"/>
    <w:rsid w:val="009F7D93"/>
    <w:rsid w:val="00A02ADD"/>
    <w:rsid w:val="00A1094F"/>
    <w:rsid w:val="00A14721"/>
    <w:rsid w:val="00A16597"/>
    <w:rsid w:val="00A3403B"/>
    <w:rsid w:val="00A37CE6"/>
    <w:rsid w:val="00A51A12"/>
    <w:rsid w:val="00A60439"/>
    <w:rsid w:val="00A627D4"/>
    <w:rsid w:val="00A71148"/>
    <w:rsid w:val="00A72B81"/>
    <w:rsid w:val="00A74DA2"/>
    <w:rsid w:val="00A87A08"/>
    <w:rsid w:val="00AA35B3"/>
    <w:rsid w:val="00AA5F86"/>
    <w:rsid w:val="00AB1843"/>
    <w:rsid w:val="00AB4F5A"/>
    <w:rsid w:val="00AB7CB7"/>
    <w:rsid w:val="00AC15B4"/>
    <w:rsid w:val="00AD4339"/>
    <w:rsid w:val="00AD499C"/>
    <w:rsid w:val="00AF7B93"/>
    <w:rsid w:val="00B056EA"/>
    <w:rsid w:val="00B06A7E"/>
    <w:rsid w:val="00B10BC1"/>
    <w:rsid w:val="00B10E2A"/>
    <w:rsid w:val="00B15008"/>
    <w:rsid w:val="00B17BCE"/>
    <w:rsid w:val="00B22FFF"/>
    <w:rsid w:val="00B36869"/>
    <w:rsid w:val="00B408A9"/>
    <w:rsid w:val="00B42F9C"/>
    <w:rsid w:val="00B431FE"/>
    <w:rsid w:val="00B43B31"/>
    <w:rsid w:val="00B47CFA"/>
    <w:rsid w:val="00B57F00"/>
    <w:rsid w:val="00B67878"/>
    <w:rsid w:val="00B74D6A"/>
    <w:rsid w:val="00B75E8D"/>
    <w:rsid w:val="00B76840"/>
    <w:rsid w:val="00B77B2A"/>
    <w:rsid w:val="00B82041"/>
    <w:rsid w:val="00B82C22"/>
    <w:rsid w:val="00B8723B"/>
    <w:rsid w:val="00B93DBA"/>
    <w:rsid w:val="00B9440A"/>
    <w:rsid w:val="00BB2D2A"/>
    <w:rsid w:val="00BC6B3C"/>
    <w:rsid w:val="00BD1023"/>
    <w:rsid w:val="00BD3A17"/>
    <w:rsid w:val="00BD4B6D"/>
    <w:rsid w:val="00BD58CF"/>
    <w:rsid w:val="00BE2A68"/>
    <w:rsid w:val="00BE6E58"/>
    <w:rsid w:val="00BF62D6"/>
    <w:rsid w:val="00C0265F"/>
    <w:rsid w:val="00C046DC"/>
    <w:rsid w:val="00C04CC1"/>
    <w:rsid w:val="00C11F19"/>
    <w:rsid w:val="00C4454D"/>
    <w:rsid w:val="00C50C6D"/>
    <w:rsid w:val="00C53DF9"/>
    <w:rsid w:val="00C600D9"/>
    <w:rsid w:val="00C96641"/>
    <w:rsid w:val="00CB5B29"/>
    <w:rsid w:val="00CB72F6"/>
    <w:rsid w:val="00CC1384"/>
    <w:rsid w:val="00CD3720"/>
    <w:rsid w:val="00CD3C54"/>
    <w:rsid w:val="00CD59D1"/>
    <w:rsid w:val="00CE1AD3"/>
    <w:rsid w:val="00CF0791"/>
    <w:rsid w:val="00CF0E9E"/>
    <w:rsid w:val="00CF16C9"/>
    <w:rsid w:val="00CF1848"/>
    <w:rsid w:val="00CF5C2F"/>
    <w:rsid w:val="00D04746"/>
    <w:rsid w:val="00D04BCF"/>
    <w:rsid w:val="00D0613D"/>
    <w:rsid w:val="00D112A6"/>
    <w:rsid w:val="00D143D9"/>
    <w:rsid w:val="00D26016"/>
    <w:rsid w:val="00D269AB"/>
    <w:rsid w:val="00D346C2"/>
    <w:rsid w:val="00D46FAB"/>
    <w:rsid w:val="00D63244"/>
    <w:rsid w:val="00D87A08"/>
    <w:rsid w:val="00D87BE6"/>
    <w:rsid w:val="00DA2AAE"/>
    <w:rsid w:val="00DA59EA"/>
    <w:rsid w:val="00DA7D4D"/>
    <w:rsid w:val="00DB3274"/>
    <w:rsid w:val="00DC08C9"/>
    <w:rsid w:val="00DD31F7"/>
    <w:rsid w:val="00DD421A"/>
    <w:rsid w:val="00DD74F8"/>
    <w:rsid w:val="00DE56B7"/>
    <w:rsid w:val="00DF6DB5"/>
    <w:rsid w:val="00E076EB"/>
    <w:rsid w:val="00E257C8"/>
    <w:rsid w:val="00E277C7"/>
    <w:rsid w:val="00E303A3"/>
    <w:rsid w:val="00E31BC0"/>
    <w:rsid w:val="00E36C01"/>
    <w:rsid w:val="00E37047"/>
    <w:rsid w:val="00E40ACF"/>
    <w:rsid w:val="00E41C83"/>
    <w:rsid w:val="00E50E60"/>
    <w:rsid w:val="00E606E0"/>
    <w:rsid w:val="00E60D0F"/>
    <w:rsid w:val="00E60F47"/>
    <w:rsid w:val="00E65746"/>
    <w:rsid w:val="00E71A4E"/>
    <w:rsid w:val="00E76F08"/>
    <w:rsid w:val="00E81D04"/>
    <w:rsid w:val="00E9147B"/>
    <w:rsid w:val="00E9773B"/>
    <w:rsid w:val="00EA596B"/>
    <w:rsid w:val="00EC13A3"/>
    <w:rsid w:val="00EC5031"/>
    <w:rsid w:val="00EC5921"/>
    <w:rsid w:val="00EC7C85"/>
    <w:rsid w:val="00ED0D14"/>
    <w:rsid w:val="00ED5B4F"/>
    <w:rsid w:val="00EE1A63"/>
    <w:rsid w:val="00EE3987"/>
    <w:rsid w:val="00EF16A0"/>
    <w:rsid w:val="00EF329C"/>
    <w:rsid w:val="00F009F6"/>
    <w:rsid w:val="00F02AD2"/>
    <w:rsid w:val="00F053BE"/>
    <w:rsid w:val="00F125EE"/>
    <w:rsid w:val="00F12E98"/>
    <w:rsid w:val="00F22029"/>
    <w:rsid w:val="00F514EC"/>
    <w:rsid w:val="00F54D6C"/>
    <w:rsid w:val="00F563A1"/>
    <w:rsid w:val="00F6038A"/>
    <w:rsid w:val="00F630EA"/>
    <w:rsid w:val="00F7007E"/>
    <w:rsid w:val="00F70200"/>
    <w:rsid w:val="00F707DE"/>
    <w:rsid w:val="00F73193"/>
    <w:rsid w:val="00F74F95"/>
    <w:rsid w:val="00F80705"/>
    <w:rsid w:val="00F810AD"/>
    <w:rsid w:val="00F937A4"/>
    <w:rsid w:val="00F9540C"/>
    <w:rsid w:val="00FA1481"/>
    <w:rsid w:val="00FA6A77"/>
    <w:rsid w:val="00FB0963"/>
    <w:rsid w:val="00FC2192"/>
    <w:rsid w:val="00FC741F"/>
    <w:rsid w:val="00FE790E"/>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link w:val="SMTextChar"/>
    <w:qFormat/>
    <w:rsid w:val="00B9440A"/>
    <w:pPr>
      <w:ind w:firstLine="480"/>
    </w:pPr>
  </w:style>
  <w:style w:type="paragraph" w:customStyle="1" w:styleId="SMcaption">
    <w:name w:val="SM caption"/>
    <w:basedOn w:val="SMText"/>
    <w:link w:val="SMcaptionChar"/>
    <w:qFormat/>
    <w:rsid w:val="00B9440A"/>
    <w:pPr>
      <w:ind w:firstLine="0"/>
    </w:pPr>
  </w:style>
  <w:style w:type="paragraph" w:styleId="BalloonText">
    <w:name w:val="Balloon Text"/>
    <w:basedOn w:val="Normal"/>
    <w:link w:val="BalloonTextChar"/>
    <w:uiPriority w:val="99"/>
    <w:semiHidden/>
    <w:rsid w:val="00405336"/>
    <w:rPr>
      <w:rFonts w:ascii="Tahoma" w:hAnsi="Tahoma" w:cs="Tahoma"/>
      <w:sz w:val="16"/>
      <w:szCs w:val="16"/>
    </w:rPr>
  </w:style>
  <w:style w:type="character" w:customStyle="1" w:styleId="BalloonTextChar">
    <w:name w:val="Balloon Text Char"/>
    <w:basedOn w:val="DefaultParagraphFont"/>
    <w:link w:val="BalloonText"/>
    <w:uiPriority w:val="99"/>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basedOn w:val="CommentText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basedOn w:val="DefaultParagraphFont"/>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basedOn w:val="DefaultParagraphFont"/>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uiPriority w:val="99"/>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uiPriority w:val="99"/>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character" w:customStyle="1" w:styleId="UnresolvedMention1">
    <w:name w:val="Unresolved Mention1"/>
    <w:basedOn w:val="DefaultParagraphFont"/>
    <w:uiPriority w:val="99"/>
    <w:semiHidden/>
    <w:unhideWhenUsed/>
    <w:rsid w:val="00DE56B7"/>
    <w:rPr>
      <w:color w:val="605E5C"/>
      <w:shd w:val="clear" w:color="auto" w:fill="E1DFDD"/>
    </w:rPr>
  </w:style>
  <w:style w:type="paragraph" w:customStyle="1" w:styleId="EndNoteBibliographyTitle">
    <w:name w:val="EndNote Bibliography Title"/>
    <w:basedOn w:val="Normal"/>
    <w:link w:val="EndNoteBibliographyTitleChar"/>
    <w:rsid w:val="00DE56B7"/>
    <w:pPr>
      <w:jc w:val="center"/>
    </w:pPr>
  </w:style>
  <w:style w:type="character" w:customStyle="1" w:styleId="SMTextChar">
    <w:name w:val="SM Text Char"/>
    <w:basedOn w:val="DefaultParagraphFont"/>
    <w:link w:val="SMText"/>
    <w:rsid w:val="00DE56B7"/>
    <w:rPr>
      <w:sz w:val="24"/>
    </w:rPr>
  </w:style>
  <w:style w:type="character" w:customStyle="1" w:styleId="SMcaptionChar">
    <w:name w:val="SM caption Char"/>
    <w:basedOn w:val="SMTextChar"/>
    <w:link w:val="SMcaption"/>
    <w:rsid w:val="00DE56B7"/>
    <w:rPr>
      <w:sz w:val="24"/>
    </w:rPr>
  </w:style>
  <w:style w:type="character" w:customStyle="1" w:styleId="EndNoteBibliographyTitleChar">
    <w:name w:val="EndNote Bibliography Title Char"/>
    <w:basedOn w:val="SMcaptionChar"/>
    <w:link w:val="EndNoteBibliographyTitle"/>
    <w:rsid w:val="00DE56B7"/>
    <w:rPr>
      <w:sz w:val="24"/>
    </w:rPr>
  </w:style>
  <w:style w:type="paragraph" w:customStyle="1" w:styleId="EndNoteBibliography">
    <w:name w:val="EndNote Bibliography"/>
    <w:basedOn w:val="Normal"/>
    <w:link w:val="EndNoteBibliographyChar"/>
    <w:rsid w:val="00DE56B7"/>
    <w:pPr>
      <w:spacing w:line="480" w:lineRule="auto"/>
    </w:pPr>
  </w:style>
  <w:style w:type="character" w:customStyle="1" w:styleId="EndNoteBibliographyChar">
    <w:name w:val="EndNote Bibliography Char"/>
    <w:basedOn w:val="SMcaptionChar"/>
    <w:link w:val="EndNoteBibliography"/>
    <w:rsid w:val="00DE56B7"/>
    <w:rPr>
      <w:sz w:val="24"/>
    </w:rPr>
  </w:style>
  <w:style w:type="table" w:styleId="TableGrid">
    <w:name w:val="Table Grid"/>
    <w:basedOn w:val="TableNormal"/>
    <w:uiPriority w:val="39"/>
    <w:rsid w:val="00A71148"/>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
    <w:basedOn w:val="DefaultParagraphFont"/>
    <w:uiPriority w:val="99"/>
    <w:rsid w:val="00A71148"/>
    <w:rPr>
      <w:color w:val="605E5C"/>
      <w:shd w:val="clear" w:color="auto" w:fill="E1DFDD"/>
    </w:rPr>
  </w:style>
  <w:style w:type="character" w:customStyle="1" w:styleId="UnresolvedMention2">
    <w:name w:val="Unresolved Mention2"/>
    <w:basedOn w:val="DefaultParagraphFont"/>
    <w:uiPriority w:val="99"/>
    <w:semiHidden/>
    <w:unhideWhenUsed/>
    <w:rsid w:val="00A71148"/>
    <w:rPr>
      <w:color w:val="605E5C"/>
      <w:shd w:val="clear" w:color="auto" w:fill="E1DFDD"/>
    </w:rPr>
  </w:style>
  <w:style w:type="paragraph" w:styleId="Revision">
    <w:name w:val="Revision"/>
    <w:hidden/>
    <w:uiPriority w:val="99"/>
    <w:semiHidden/>
    <w:rsid w:val="00A71148"/>
    <w:rPr>
      <w:rFonts w:asciiTheme="minorHAnsi" w:eastAsiaTheme="minorHAnsi" w:hAnsiTheme="minorHAnsi" w:cstheme="minorBidi"/>
      <w:sz w:val="24"/>
      <w:szCs w:val="24"/>
    </w:rPr>
  </w:style>
  <w:style w:type="character" w:customStyle="1" w:styleId="UnresolvedMention3">
    <w:name w:val="Unresolved Mention3"/>
    <w:basedOn w:val="DefaultParagraphFont"/>
    <w:uiPriority w:val="99"/>
    <w:semiHidden/>
    <w:unhideWhenUsed/>
    <w:rsid w:val="00A71148"/>
    <w:rPr>
      <w:color w:val="605E5C"/>
      <w:shd w:val="clear" w:color="auto" w:fill="E1DFDD"/>
    </w:rPr>
  </w:style>
  <w:style w:type="character" w:styleId="UnresolvedMention">
    <w:name w:val="Unresolved Mention"/>
    <w:basedOn w:val="DefaultParagraphFont"/>
    <w:uiPriority w:val="99"/>
    <w:semiHidden/>
    <w:unhideWhenUsed/>
    <w:rsid w:val="00206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467-8624.2009.01265.x" TargetMode="External"/><Relationship Id="rId13" Type="http://schemas.openxmlformats.org/officeDocument/2006/relationships/hyperlink" Target="https://doi.org/10.1037//0003-066x.48.2.90" TargetMode="External"/><Relationship Id="rId18" Type="http://schemas.openxmlformats.org/officeDocument/2006/relationships/hyperlink" Target="https://doi.org/10.1080/10665684.2014.958965"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doi.org/10.1111/cdev.12138" TargetMode="External"/><Relationship Id="rId7" Type="http://schemas.openxmlformats.org/officeDocument/2006/relationships/hyperlink" Target="https://doi.org/10.3102/0002831216675719" TargetMode="External"/><Relationship Id="rId12" Type="http://schemas.openxmlformats.org/officeDocument/2006/relationships/hyperlink" Target="https://doi.org/10.1007/s10964-019-01147-3" TargetMode="External"/><Relationship Id="rId17" Type="http://schemas.openxmlformats.org/officeDocument/2006/relationships/hyperlink" Target="https://doi.org/10.1038/163688a0"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1037/0022-0167.54.3.271" TargetMode="External"/><Relationship Id="rId20" Type="http://schemas.openxmlformats.org/officeDocument/2006/relationships/hyperlink" Target="https://doi.org/10.1027/1015-5759/a00043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7/a002712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111/cdev.12602" TargetMode="External"/><Relationship Id="rId23" Type="http://schemas.openxmlformats.org/officeDocument/2006/relationships/hyperlink" Target="https://doi.org/10.1111/1467-6494.7106012" TargetMode="External"/><Relationship Id="rId28" Type="http://schemas.openxmlformats.org/officeDocument/2006/relationships/fontTable" Target="fontTable.xml"/><Relationship Id="rId10" Type="http://schemas.openxmlformats.org/officeDocument/2006/relationships/hyperlink" Target="https://doi.org/10.1037/0022-0663.95.3.570" TargetMode="External"/><Relationship Id="rId19" Type="http://schemas.openxmlformats.org/officeDocument/2006/relationships/hyperlink" Target="https://doi.org/10.1023/A:1021320817372" TargetMode="External"/><Relationship Id="rId4" Type="http://schemas.openxmlformats.org/officeDocument/2006/relationships/webSettings" Target="webSettings.xml"/><Relationship Id="rId9" Type="http://schemas.openxmlformats.org/officeDocument/2006/relationships/hyperlink" Target="https://doi.org/10.1037/a0018450" TargetMode="External"/><Relationship Id="rId14" Type="http://schemas.openxmlformats.org/officeDocument/2006/relationships/hyperlink" Target="https://doi.org/10.2139/ssrn.3000695" TargetMode="External"/><Relationship Id="rId22" Type="http://schemas.openxmlformats.org/officeDocument/2006/relationships/hyperlink" Target="https://doi.org/10.1016/S0191-8869(00)00064-7"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6574</Words>
  <Characters>37475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43962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Del Toro, Juan</cp:lastModifiedBy>
  <cp:revision>2</cp:revision>
  <cp:lastPrinted>2021-03-02T12:57:00Z</cp:lastPrinted>
  <dcterms:created xsi:type="dcterms:W3CDTF">2021-03-18T11:34:00Z</dcterms:created>
  <dcterms:modified xsi:type="dcterms:W3CDTF">2021-03-18T11:34:00Z</dcterms:modified>
</cp:coreProperties>
</file>