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641F3" w14:textId="77777777" w:rsidR="00CC1937" w:rsidRPr="00CC1937" w:rsidRDefault="00CC1937" w:rsidP="00CC1937">
      <w:pPr>
        <w:spacing w:line="360" w:lineRule="auto"/>
        <w:jc w:val="center"/>
        <w:rPr>
          <w:rFonts w:ascii="Times New Roman" w:hAnsi="Times New Roman" w:cs="Times New Roman"/>
          <w:b/>
          <w:bCs/>
          <w:sz w:val="24"/>
          <w:szCs w:val="24"/>
        </w:rPr>
      </w:pPr>
      <w:bookmarkStart w:id="0" w:name="_GoBack"/>
      <w:bookmarkEnd w:id="0"/>
      <w:r w:rsidRPr="00CC1937">
        <w:rPr>
          <w:rFonts w:ascii="Times New Roman" w:hAnsi="Times New Roman" w:cs="Times New Roman"/>
          <w:b/>
          <w:bCs/>
          <w:sz w:val="24"/>
          <w:szCs w:val="24"/>
        </w:rPr>
        <w:t>Supplemental Materials</w:t>
      </w:r>
    </w:p>
    <w:p w14:paraId="3B6CEBC2" w14:textId="08725BE9" w:rsidR="00CC1937" w:rsidRPr="00CC1937" w:rsidRDefault="00CC1937" w:rsidP="00CC1937">
      <w:pPr>
        <w:spacing w:line="360" w:lineRule="auto"/>
        <w:jc w:val="center"/>
        <w:rPr>
          <w:rFonts w:ascii="Times New Roman" w:hAnsi="Times New Roman" w:cs="Times New Roman"/>
          <w:b/>
          <w:bCs/>
          <w:sz w:val="24"/>
          <w:szCs w:val="24"/>
        </w:rPr>
      </w:pPr>
      <w:r w:rsidRPr="00CC1937">
        <w:rPr>
          <w:rFonts w:ascii="Times New Roman" w:hAnsi="Times New Roman" w:cs="Times New Roman"/>
          <w:b/>
          <w:bCs/>
          <w:sz w:val="24"/>
          <w:szCs w:val="24"/>
        </w:rPr>
        <w:t>Voice-</w:t>
      </w:r>
      <w:r w:rsidRPr="00CC1937">
        <w:rPr>
          <w:rFonts w:ascii="Times New Roman" w:hAnsi="Times New Roman" w:cs="Times New Roman"/>
          <w:b/>
          <w:bCs/>
          <w:sz w:val="24"/>
          <w:szCs w:val="24"/>
        </w:rPr>
        <w:t>Only Communication Enhances Empathic Accuracy</w:t>
      </w:r>
    </w:p>
    <w:p w14:paraId="5C9D3B34" w14:textId="263CBDC2" w:rsidR="00CC1937" w:rsidRPr="00CC1937" w:rsidRDefault="00CC1937" w:rsidP="00CC1937">
      <w:pPr>
        <w:spacing w:line="360" w:lineRule="auto"/>
        <w:jc w:val="center"/>
        <w:rPr>
          <w:rFonts w:ascii="Times New Roman" w:hAnsi="Times New Roman" w:cs="Times New Roman"/>
          <w:b/>
          <w:bCs/>
          <w:sz w:val="24"/>
          <w:szCs w:val="24"/>
        </w:rPr>
      </w:pPr>
      <w:r w:rsidRPr="00CC1937">
        <w:rPr>
          <w:rFonts w:ascii="Times New Roman" w:hAnsi="Times New Roman" w:cs="Times New Roman"/>
          <w:b/>
          <w:bCs/>
          <w:sz w:val="24"/>
          <w:szCs w:val="24"/>
        </w:rPr>
        <w:t xml:space="preserve">by </w:t>
      </w:r>
      <w:r>
        <w:rPr>
          <w:rFonts w:ascii="Times New Roman" w:hAnsi="Times New Roman" w:cs="Times New Roman"/>
          <w:b/>
          <w:bCs/>
          <w:sz w:val="24"/>
          <w:szCs w:val="24"/>
        </w:rPr>
        <w:t>M</w:t>
      </w:r>
      <w:r w:rsidRPr="00CC1937">
        <w:rPr>
          <w:rFonts w:ascii="Times New Roman" w:hAnsi="Times New Roman" w:cs="Times New Roman"/>
          <w:b/>
          <w:bCs/>
          <w:sz w:val="24"/>
          <w:szCs w:val="24"/>
        </w:rPr>
        <w:t xml:space="preserve">. </w:t>
      </w:r>
      <w:r>
        <w:rPr>
          <w:rFonts w:ascii="Times New Roman" w:hAnsi="Times New Roman" w:cs="Times New Roman"/>
          <w:b/>
          <w:bCs/>
          <w:sz w:val="24"/>
          <w:szCs w:val="24"/>
        </w:rPr>
        <w:t xml:space="preserve">W. </w:t>
      </w:r>
      <w:r w:rsidRPr="00CC1937">
        <w:rPr>
          <w:rFonts w:ascii="Times New Roman" w:hAnsi="Times New Roman" w:cs="Times New Roman"/>
          <w:b/>
          <w:bCs/>
          <w:sz w:val="24"/>
          <w:szCs w:val="24"/>
        </w:rPr>
        <w:t>Kraus</w:t>
      </w:r>
      <w:r w:rsidRPr="00CC1937">
        <w:rPr>
          <w:rFonts w:ascii="Times New Roman" w:hAnsi="Times New Roman" w:cs="Times New Roman"/>
          <w:b/>
          <w:bCs/>
          <w:sz w:val="24"/>
          <w:szCs w:val="24"/>
        </w:rPr>
        <w:t xml:space="preserve">, 2017, </w:t>
      </w:r>
      <w:r w:rsidRPr="00CC1937">
        <w:rPr>
          <w:rFonts w:ascii="Times New Roman" w:hAnsi="Times New Roman" w:cs="Times New Roman"/>
          <w:b/>
          <w:bCs/>
          <w:i/>
          <w:sz w:val="24"/>
          <w:szCs w:val="24"/>
        </w:rPr>
        <w:t>American Psychologist</w:t>
      </w:r>
    </w:p>
    <w:p w14:paraId="16F52FE8" w14:textId="177DD129" w:rsidR="00CC1937" w:rsidRPr="00CC1937" w:rsidRDefault="00CC1937" w:rsidP="00CC1937">
      <w:pPr>
        <w:spacing w:line="360" w:lineRule="auto"/>
        <w:jc w:val="center"/>
        <w:rPr>
          <w:rFonts w:ascii="Times New Roman" w:hAnsi="Times New Roman" w:cs="Times New Roman"/>
          <w:b/>
          <w:bCs/>
          <w:sz w:val="24"/>
          <w:szCs w:val="24"/>
        </w:rPr>
      </w:pPr>
      <w:r w:rsidRPr="00CC1937">
        <w:rPr>
          <w:rFonts w:ascii="Times New Roman" w:hAnsi="Times New Roman" w:cs="Times New Roman"/>
          <w:b/>
          <w:bCs/>
          <w:sz w:val="24"/>
          <w:szCs w:val="24"/>
        </w:rPr>
        <w:t>http://dx.doi.org/10.1037/amp0000147</w:t>
      </w:r>
    </w:p>
    <w:p w14:paraId="3C23B2D2" w14:textId="77777777" w:rsidR="008810ED" w:rsidRDefault="008810ED" w:rsidP="00CC1937">
      <w:pPr>
        <w:spacing w:line="360" w:lineRule="auto"/>
        <w:jc w:val="center"/>
        <w:rPr>
          <w:rFonts w:ascii="Times New Roman" w:hAnsi="Times New Roman" w:cs="Times New Roman"/>
          <w:b/>
          <w:bCs/>
          <w:sz w:val="24"/>
          <w:szCs w:val="24"/>
        </w:rPr>
      </w:pPr>
    </w:p>
    <w:p w14:paraId="2D02EADB" w14:textId="77777777" w:rsidR="00654988" w:rsidRDefault="00654988">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14:paraId="05C74084" w14:textId="3E429A37" w:rsidR="00846688" w:rsidRDefault="00846688" w:rsidP="00846688">
      <w:pPr>
        <w:spacing w:after="160" w:line="480" w:lineRule="auto"/>
        <w:rPr>
          <w:rFonts w:ascii="Times" w:hAnsi="Times" w:cs="Times New Roman"/>
          <w:sz w:val="24"/>
          <w:szCs w:val="24"/>
        </w:rPr>
      </w:pPr>
      <w:r>
        <w:rPr>
          <w:rFonts w:ascii="Times" w:hAnsi="Times" w:cs="Times New Roman"/>
          <w:b/>
          <w:sz w:val="24"/>
          <w:szCs w:val="24"/>
        </w:rPr>
        <w:lastRenderedPageBreak/>
        <w:tab/>
      </w:r>
      <w:r w:rsidRPr="00846688">
        <w:rPr>
          <w:rFonts w:ascii="Times" w:hAnsi="Times" w:cs="Times New Roman"/>
          <w:sz w:val="24"/>
          <w:szCs w:val="24"/>
        </w:rPr>
        <w:t xml:space="preserve">In this supplementary section to the manuscript we report exploratory analyses </w:t>
      </w:r>
      <w:r>
        <w:rPr>
          <w:rFonts w:ascii="Times" w:hAnsi="Times" w:cs="Times New Roman"/>
          <w:sz w:val="24"/>
          <w:szCs w:val="24"/>
        </w:rPr>
        <w:t>used to check the robustness of our effects.</w:t>
      </w:r>
      <w:r w:rsidR="0033593D">
        <w:rPr>
          <w:rFonts w:ascii="Times" w:hAnsi="Times" w:cs="Times New Roman"/>
          <w:sz w:val="24"/>
          <w:szCs w:val="24"/>
        </w:rPr>
        <w:t xml:space="preserve"> All materials and data can be found online at </w:t>
      </w:r>
      <w:hyperlink r:id="rId8" w:history="1">
        <w:r w:rsidR="0033593D" w:rsidRPr="0033593D">
          <w:rPr>
            <w:rStyle w:val="Hyperlink"/>
            <w:rFonts w:ascii="Times" w:hAnsi="Times" w:cs="Times New Roman"/>
            <w:sz w:val="24"/>
            <w:szCs w:val="24"/>
          </w:rPr>
          <w:t>https://osf.io/ux9wa/</w:t>
        </w:r>
      </w:hyperlink>
      <w:r w:rsidR="0033593D">
        <w:rPr>
          <w:rFonts w:ascii="Times" w:hAnsi="Times" w:cs="Times New Roman"/>
          <w:sz w:val="24"/>
          <w:szCs w:val="24"/>
        </w:rPr>
        <w:t>.</w:t>
      </w:r>
    </w:p>
    <w:p w14:paraId="51178DF6" w14:textId="2A71C2C7" w:rsidR="00C6242E" w:rsidRPr="00C6242E" w:rsidRDefault="00C6242E" w:rsidP="00846688">
      <w:pPr>
        <w:spacing w:after="160" w:line="480" w:lineRule="auto"/>
        <w:rPr>
          <w:rFonts w:ascii="Times" w:hAnsi="Times" w:cs="Times New Roman"/>
          <w:b/>
          <w:sz w:val="24"/>
          <w:szCs w:val="24"/>
        </w:rPr>
      </w:pPr>
      <w:r>
        <w:rPr>
          <w:rFonts w:ascii="Times" w:hAnsi="Times" w:cs="Times New Roman"/>
          <w:sz w:val="24"/>
          <w:szCs w:val="24"/>
        </w:rPr>
        <w:tab/>
      </w:r>
      <w:r>
        <w:rPr>
          <w:rFonts w:ascii="Times" w:hAnsi="Times" w:cs="Times New Roman"/>
          <w:b/>
          <w:sz w:val="24"/>
          <w:szCs w:val="24"/>
        </w:rPr>
        <w:t xml:space="preserve">Profile correlations. </w:t>
      </w:r>
      <w:r w:rsidRPr="00527ACB">
        <w:rPr>
          <w:rFonts w:ascii="Times New Roman" w:eastAsia="Times New Roman" w:hAnsi="Times New Roman" w:cs="Times New Roman"/>
          <w:sz w:val="24"/>
          <w:szCs w:val="24"/>
        </w:rPr>
        <w:t xml:space="preserve">Using profile correlations, Experiments 1, 4, and 5 found no significant differences between voice-only communication and combined communication for empathic accuracy: Omnibus </w:t>
      </w:r>
      <w:r w:rsidRPr="00527ACB">
        <w:rPr>
          <w:rFonts w:ascii="Times New Roman" w:eastAsia="Times New Roman" w:hAnsi="Times New Roman" w:cs="Times New Roman"/>
          <w:i/>
          <w:sz w:val="24"/>
          <w:szCs w:val="24"/>
        </w:rPr>
        <w:t>F</w:t>
      </w:r>
      <w:r w:rsidRPr="00527ACB">
        <w:rPr>
          <w:rFonts w:ascii="Times New Roman" w:eastAsia="Times New Roman" w:hAnsi="Times New Roman" w:cs="Times New Roman"/>
          <w:sz w:val="24"/>
          <w:szCs w:val="24"/>
        </w:rPr>
        <w:t xml:space="preserve">(2,296) = 0.67, </w:t>
      </w:r>
      <w:r w:rsidRPr="00527ACB">
        <w:rPr>
          <w:rFonts w:ascii="Times New Roman" w:eastAsia="Times New Roman" w:hAnsi="Times New Roman" w:cs="Times New Roman"/>
          <w:i/>
          <w:sz w:val="24"/>
          <w:szCs w:val="24"/>
        </w:rPr>
        <w:t>p</w:t>
      </w:r>
      <w:r w:rsidRPr="00527ACB">
        <w:rPr>
          <w:rFonts w:ascii="Times New Roman" w:eastAsia="Times New Roman" w:hAnsi="Times New Roman" w:cs="Times New Roman"/>
          <w:sz w:val="24"/>
          <w:szCs w:val="24"/>
        </w:rPr>
        <w:t xml:space="preserve"> = .51, Fisher’s LSD </w:t>
      </w:r>
      <w:r w:rsidRPr="00527ACB">
        <w:rPr>
          <w:rFonts w:ascii="Times New Roman" w:eastAsia="Times New Roman" w:hAnsi="Times New Roman" w:cs="Times New Roman"/>
          <w:i/>
          <w:sz w:val="24"/>
          <w:szCs w:val="24"/>
        </w:rPr>
        <w:t>p</w:t>
      </w:r>
      <w:r w:rsidRPr="00527ACB">
        <w:rPr>
          <w:rFonts w:ascii="Times New Roman" w:eastAsia="Times New Roman" w:hAnsi="Times New Roman" w:cs="Times New Roman"/>
          <w:sz w:val="24"/>
          <w:szCs w:val="24"/>
        </w:rPr>
        <w:t xml:space="preserve"> = 0.29, </w:t>
      </w:r>
      <w:r w:rsidRPr="00527ACB">
        <w:rPr>
          <w:rFonts w:ascii="Times New Roman" w:eastAsia="Times New Roman" w:hAnsi="Times New Roman" w:cs="Times New Roman"/>
          <w:i/>
          <w:sz w:val="24"/>
          <w:szCs w:val="24"/>
        </w:rPr>
        <w:t>D</w:t>
      </w:r>
      <w:r w:rsidRPr="00527ACB">
        <w:rPr>
          <w:rFonts w:ascii="Times New Roman" w:eastAsia="Times New Roman" w:hAnsi="Times New Roman" w:cs="Times New Roman"/>
          <w:sz w:val="24"/>
          <w:szCs w:val="24"/>
        </w:rPr>
        <w:t xml:space="preserve"> = 0.14 (Experiment 1); </w:t>
      </w:r>
      <w:r w:rsidRPr="00527ACB">
        <w:rPr>
          <w:rFonts w:ascii="Times New Roman" w:eastAsia="Times New Roman" w:hAnsi="Times New Roman" w:cs="Times New Roman"/>
          <w:i/>
          <w:sz w:val="24"/>
          <w:szCs w:val="24"/>
        </w:rPr>
        <w:t>t</w:t>
      </w:r>
      <w:r w:rsidRPr="00527ACB">
        <w:rPr>
          <w:rFonts w:ascii="Times New Roman" w:eastAsia="Times New Roman" w:hAnsi="Times New Roman" w:cs="Times New Roman"/>
          <w:sz w:val="24"/>
          <w:szCs w:val="24"/>
        </w:rPr>
        <w:t xml:space="preserve">(188) =0.539, </w:t>
      </w:r>
      <w:r w:rsidRPr="00527ACB">
        <w:rPr>
          <w:rFonts w:ascii="Times New Roman" w:eastAsia="Times New Roman" w:hAnsi="Times New Roman" w:cs="Times New Roman"/>
          <w:i/>
          <w:sz w:val="24"/>
          <w:szCs w:val="24"/>
        </w:rPr>
        <w:t>p</w:t>
      </w:r>
      <w:r w:rsidRPr="00527ACB">
        <w:rPr>
          <w:rFonts w:ascii="Times New Roman" w:eastAsia="Times New Roman" w:hAnsi="Times New Roman" w:cs="Times New Roman"/>
          <w:sz w:val="24"/>
          <w:szCs w:val="24"/>
        </w:rPr>
        <w:t xml:space="preserve"> = .59, </w:t>
      </w:r>
      <w:r w:rsidRPr="00527ACB">
        <w:rPr>
          <w:rFonts w:ascii="Times New Roman" w:eastAsia="Times New Roman" w:hAnsi="Times New Roman" w:cs="Times New Roman"/>
          <w:i/>
          <w:sz w:val="24"/>
          <w:szCs w:val="24"/>
        </w:rPr>
        <w:t>D</w:t>
      </w:r>
      <w:r w:rsidRPr="00527ACB">
        <w:rPr>
          <w:rFonts w:ascii="Times New Roman" w:eastAsia="Times New Roman" w:hAnsi="Times New Roman" w:cs="Times New Roman"/>
          <w:i/>
          <w:sz w:val="24"/>
          <w:szCs w:val="24"/>
          <w:vertAlign w:val="subscript"/>
        </w:rPr>
        <w:t>RM</w:t>
      </w:r>
      <w:r w:rsidRPr="00527ACB">
        <w:rPr>
          <w:rFonts w:ascii="Times New Roman" w:eastAsia="Times New Roman" w:hAnsi="Times New Roman" w:cs="Times New Roman"/>
          <w:sz w:val="24"/>
          <w:szCs w:val="24"/>
        </w:rPr>
        <w:t xml:space="preserve"> = 0.27 (Experiment 4); Omnibus </w:t>
      </w:r>
      <w:r w:rsidRPr="00527ACB">
        <w:rPr>
          <w:rFonts w:ascii="Times New Roman" w:eastAsia="Times New Roman" w:hAnsi="Times New Roman" w:cs="Times New Roman"/>
          <w:i/>
          <w:sz w:val="24"/>
          <w:szCs w:val="24"/>
        </w:rPr>
        <w:t>F</w:t>
      </w:r>
      <w:r w:rsidRPr="00527ACB">
        <w:rPr>
          <w:rFonts w:ascii="Times New Roman" w:eastAsia="Times New Roman" w:hAnsi="Times New Roman" w:cs="Times New Roman"/>
          <w:sz w:val="24"/>
          <w:szCs w:val="24"/>
        </w:rPr>
        <w:t xml:space="preserve">(3,402) = 36.13, </w:t>
      </w:r>
      <w:r w:rsidRPr="00527ACB">
        <w:rPr>
          <w:rFonts w:ascii="Times New Roman" w:eastAsia="Times New Roman" w:hAnsi="Times New Roman" w:cs="Times New Roman"/>
          <w:i/>
          <w:sz w:val="24"/>
          <w:szCs w:val="24"/>
        </w:rPr>
        <w:t>p</w:t>
      </w:r>
      <w:r w:rsidRPr="00527ACB">
        <w:rPr>
          <w:rFonts w:ascii="Times New Roman" w:eastAsia="Times New Roman" w:hAnsi="Times New Roman" w:cs="Times New Roman"/>
          <w:sz w:val="24"/>
          <w:szCs w:val="24"/>
        </w:rPr>
        <w:t xml:space="preserve"> &lt; .001, Fisher’s LSD </w:t>
      </w:r>
      <w:r w:rsidRPr="00527ACB">
        <w:rPr>
          <w:rFonts w:ascii="Times New Roman" w:eastAsia="Times New Roman" w:hAnsi="Times New Roman" w:cs="Times New Roman"/>
          <w:i/>
          <w:sz w:val="24"/>
          <w:szCs w:val="24"/>
        </w:rPr>
        <w:t>p</w:t>
      </w:r>
      <w:r w:rsidRPr="00527ACB">
        <w:rPr>
          <w:rFonts w:ascii="Times New Roman" w:eastAsia="Times New Roman" w:hAnsi="Times New Roman" w:cs="Times New Roman"/>
          <w:sz w:val="24"/>
          <w:szCs w:val="24"/>
        </w:rPr>
        <w:t xml:space="preserve"> = .35, </w:t>
      </w:r>
      <w:r w:rsidRPr="00527ACB">
        <w:rPr>
          <w:rFonts w:ascii="Times New Roman" w:eastAsia="Times New Roman" w:hAnsi="Times New Roman" w:cs="Times New Roman"/>
          <w:i/>
          <w:sz w:val="24"/>
          <w:szCs w:val="24"/>
        </w:rPr>
        <w:t>D</w:t>
      </w:r>
      <w:r w:rsidRPr="00527ACB">
        <w:rPr>
          <w:rFonts w:ascii="Times New Roman" w:eastAsia="Times New Roman" w:hAnsi="Times New Roman" w:cs="Times New Roman"/>
          <w:sz w:val="24"/>
          <w:szCs w:val="24"/>
        </w:rPr>
        <w:t xml:space="preserve"> = .10 (Experiment 5), however all means were in the predicted direction with voice-only communication providing enhanced empathic accuracy relative to communication across senses. In Experiments 2 and 3 profile correlations revealed significant differences with voice-only communication enhancing empathic accuracy relative to combined communication: </w:t>
      </w:r>
      <w:r w:rsidRPr="00527ACB">
        <w:rPr>
          <w:rFonts w:ascii="Times New Roman" w:eastAsia="Times New Roman" w:hAnsi="Times New Roman" w:cs="Times New Roman"/>
          <w:i/>
          <w:sz w:val="24"/>
          <w:szCs w:val="24"/>
        </w:rPr>
        <w:t>t</w:t>
      </w:r>
      <w:r w:rsidRPr="00527ACB">
        <w:rPr>
          <w:rFonts w:ascii="Times New Roman" w:eastAsia="Times New Roman" w:hAnsi="Times New Roman" w:cs="Times New Roman"/>
          <w:sz w:val="24"/>
          <w:szCs w:val="24"/>
        </w:rPr>
        <w:t xml:space="preserve">(258) = 1.99, </w:t>
      </w:r>
      <w:r w:rsidRPr="00527ACB">
        <w:rPr>
          <w:rFonts w:ascii="Times New Roman" w:eastAsia="Times New Roman" w:hAnsi="Times New Roman" w:cs="Times New Roman"/>
          <w:i/>
          <w:sz w:val="24"/>
          <w:szCs w:val="24"/>
        </w:rPr>
        <w:t>p</w:t>
      </w:r>
      <w:r w:rsidRPr="00527ACB">
        <w:rPr>
          <w:rFonts w:ascii="Times New Roman" w:eastAsia="Times New Roman" w:hAnsi="Times New Roman" w:cs="Times New Roman"/>
          <w:sz w:val="24"/>
          <w:szCs w:val="24"/>
        </w:rPr>
        <w:t xml:space="preserve"> = .048, </w:t>
      </w:r>
      <w:r w:rsidRPr="00527ACB">
        <w:rPr>
          <w:rFonts w:ascii="Times New Roman" w:eastAsia="Times New Roman" w:hAnsi="Times New Roman" w:cs="Times New Roman"/>
          <w:i/>
          <w:sz w:val="24"/>
          <w:szCs w:val="24"/>
        </w:rPr>
        <w:t>D</w:t>
      </w:r>
      <w:r w:rsidRPr="00527ACB">
        <w:rPr>
          <w:rFonts w:ascii="Times New Roman" w:eastAsia="Times New Roman" w:hAnsi="Times New Roman" w:cs="Times New Roman"/>
          <w:i/>
          <w:sz w:val="24"/>
          <w:szCs w:val="24"/>
          <w:vertAlign w:val="subscript"/>
        </w:rPr>
        <w:t>RM</w:t>
      </w:r>
      <w:r w:rsidRPr="00527ACB">
        <w:rPr>
          <w:rFonts w:ascii="Times New Roman" w:eastAsia="Times New Roman" w:hAnsi="Times New Roman" w:cs="Times New Roman"/>
          <w:sz w:val="24"/>
          <w:szCs w:val="24"/>
        </w:rPr>
        <w:t xml:space="preserve"> = .13 (Experiment 2); Omnibus </w:t>
      </w:r>
      <w:r w:rsidRPr="00527ACB">
        <w:rPr>
          <w:rFonts w:ascii="Times New Roman" w:eastAsia="Times New Roman" w:hAnsi="Times New Roman" w:cs="Times New Roman"/>
          <w:i/>
          <w:sz w:val="24"/>
          <w:szCs w:val="24"/>
        </w:rPr>
        <w:t>F</w:t>
      </w:r>
      <w:r w:rsidRPr="00527ACB">
        <w:rPr>
          <w:rFonts w:ascii="Times New Roman" w:eastAsia="Times New Roman" w:hAnsi="Times New Roman" w:cs="Times New Roman"/>
          <w:sz w:val="24"/>
          <w:szCs w:val="24"/>
        </w:rPr>
        <w:t xml:space="preserve">(2,593) = 19.94, </w:t>
      </w:r>
      <w:r w:rsidRPr="00527ACB">
        <w:rPr>
          <w:rFonts w:ascii="Times New Roman" w:eastAsia="Times New Roman" w:hAnsi="Times New Roman" w:cs="Times New Roman"/>
          <w:i/>
          <w:sz w:val="24"/>
          <w:szCs w:val="24"/>
        </w:rPr>
        <w:t>p</w:t>
      </w:r>
      <w:r w:rsidRPr="00527ACB">
        <w:rPr>
          <w:rFonts w:ascii="Times New Roman" w:eastAsia="Times New Roman" w:hAnsi="Times New Roman" w:cs="Times New Roman"/>
          <w:sz w:val="24"/>
          <w:szCs w:val="24"/>
        </w:rPr>
        <w:t xml:space="preserve"> &lt; .001, Fisher’s LSD </w:t>
      </w:r>
      <w:r w:rsidRPr="00527ACB">
        <w:rPr>
          <w:rFonts w:ascii="Times New Roman" w:eastAsia="Times New Roman" w:hAnsi="Times New Roman" w:cs="Times New Roman"/>
          <w:i/>
          <w:sz w:val="24"/>
          <w:szCs w:val="24"/>
        </w:rPr>
        <w:t>p</w:t>
      </w:r>
      <w:r w:rsidRPr="00527ACB">
        <w:rPr>
          <w:rFonts w:ascii="Times New Roman" w:eastAsia="Times New Roman" w:hAnsi="Times New Roman" w:cs="Times New Roman"/>
          <w:sz w:val="24"/>
          <w:szCs w:val="24"/>
        </w:rPr>
        <w:t xml:space="preserve"> = .001, </w:t>
      </w:r>
      <w:r w:rsidRPr="00527ACB">
        <w:rPr>
          <w:rFonts w:ascii="Times New Roman" w:eastAsia="Times New Roman" w:hAnsi="Times New Roman" w:cs="Times New Roman"/>
          <w:i/>
          <w:sz w:val="24"/>
          <w:szCs w:val="24"/>
        </w:rPr>
        <w:t>D</w:t>
      </w:r>
      <w:r w:rsidRPr="00527ACB">
        <w:rPr>
          <w:rFonts w:ascii="Times New Roman" w:eastAsia="Times New Roman" w:hAnsi="Times New Roman" w:cs="Times New Roman"/>
          <w:sz w:val="24"/>
          <w:szCs w:val="24"/>
        </w:rPr>
        <w:t xml:space="preserve"> = .35 (Experiment 3).</w:t>
      </w:r>
    </w:p>
    <w:p w14:paraId="0F33F7DE" w14:textId="39454CC2" w:rsidR="00AD1345" w:rsidRDefault="00AD1345" w:rsidP="00AD1345">
      <w:pPr>
        <w:spacing w:after="160" w:line="480" w:lineRule="auto"/>
        <w:ind w:firstLine="720"/>
        <w:rPr>
          <w:rFonts w:ascii="Times" w:hAnsi="Times" w:cs="Times New Roman"/>
          <w:sz w:val="24"/>
          <w:szCs w:val="24"/>
        </w:rPr>
      </w:pPr>
      <w:r w:rsidRPr="00AD1345">
        <w:rPr>
          <w:rFonts w:ascii="Times" w:hAnsi="Times" w:cs="Times New Roman"/>
          <w:b/>
          <w:sz w:val="24"/>
          <w:szCs w:val="24"/>
        </w:rPr>
        <w:t xml:space="preserve">Gender. </w:t>
      </w:r>
      <w:r w:rsidRPr="00527ACB">
        <w:rPr>
          <w:rFonts w:ascii="Times" w:hAnsi="Times" w:cs="Times New Roman"/>
          <w:sz w:val="24"/>
          <w:szCs w:val="24"/>
        </w:rPr>
        <w:t>We explored gender differences in empathic accuracy across the five experiments but we did not find systematic differences between groups. In Experiments 1 and 3, men were significantly more accurate than women:</w:t>
      </w:r>
      <w:r w:rsidRPr="00527ACB">
        <w:rPr>
          <w:rFonts w:ascii="Times" w:hAnsi="Times" w:cs="Times New Roman"/>
          <w:i/>
          <w:sz w:val="24"/>
          <w:szCs w:val="24"/>
        </w:rPr>
        <w:t xml:space="preserve"> </w:t>
      </w:r>
      <w:proofErr w:type="gramStart"/>
      <w:r w:rsidRPr="00527ACB">
        <w:rPr>
          <w:rFonts w:ascii="Times" w:hAnsi="Times" w:cs="Times New Roman"/>
          <w:i/>
          <w:sz w:val="24"/>
          <w:szCs w:val="24"/>
        </w:rPr>
        <w:t>F</w:t>
      </w:r>
      <w:r w:rsidRPr="00527ACB">
        <w:rPr>
          <w:rFonts w:ascii="Times" w:hAnsi="Times" w:cs="Times New Roman"/>
          <w:sz w:val="24"/>
          <w:szCs w:val="24"/>
        </w:rPr>
        <w:t>(</w:t>
      </w:r>
      <w:proofErr w:type="gramEnd"/>
      <w:r w:rsidRPr="00527ACB">
        <w:rPr>
          <w:rFonts w:ascii="Times" w:hAnsi="Times" w:cs="Times New Roman"/>
          <w:sz w:val="24"/>
          <w:szCs w:val="24"/>
        </w:rPr>
        <w:t xml:space="preserve">1,294) = 28.38, </w:t>
      </w:r>
      <w:r w:rsidRPr="00527ACB">
        <w:rPr>
          <w:rFonts w:ascii="Times" w:hAnsi="Times" w:cs="Times New Roman"/>
          <w:i/>
          <w:sz w:val="24"/>
          <w:szCs w:val="24"/>
        </w:rPr>
        <w:t>p</w:t>
      </w:r>
      <w:r w:rsidRPr="00527ACB">
        <w:rPr>
          <w:rFonts w:ascii="Times" w:hAnsi="Times" w:cs="Times New Roman"/>
          <w:sz w:val="24"/>
          <w:szCs w:val="24"/>
        </w:rPr>
        <w:t xml:space="preserve"> &lt; .001 (Experiment 1), </w:t>
      </w:r>
      <w:r w:rsidRPr="00527ACB">
        <w:rPr>
          <w:rFonts w:ascii="Times" w:hAnsi="Times" w:cs="Times New Roman"/>
          <w:i/>
          <w:sz w:val="24"/>
          <w:szCs w:val="24"/>
        </w:rPr>
        <w:t>F</w:t>
      </w:r>
      <w:r w:rsidRPr="00527ACB">
        <w:rPr>
          <w:rFonts w:ascii="Times" w:hAnsi="Times" w:cs="Times New Roman"/>
          <w:sz w:val="24"/>
          <w:szCs w:val="24"/>
        </w:rPr>
        <w:t xml:space="preserve">(1,590) = 6.44, </w:t>
      </w:r>
      <w:r w:rsidRPr="00527ACB">
        <w:rPr>
          <w:rFonts w:ascii="Times" w:hAnsi="Times" w:cs="Times New Roman"/>
          <w:i/>
          <w:sz w:val="24"/>
          <w:szCs w:val="24"/>
        </w:rPr>
        <w:t>p</w:t>
      </w:r>
      <w:r w:rsidRPr="00527ACB">
        <w:rPr>
          <w:rFonts w:ascii="Times" w:hAnsi="Times" w:cs="Times New Roman"/>
          <w:sz w:val="24"/>
          <w:szCs w:val="24"/>
        </w:rPr>
        <w:t xml:space="preserve"> = .01 (Experiment 2). In contrast, Experiments 2, 4, and 5 found that women </w:t>
      </w:r>
      <w:r w:rsidR="0033593D">
        <w:rPr>
          <w:rFonts w:ascii="Times" w:hAnsi="Times" w:cs="Times New Roman"/>
          <w:sz w:val="24"/>
          <w:szCs w:val="24"/>
        </w:rPr>
        <w:t>were more accurate than men, although</w:t>
      </w:r>
      <w:r w:rsidRPr="00527ACB">
        <w:rPr>
          <w:rFonts w:ascii="Times" w:hAnsi="Times" w:cs="Times New Roman"/>
          <w:sz w:val="24"/>
          <w:szCs w:val="24"/>
        </w:rPr>
        <w:t xml:space="preserve"> the effects did not reach statistical significance: </w:t>
      </w:r>
      <w:proofErr w:type="gramStart"/>
      <w:r w:rsidRPr="00527ACB">
        <w:rPr>
          <w:rFonts w:ascii="Times" w:hAnsi="Times" w:cs="Times New Roman"/>
          <w:i/>
          <w:sz w:val="24"/>
          <w:szCs w:val="24"/>
        </w:rPr>
        <w:t>F</w:t>
      </w:r>
      <w:r w:rsidRPr="00527ACB">
        <w:rPr>
          <w:rFonts w:ascii="Times" w:hAnsi="Times" w:cs="Times New Roman"/>
          <w:sz w:val="24"/>
          <w:szCs w:val="24"/>
        </w:rPr>
        <w:t>(</w:t>
      </w:r>
      <w:proofErr w:type="gramEnd"/>
      <w:r w:rsidRPr="00527ACB">
        <w:rPr>
          <w:rFonts w:ascii="Times" w:hAnsi="Times" w:cs="Times New Roman"/>
          <w:sz w:val="24"/>
          <w:szCs w:val="24"/>
        </w:rPr>
        <w:t xml:space="preserve">1,262) = 3.65, p = .057 (experiment 2), </w:t>
      </w:r>
      <w:r w:rsidRPr="00527ACB">
        <w:rPr>
          <w:rFonts w:ascii="Times" w:hAnsi="Times" w:cs="Times New Roman"/>
          <w:i/>
          <w:sz w:val="24"/>
          <w:szCs w:val="24"/>
        </w:rPr>
        <w:t>F</w:t>
      </w:r>
      <w:r w:rsidRPr="00527ACB">
        <w:rPr>
          <w:rFonts w:ascii="Times" w:hAnsi="Times" w:cs="Times New Roman"/>
          <w:sz w:val="24"/>
          <w:szCs w:val="24"/>
        </w:rPr>
        <w:t xml:space="preserve">(1,197) = 3.21, </w:t>
      </w:r>
      <w:r w:rsidRPr="00527ACB">
        <w:rPr>
          <w:rFonts w:ascii="Times" w:hAnsi="Times" w:cs="Times New Roman"/>
          <w:i/>
          <w:sz w:val="24"/>
          <w:szCs w:val="24"/>
        </w:rPr>
        <w:t>p</w:t>
      </w:r>
      <w:r w:rsidRPr="00527ACB">
        <w:rPr>
          <w:rFonts w:ascii="Times" w:hAnsi="Times" w:cs="Times New Roman"/>
          <w:sz w:val="24"/>
          <w:szCs w:val="24"/>
        </w:rPr>
        <w:t xml:space="preserve"> = .075 (experiment 4), </w:t>
      </w:r>
      <w:r w:rsidRPr="00527ACB">
        <w:rPr>
          <w:rFonts w:ascii="Times" w:hAnsi="Times" w:cs="Times New Roman"/>
          <w:i/>
          <w:sz w:val="24"/>
          <w:szCs w:val="24"/>
        </w:rPr>
        <w:t>F</w:t>
      </w:r>
      <w:r w:rsidRPr="00527ACB">
        <w:rPr>
          <w:rFonts w:ascii="Times" w:hAnsi="Times" w:cs="Times New Roman"/>
          <w:sz w:val="24"/>
          <w:szCs w:val="24"/>
        </w:rPr>
        <w:t xml:space="preserve">(1,398) = 1.33, </w:t>
      </w:r>
      <w:r w:rsidRPr="00527ACB">
        <w:rPr>
          <w:rFonts w:ascii="Times" w:hAnsi="Times" w:cs="Times New Roman"/>
          <w:i/>
          <w:sz w:val="24"/>
          <w:szCs w:val="24"/>
        </w:rPr>
        <w:t>p</w:t>
      </w:r>
      <w:r w:rsidRPr="00527ACB">
        <w:rPr>
          <w:rFonts w:ascii="Times" w:hAnsi="Times" w:cs="Times New Roman"/>
          <w:sz w:val="24"/>
          <w:szCs w:val="24"/>
        </w:rPr>
        <w:t xml:space="preserve"> = .25. The gender of participants only significantly interacted with condition in Experiment 1 F(2,294) = 20.96, </w:t>
      </w:r>
      <w:r w:rsidRPr="00527ACB">
        <w:rPr>
          <w:rFonts w:ascii="Times" w:hAnsi="Times" w:cs="Times New Roman"/>
          <w:i/>
          <w:sz w:val="24"/>
          <w:szCs w:val="24"/>
        </w:rPr>
        <w:t>p</w:t>
      </w:r>
      <w:r w:rsidRPr="00527ACB">
        <w:rPr>
          <w:rFonts w:ascii="Times" w:hAnsi="Times" w:cs="Times New Roman"/>
          <w:sz w:val="24"/>
          <w:szCs w:val="24"/>
        </w:rPr>
        <w:t xml:space="preserve"> &lt; .001 where men were particularly more accurate than women in the face-only condition relative to the other conditions, but this effect did not emerge in Experiment 5 where the same comparison was possible </w:t>
      </w:r>
      <w:r w:rsidRPr="00527ACB">
        <w:rPr>
          <w:rFonts w:ascii="Times" w:hAnsi="Times" w:cs="Times New Roman"/>
          <w:i/>
          <w:sz w:val="24"/>
          <w:szCs w:val="24"/>
        </w:rPr>
        <w:t>F</w:t>
      </w:r>
      <w:r w:rsidRPr="00527ACB">
        <w:rPr>
          <w:rFonts w:ascii="Times" w:hAnsi="Times" w:cs="Times New Roman"/>
          <w:sz w:val="24"/>
          <w:szCs w:val="24"/>
        </w:rPr>
        <w:t xml:space="preserve">(3,398) = 0.36, </w:t>
      </w:r>
      <w:r w:rsidRPr="00527ACB">
        <w:rPr>
          <w:rFonts w:ascii="Times" w:hAnsi="Times" w:cs="Times New Roman"/>
          <w:i/>
          <w:sz w:val="24"/>
          <w:szCs w:val="24"/>
        </w:rPr>
        <w:t>p</w:t>
      </w:r>
      <w:r w:rsidRPr="00527ACB">
        <w:rPr>
          <w:rFonts w:ascii="Times" w:hAnsi="Times" w:cs="Times New Roman"/>
          <w:sz w:val="24"/>
          <w:szCs w:val="24"/>
        </w:rPr>
        <w:t xml:space="preserve"> = .79. In Experiments 2 and 4 </w:t>
      </w:r>
      <w:r w:rsidRPr="00527ACB">
        <w:rPr>
          <w:rFonts w:ascii="Times" w:hAnsi="Times" w:cs="Times New Roman"/>
          <w:sz w:val="24"/>
          <w:szCs w:val="24"/>
        </w:rPr>
        <w:lastRenderedPageBreak/>
        <w:t xml:space="preserve">involving live interactions between two strangers we found no differences in empathic accuracy for dyads that were same versus mixed gender </w:t>
      </w:r>
      <w:r w:rsidRPr="00527ACB">
        <w:rPr>
          <w:rFonts w:ascii="Times" w:hAnsi="Times" w:cs="Times New Roman"/>
          <w:i/>
          <w:sz w:val="24"/>
          <w:szCs w:val="24"/>
        </w:rPr>
        <w:t>F</w:t>
      </w:r>
      <w:r w:rsidRPr="00527ACB">
        <w:rPr>
          <w:rFonts w:ascii="Times" w:hAnsi="Times" w:cs="Times New Roman"/>
          <w:sz w:val="24"/>
          <w:szCs w:val="24"/>
        </w:rPr>
        <w:t xml:space="preserve">(1,262) = 1.51, </w:t>
      </w:r>
      <w:r w:rsidRPr="00527ACB">
        <w:rPr>
          <w:rFonts w:ascii="Times" w:hAnsi="Times" w:cs="Times New Roman"/>
          <w:i/>
          <w:sz w:val="24"/>
          <w:szCs w:val="24"/>
        </w:rPr>
        <w:t>p</w:t>
      </w:r>
      <w:r w:rsidRPr="00527ACB">
        <w:rPr>
          <w:rFonts w:ascii="Times" w:hAnsi="Times" w:cs="Times New Roman"/>
          <w:sz w:val="24"/>
          <w:szCs w:val="24"/>
        </w:rPr>
        <w:t xml:space="preserve"> = .220 (Experiment 2), </w:t>
      </w:r>
      <w:r w:rsidRPr="00527ACB">
        <w:rPr>
          <w:rFonts w:ascii="Times" w:hAnsi="Times" w:cs="Times New Roman"/>
          <w:i/>
          <w:sz w:val="24"/>
          <w:szCs w:val="24"/>
        </w:rPr>
        <w:t>F</w:t>
      </w:r>
      <w:r w:rsidRPr="00527ACB">
        <w:rPr>
          <w:rFonts w:ascii="Times" w:hAnsi="Times" w:cs="Times New Roman"/>
          <w:sz w:val="24"/>
          <w:szCs w:val="24"/>
        </w:rPr>
        <w:t xml:space="preserve">(1,197) = 1.74, </w:t>
      </w:r>
      <w:r w:rsidRPr="00527ACB">
        <w:rPr>
          <w:rFonts w:ascii="Times" w:hAnsi="Times" w:cs="Times New Roman"/>
          <w:i/>
          <w:sz w:val="24"/>
          <w:szCs w:val="24"/>
        </w:rPr>
        <w:t>p</w:t>
      </w:r>
      <w:r w:rsidRPr="00527ACB">
        <w:rPr>
          <w:rFonts w:ascii="Times" w:hAnsi="Times" w:cs="Times New Roman"/>
          <w:sz w:val="24"/>
          <w:szCs w:val="24"/>
        </w:rPr>
        <w:t xml:space="preserve"> = .19 (Experiment 4). In Experiment 2, gender interacted with same versus mixed gender dyad such that men were least accurate when interacting with other men </w:t>
      </w:r>
      <w:r w:rsidRPr="00527ACB">
        <w:rPr>
          <w:rFonts w:ascii="Times" w:hAnsi="Times" w:cs="Times New Roman"/>
          <w:i/>
          <w:sz w:val="24"/>
          <w:szCs w:val="24"/>
        </w:rPr>
        <w:t>F</w:t>
      </w:r>
      <w:r w:rsidRPr="00527ACB">
        <w:rPr>
          <w:rFonts w:ascii="Times" w:hAnsi="Times" w:cs="Times New Roman"/>
          <w:sz w:val="24"/>
          <w:szCs w:val="24"/>
        </w:rPr>
        <w:t xml:space="preserve">(1,262) = 5.63, </w:t>
      </w:r>
      <w:r w:rsidRPr="00527ACB">
        <w:rPr>
          <w:rFonts w:ascii="Times" w:hAnsi="Times" w:cs="Times New Roman"/>
          <w:i/>
          <w:sz w:val="24"/>
          <w:szCs w:val="24"/>
        </w:rPr>
        <w:t>p</w:t>
      </w:r>
      <w:r w:rsidRPr="00527ACB">
        <w:rPr>
          <w:rFonts w:ascii="Times" w:hAnsi="Times" w:cs="Times New Roman"/>
          <w:sz w:val="24"/>
          <w:szCs w:val="24"/>
        </w:rPr>
        <w:t xml:space="preserve"> = .034, however this interaction effect between participant gender and dyad gender makeup did not replicate when that comparison was possible again in Experiment 4 </w:t>
      </w:r>
      <w:r w:rsidRPr="00527ACB">
        <w:rPr>
          <w:rFonts w:ascii="Times" w:hAnsi="Times" w:cs="Times New Roman"/>
          <w:i/>
          <w:sz w:val="24"/>
          <w:szCs w:val="24"/>
        </w:rPr>
        <w:t>F</w:t>
      </w:r>
      <w:r w:rsidRPr="00527ACB">
        <w:rPr>
          <w:rFonts w:ascii="Times" w:hAnsi="Times" w:cs="Times New Roman"/>
          <w:sz w:val="24"/>
          <w:szCs w:val="24"/>
        </w:rPr>
        <w:t xml:space="preserve">(1,197) = 0.30, </w:t>
      </w:r>
      <w:r w:rsidRPr="00527ACB">
        <w:rPr>
          <w:rFonts w:ascii="Times" w:hAnsi="Times" w:cs="Times New Roman"/>
          <w:i/>
          <w:sz w:val="24"/>
          <w:szCs w:val="24"/>
        </w:rPr>
        <w:t>p</w:t>
      </w:r>
      <w:r w:rsidRPr="00527ACB">
        <w:rPr>
          <w:rFonts w:ascii="Times" w:hAnsi="Times" w:cs="Times New Roman"/>
          <w:sz w:val="24"/>
          <w:szCs w:val="24"/>
        </w:rPr>
        <w:t xml:space="preserve"> = .58. Because of the exploratory nature of these analyses and the inconsistency of the findings here, all analyses are reported in the text collapsed across gender.</w:t>
      </w:r>
    </w:p>
    <w:p w14:paraId="05608524" w14:textId="62E057A5" w:rsidR="00AD1345" w:rsidRDefault="00AD1345" w:rsidP="00AD1345">
      <w:pPr>
        <w:spacing w:after="160" w:line="480" w:lineRule="auto"/>
        <w:ind w:firstLine="720"/>
        <w:rPr>
          <w:rFonts w:ascii="Times New Roman" w:eastAsia="Times New Roman" w:hAnsi="Times New Roman" w:cs="Times New Roman"/>
          <w:sz w:val="24"/>
          <w:szCs w:val="24"/>
        </w:rPr>
      </w:pPr>
      <w:r w:rsidRPr="00AD1345">
        <w:rPr>
          <w:rFonts w:ascii="Times" w:hAnsi="Times" w:cs="Times New Roman"/>
          <w:b/>
          <w:sz w:val="24"/>
          <w:szCs w:val="24"/>
        </w:rPr>
        <w:t>Valence.</w:t>
      </w:r>
      <w:r>
        <w:rPr>
          <w:rFonts w:ascii="Times" w:hAnsi="Times" w:cs="Times New Roman"/>
          <w:b/>
          <w:sz w:val="24"/>
          <w:szCs w:val="24"/>
        </w:rPr>
        <w:t xml:space="preserve"> </w:t>
      </w:r>
      <w:r w:rsidRPr="00527ACB">
        <w:rPr>
          <w:rFonts w:ascii="Times New Roman" w:eastAsia="Times New Roman" w:hAnsi="Times New Roman" w:cs="Times New Roman"/>
          <w:sz w:val="24"/>
          <w:szCs w:val="24"/>
        </w:rPr>
        <w:t xml:space="preserve">We also explored condition differences in empathic accuracy as a function of positive and negative affect. For the comparison between voice-only and combined communication we found that positive affect showed significant enhanced accuracy in the voice only condition in three Experiments: </w:t>
      </w:r>
      <w:proofErr w:type="gramStart"/>
      <w:r w:rsidRPr="00527ACB">
        <w:rPr>
          <w:rFonts w:ascii="Times New Roman" w:eastAsia="Times New Roman" w:hAnsi="Times New Roman" w:cs="Times New Roman"/>
          <w:i/>
          <w:sz w:val="24"/>
          <w:szCs w:val="24"/>
        </w:rPr>
        <w:t>t</w:t>
      </w:r>
      <w:r w:rsidRPr="00527ACB">
        <w:rPr>
          <w:rFonts w:ascii="Times New Roman" w:eastAsia="Times New Roman" w:hAnsi="Times New Roman" w:cs="Times New Roman"/>
          <w:sz w:val="24"/>
          <w:szCs w:val="24"/>
        </w:rPr>
        <w:t>(</w:t>
      </w:r>
      <w:proofErr w:type="gramEnd"/>
      <w:r w:rsidRPr="00527ACB">
        <w:rPr>
          <w:rFonts w:ascii="Times New Roman" w:eastAsia="Times New Roman" w:hAnsi="Times New Roman" w:cs="Times New Roman"/>
          <w:sz w:val="24"/>
          <w:szCs w:val="24"/>
        </w:rPr>
        <w:t xml:space="preserve">265) = 3.07, </w:t>
      </w:r>
      <w:r w:rsidRPr="00527ACB">
        <w:rPr>
          <w:rFonts w:ascii="Times New Roman" w:eastAsia="Times New Roman" w:hAnsi="Times New Roman" w:cs="Times New Roman"/>
          <w:i/>
          <w:sz w:val="24"/>
          <w:szCs w:val="24"/>
        </w:rPr>
        <w:t>p</w:t>
      </w:r>
      <w:r w:rsidRPr="00527ACB">
        <w:rPr>
          <w:rFonts w:ascii="Times New Roman" w:eastAsia="Times New Roman" w:hAnsi="Times New Roman" w:cs="Times New Roman"/>
          <w:sz w:val="24"/>
          <w:szCs w:val="24"/>
        </w:rPr>
        <w:t xml:space="preserve"> = .002 (Experiment 2); LSD </w:t>
      </w:r>
      <w:r w:rsidRPr="00527ACB">
        <w:rPr>
          <w:rFonts w:ascii="Times New Roman" w:eastAsia="Times New Roman" w:hAnsi="Times New Roman" w:cs="Times New Roman"/>
          <w:i/>
          <w:sz w:val="24"/>
          <w:szCs w:val="24"/>
        </w:rPr>
        <w:t>p</w:t>
      </w:r>
      <w:r w:rsidRPr="00527ACB">
        <w:rPr>
          <w:rFonts w:ascii="Times New Roman" w:eastAsia="Times New Roman" w:hAnsi="Times New Roman" w:cs="Times New Roman"/>
          <w:sz w:val="24"/>
          <w:szCs w:val="24"/>
        </w:rPr>
        <w:t xml:space="preserve"> = .002 (Experiment 3); </w:t>
      </w:r>
      <w:r w:rsidRPr="00527ACB">
        <w:rPr>
          <w:rFonts w:ascii="Times New Roman" w:eastAsia="Times New Roman" w:hAnsi="Times New Roman" w:cs="Times New Roman"/>
          <w:i/>
          <w:sz w:val="24"/>
          <w:szCs w:val="24"/>
        </w:rPr>
        <w:t>t</w:t>
      </w:r>
      <w:r w:rsidRPr="00527ACB">
        <w:rPr>
          <w:rFonts w:ascii="Times New Roman" w:eastAsia="Times New Roman" w:hAnsi="Times New Roman" w:cs="Times New Roman"/>
          <w:sz w:val="24"/>
          <w:szCs w:val="24"/>
        </w:rPr>
        <w:t xml:space="preserve">(201) = 2.22, </w:t>
      </w:r>
      <w:r w:rsidRPr="00527ACB">
        <w:rPr>
          <w:rFonts w:ascii="Times New Roman" w:eastAsia="Times New Roman" w:hAnsi="Times New Roman" w:cs="Times New Roman"/>
          <w:i/>
          <w:sz w:val="24"/>
          <w:szCs w:val="24"/>
        </w:rPr>
        <w:t>p</w:t>
      </w:r>
      <w:r w:rsidRPr="00527ACB">
        <w:rPr>
          <w:rFonts w:ascii="Times New Roman" w:eastAsia="Times New Roman" w:hAnsi="Times New Roman" w:cs="Times New Roman"/>
          <w:sz w:val="24"/>
          <w:szCs w:val="24"/>
        </w:rPr>
        <w:t xml:space="preserve"> = .028 (Experiment 4), and no accuracy differences in two experiments—LSD </w:t>
      </w:r>
      <w:r w:rsidRPr="00527ACB">
        <w:rPr>
          <w:rFonts w:ascii="Times New Roman" w:eastAsia="Times New Roman" w:hAnsi="Times New Roman" w:cs="Times New Roman"/>
          <w:i/>
          <w:sz w:val="24"/>
          <w:szCs w:val="24"/>
        </w:rPr>
        <w:t>p</w:t>
      </w:r>
      <w:r w:rsidRPr="00527ACB">
        <w:rPr>
          <w:rFonts w:ascii="Times New Roman" w:eastAsia="Times New Roman" w:hAnsi="Times New Roman" w:cs="Times New Roman"/>
          <w:sz w:val="24"/>
          <w:szCs w:val="24"/>
        </w:rPr>
        <w:t xml:space="preserve"> = .321 (Experiment 1); LSD </w:t>
      </w:r>
      <w:r w:rsidRPr="00527ACB">
        <w:rPr>
          <w:rFonts w:ascii="Times New Roman" w:eastAsia="Times New Roman" w:hAnsi="Times New Roman" w:cs="Times New Roman"/>
          <w:i/>
          <w:sz w:val="24"/>
          <w:szCs w:val="24"/>
        </w:rPr>
        <w:t>p</w:t>
      </w:r>
      <w:r w:rsidRPr="00527ACB">
        <w:rPr>
          <w:rFonts w:ascii="Times New Roman" w:eastAsia="Times New Roman" w:hAnsi="Times New Roman" w:cs="Times New Roman"/>
          <w:sz w:val="24"/>
          <w:szCs w:val="24"/>
        </w:rPr>
        <w:t xml:space="preserve"> = .996 (Experiment 5). For negative affect, three Experiments showed significant enhanced accuracy in the voice-only condition compared to the combined condition: LSD </w:t>
      </w:r>
      <w:r w:rsidRPr="00527ACB">
        <w:rPr>
          <w:rFonts w:ascii="Times New Roman" w:eastAsia="Times New Roman" w:hAnsi="Times New Roman" w:cs="Times New Roman"/>
          <w:i/>
          <w:sz w:val="24"/>
          <w:szCs w:val="24"/>
        </w:rPr>
        <w:t>p</w:t>
      </w:r>
      <w:r w:rsidRPr="00527ACB">
        <w:rPr>
          <w:rFonts w:ascii="Times New Roman" w:eastAsia="Times New Roman" w:hAnsi="Times New Roman" w:cs="Times New Roman"/>
          <w:sz w:val="24"/>
          <w:szCs w:val="24"/>
        </w:rPr>
        <w:t xml:space="preserve"> = .003 (Experiment 1); </w:t>
      </w:r>
      <w:r w:rsidRPr="00527ACB">
        <w:rPr>
          <w:rFonts w:ascii="Times New Roman" w:eastAsia="Times New Roman" w:hAnsi="Times New Roman" w:cs="Times New Roman"/>
          <w:i/>
          <w:sz w:val="24"/>
          <w:szCs w:val="24"/>
        </w:rPr>
        <w:t>t</w:t>
      </w:r>
      <w:r w:rsidRPr="00527ACB">
        <w:rPr>
          <w:rFonts w:ascii="Times New Roman" w:eastAsia="Times New Roman" w:hAnsi="Times New Roman" w:cs="Times New Roman"/>
          <w:sz w:val="24"/>
          <w:szCs w:val="24"/>
        </w:rPr>
        <w:t xml:space="preserve">(201) = 4.74, </w:t>
      </w:r>
      <w:r w:rsidRPr="00527ACB">
        <w:rPr>
          <w:rFonts w:ascii="Times New Roman" w:eastAsia="Times New Roman" w:hAnsi="Times New Roman" w:cs="Times New Roman"/>
          <w:i/>
          <w:sz w:val="24"/>
          <w:szCs w:val="24"/>
        </w:rPr>
        <w:t>p</w:t>
      </w:r>
      <w:r w:rsidRPr="00527ACB">
        <w:rPr>
          <w:rFonts w:ascii="Times New Roman" w:eastAsia="Times New Roman" w:hAnsi="Times New Roman" w:cs="Times New Roman"/>
          <w:sz w:val="24"/>
          <w:szCs w:val="24"/>
        </w:rPr>
        <w:t xml:space="preserve"> &lt; .001 (Experiment 4), LSD </w:t>
      </w:r>
      <w:r w:rsidRPr="00527ACB">
        <w:rPr>
          <w:rFonts w:ascii="Times New Roman" w:eastAsia="Times New Roman" w:hAnsi="Times New Roman" w:cs="Times New Roman"/>
          <w:i/>
          <w:sz w:val="24"/>
          <w:szCs w:val="24"/>
        </w:rPr>
        <w:t>p</w:t>
      </w:r>
      <w:r w:rsidRPr="00527ACB">
        <w:rPr>
          <w:rFonts w:ascii="Times New Roman" w:eastAsia="Times New Roman" w:hAnsi="Times New Roman" w:cs="Times New Roman"/>
          <w:sz w:val="24"/>
          <w:szCs w:val="24"/>
        </w:rPr>
        <w:t xml:space="preserve"> = .008 (Experiment 5) and no accuracy differences in two experiments—</w:t>
      </w:r>
      <w:r w:rsidRPr="00527ACB">
        <w:rPr>
          <w:rFonts w:ascii="Times New Roman" w:eastAsia="Times New Roman" w:hAnsi="Times New Roman" w:cs="Times New Roman"/>
          <w:i/>
          <w:sz w:val="24"/>
          <w:szCs w:val="24"/>
        </w:rPr>
        <w:t>t</w:t>
      </w:r>
      <w:r w:rsidRPr="00527ACB">
        <w:rPr>
          <w:rFonts w:ascii="Times New Roman" w:eastAsia="Times New Roman" w:hAnsi="Times New Roman" w:cs="Times New Roman"/>
          <w:sz w:val="24"/>
          <w:szCs w:val="24"/>
        </w:rPr>
        <w:t xml:space="preserve">(265) = 1.36, </w:t>
      </w:r>
      <w:r w:rsidRPr="00527ACB">
        <w:rPr>
          <w:rFonts w:ascii="Times New Roman" w:eastAsia="Times New Roman" w:hAnsi="Times New Roman" w:cs="Times New Roman"/>
          <w:i/>
          <w:sz w:val="24"/>
          <w:szCs w:val="24"/>
        </w:rPr>
        <w:t>p</w:t>
      </w:r>
      <w:r w:rsidRPr="00527ACB">
        <w:rPr>
          <w:rFonts w:ascii="Times New Roman" w:eastAsia="Times New Roman" w:hAnsi="Times New Roman" w:cs="Times New Roman"/>
          <w:sz w:val="24"/>
          <w:szCs w:val="24"/>
        </w:rPr>
        <w:t xml:space="preserve"> = .174 (Experiment 2); LSD </w:t>
      </w:r>
      <w:r w:rsidRPr="00527ACB">
        <w:rPr>
          <w:rFonts w:ascii="Times New Roman" w:eastAsia="Times New Roman" w:hAnsi="Times New Roman" w:cs="Times New Roman"/>
          <w:i/>
          <w:sz w:val="24"/>
          <w:szCs w:val="24"/>
        </w:rPr>
        <w:t>p</w:t>
      </w:r>
      <w:r w:rsidRPr="00527ACB">
        <w:rPr>
          <w:rFonts w:ascii="Times New Roman" w:eastAsia="Times New Roman" w:hAnsi="Times New Roman" w:cs="Times New Roman"/>
          <w:sz w:val="24"/>
          <w:szCs w:val="24"/>
        </w:rPr>
        <w:t xml:space="preserve"> = .882 (Experiment 3). Overall, these results indicate that enhancement of empathic accuracy in voice-only communication occurred for both positive and negative affect.</w:t>
      </w:r>
    </w:p>
    <w:p w14:paraId="69AD7ED3" w14:textId="77777777" w:rsidR="00AD1345" w:rsidRDefault="00AD1345" w:rsidP="00AD1345">
      <w:pPr>
        <w:spacing w:line="480" w:lineRule="auto"/>
        <w:ind w:firstLine="720"/>
        <w:rPr>
          <w:rFonts w:ascii="Times New Roman" w:hAnsi="Times New Roman" w:cs="Times New Roman"/>
          <w:sz w:val="24"/>
          <w:szCs w:val="24"/>
        </w:rPr>
      </w:pPr>
      <w:r>
        <w:rPr>
          <w:rFonts w:ascii="Times New Roman" w:eastAsia="Times New Roman" w:hAnsi="Times New Roman" w:cs="Times New Roman"/>
          <w:b/>
          <w:sz w:val="24"/>
          <w:szCs w:val="24"/>
        </w:rPr>
        <w:t xml:space="preserve">Emotion blends. </w:t>
      </w:r>
      <w:r w:rsidRPr="00527ACB">
        <w:rPr>
          <w:rFonts w:ascii="Times New Roman" w:eastAsia="Times New Roman" w:hAnsi="Times New Roman" w:cs="Times New Roman"/>
          <w:sz w:val="24"/>
          <w:szCs w:val="24"/>
        </w:rPr>
        <w:t xml:space="preserve">We had participants rate emotion blends as well as single items in Experiment 3 to explore whether accuracy findings in Experiment 2 were driven by artifacts related to judging emotions based on blends versus single items. </w:t>
      </w:r>
      <w:r w:rsidRPr="00527ACB">
        <w:rPr>
          <w:rFonts w:ascii="Times New Roman" w:hAnsi="Times New Roman" w:cs="Times New Roman"/>
          <w:sz w:val="24"/>
          <w:szCs w:val="24"/>
        </w:rPr>
        <w:t xml:space="preserve">We explored this possibility </w:t>
      </w:r>
      <w:r w:rsidRPr="00527ACB">
        <w:rPr>
          <w:rFonts w:ascii="Times New Roman" w:hAnsi="Times New Roman" w:cs="Times New Roman"/>
          <w:sz w:val="24"/>
          <w:szCs w:val="24"/>
        </w:rPr>
        <w:lastRenderedPageBreak/>
        <w:t xml:space="preserve">using a 2 (single item vs. blended emotion rating) X 3 (sensory modality) mixed ANOVA. The analysis revealed no effect of emotion rating type </w:t>
      </w:r>
      <w:proofErr w:type="gramStart"/>
      <w:r w:rsidRPr="00527ACB">
        <w:rPr>
          <w:rFonts w:ascii="Times New Roman" w:hAnsi="Times New Roman" w:cs="Times New Roman"/>
          <w:i/>
          <w:sz w:val="24"/>
          <w:szCs w:val="24"/>
        </w:rPr>
        <w:t>F</w:t>
      </w:r>
      <w:r w:rsidRPr="00527ACB">
        <w:rPr>
          <w:rFonts w:ascii="Times New Roman" w:hAnsi="Times New Roman" w:cs="Times New Roman"/>
          <w:sz w:val="24"/>
          <w:szCs w:val="24"/>
        </w:rPr>
        <w:t>(</w:t>
      </w:r>
      <w:proofErr w:type="gramEnd"/>
      <w:r w:rsidRPr="00527ACB">
        <w:rPr>
          <w:rFonts w:ascii="Times New Roman" w:hAnsi="Times New Roman" w:cs="Times New Roman"/>
          <w:sz w:val="24"/>
          <w:szCs w:val="24"/>
        </w:rPr>
        <w:t xml:space="preserve">1,594) = 0.01, </w:t>
      </w:r>
      <w:r w:rsidRPr="00527ACB">
        <w:rPr>
          <w:rFonts w:ascii="Times New Roman" w:hAnsi="Times New Roman" w:cs="Times New Roman"/>
          <w:i/>
          <w:sz w:val="24"/>
          <w:szCs w:val="24"/>
        </w:rPr>
        <w:t>p</w:t>
      </w:r>
      <w:r w:rsidRPr="00527ACB">
        <w:rPr>
          <w:rFonts w:ascii="Times New Roman" w:hAnsi="Times New Roman" w:cs="Times New Roman"/>
          <w:sz w:val="24"/>
          <w:szCs w:val="24"/>
        </w:rPr>
        <w:t xml:space="preserve"> = .91, and a significant effect of condition </w:t>
      </w:r>
      <w:r w:rsidRPr="00527ACB">
        <w:rPr>
          <w:rFonts w:ascii="Times New Roman" w:hAnsi="Times New Roman" w:cs="Times New Roman"/>
          <w:i/>
          <w:sz w:val="24"/>
          <w:szCs w:val="24"/>
        </w:rPr>
        <w:t>F</w:t>
      </w:r>
      <w:r w:rsidRPr="00527ACB">
        <w:rPr>
          <w:rFonts w:ascii="Times New Roman" w:hAnsi="Times New Roman" w:cs="Times New Roman"/>
          <w:sz w:val="24"/>
          <w:szCs w:val="24"/>
        </w:rPr>
        <w:t xml:space="preserve">(2,594) = 3.87, </w:t>
      </w:r>
      <w:r w:rsidRPr="00527ACB">
        <w:rPr>
          <w:rFonts w:ascii="Times New Roman" w:hAnsi="Times New Roman" w:cs="Times New Roman"/>
          <w:i/>
          <w:sz w:val="24"/>
          <w:szCs w:val="24"/>
        </w:rPr>
        <w:t>p</w:t>
      </w:r>
      <w:r w:rsidRPr="00527ACB">
        <w:rPr>
          <w:rFonts w:ascii="Times New Roman" w:hAnsi="Times New Roman" w:cs="Times New Roman"/>
          <w:sz w:val="24"/>
          <w:szCs w:val="24"/>
        </w:rPr>
        <w:t xml:space="preserve"> = .02 that was consistent with the analysis reported in the results of Experiment 3. Emotion rating type appears not to moderate our empathic accuracy findings. Nevertheless, the different types of emotions items and scales used across experiments in this manuscript is a limitation of the present research (Weidman, </w:t>
      </w:r>
      <w:proofErr w:type="spellStart"/>
      <w:r w:rsidRPr="00527ACB">
        <w:rPr>
          <w:rFonts w:ascii="Times New Roman" w:hAnsi="Times New Roman" w:cs="Times New Roman"/>
          <w:sz w:val="24"/>
          <w:szCs w:val="24"/>
        </w:rPr>
        <w:t>Steckler</w:t>
      </w:r>
      <w:proofErr w:type="spellEnd"/>
      <w:r w:rsidRPr="00527ACB">
        <w:rPr>
          <w:rFonts w:ascii="Times New Roman" w:hAnsi="Times New Roman" w:cs="Times New Roman"/>
          <w:sz w:val="24"/>
          <w:szCs w:val="24"/>
        </w:rPr>
        <w:t>, &amp; Tracy, 2016).</w:t>
      </w:r>
      <w:r>
        <w:rPr>
          <w:rFonts w:ascii="Times New Roman" w:hAnsi="Times New Roman" w:cs="Times New Roman"/>
          <w:sz w:val="24"/>
          <w:szCs w:val="24"/>
        </w:rPr>
        <w:t xml:space="preserve"> </w:t>
      </w:r>
    </w:p>
    <w:p w14:paraId="19E1D277" w14:textId="77777777" w:rsidR="00771CBA" w:rsidRPr="00527ACB" w:rsidRDefault="00771CBA" w:rsidP="00771CBA">
      <w:pPr>
        <w:spacing w:line="480" w:lineRule="auto"/>
        <w:ind w:firstLine="720"/>
        <w:rPr>
          <w:rFonts w:ascii="Times New Roman" w:hAnsi="Times New Roman" w:cs="Times New Roman"/>
          <w:sz w:val="24"/>
          <w:szCs w:val="24"/>
        </w:rPr>
      </w:pPr>
      <w:r>
        <w:rPr>
          <w:rFonts w:ascii="Times New Roman" w:hAnsi="Times New Roman" w:cs="Times New Roman"/>
          <w:b/>
          <w:sz w:val="24"/>
          <w:szCs w:val="24"/>
        </w:rPr>
        <w:t xml:space="preserve">Emotion expressivity (Experiment 2). </w:t>
      </w:r>
      <w:r w:rsidRPr="00527ACB">
        <w:rPr>
          <w:rFonts w:ascii="Times New Roman" w:hAnsi="Times New Roman" w:cs="Times New Roman"/>
          <w:sz w:val="24"/>
          <w:szCs w:val="24"/>
        </w:rPr>
        <w:t xml:space="preserve">Though the experiment finds some initial evidence for our hypothesis, a couple of alternative explanations are possible. First, the darkened room may have motivated participants to attend more carefully to emotion cues in order to overcome the lack of visual information relative to the lighted room. Second, the darkened room interaction may have heightened the arousal of participants and it was this arousal that led to greater emotion expression and as a result, greater accuracy than in the lighted room. Although we cannot completely rule out these explanations with these data, a few pieces of evidence suggest that these explanations are unlikely to explain our results. In terms of the effort explanation, we examined emotion expressivity differences in the two interactions given its past association with empathic accuracy </w:t>
      </w:r>
      <w:r w:rsidRPr="00527ACB">
        <w:rPr>
          <w:rFonts w:ascii="Times New Roman" w:hAnsi="Times New Roman" w:cs="Times New Roman"/>
          <w:sz w:val="24"/>
          <w:szCs w:val="24"/>
        </w:rPr>
        <w:fldChar w:fldCharType="begin"/>
      </w:r>
      <w:r w:rsidRPr="00527ACB">
        <w:rPr>
          <w:rFonts w:ascii="Times New Roman" w:hAnsi="Times New Roman" w:cs="Times New Roman"/>
          <w:sz w:val="24"/>
          <w:szCs w:val="24"/>
        </w:rPr>
        <w:instrText xml:space="preserve"> ADDIN ZOTERO_ITEM CSL_CITATION {"citationID":"29n5k8h6nb","properties":{"formattedCitation":"(Hall et al., 2009)","plainCitation":"(Hall et al., 2009)"},"citationItems":[{"id":71,"uris":["http://zotero.org/users/1588388/items/EIE6G4I4"],"uri":["http://zotero.org/users/1588388/items/EIE6G4I4"],"itemData":{"id":71,"type":"article-journal","title":"Psychosocial Correlates of Interpersonal Sensitivity: A Meta-Analysis","container-title":"Journal of Nonverbal Behavior","page":"149-180","volume":"33","issue":"3","source":"link.springer.com","abstract":"This meta-analysis examines how interpersonal sensitivity (IS), defined as accurate judgment or recall of others’ behavior or appearance, is related to psychosocial characteristics of the perceiver, defined as personality traits, social and emotional functioning, life experiences, values, attitudes, and self-concept. For 215 independent studies reported in 96 published sources, higher IS was generally associated with favorable or adaptive psychosocial functioning. Significant mean correlations were found for 27 of the 40 categories of psychosocial variables; these categories covered many different personality traits, indicators of mental health, and social and work-related competencies. Moreover, many additional studies that fell outside these conceptual categories also showed significant positive relations between IS and numerous other psychosocial variables. Taken together, the results support the construct validity of IS tests and demonstrate that IS is associated with many important aspects of personal and social functioning.","DOI":"10.1007/s10919-009-0070-5","ISSN":"0191-5886, 1573-3653","shortTitle":"Psychosocial Correlates of Interpersonal Sensitivity","journalAbbreviation":"J Nonverbal Behav","language":"en","author":[{"family":"Hall","given":"Judith A."},{"family":"Andrzejewski","given":"Susan A."},{"family":"Yopchick","given":"Jennelle E."}],"issued":{"date-parts":[["2009",9,1]]},"accessed":{"date-parts":[["2014",6,24]]}}}],"schema":"https://github.com/citation-style-language/schema/raw/master/csl-citation.json"} </w:instrText>
      </w:r>
      <w:r w:rsidRPr="00527ACB">
        <w:rPr>
          <w:rFonts w:ascii="Times New Roman" w:hAnsi="Times New Roman" w:cs="Times New Roman"/>
          <w:sz w:val="24"/>
          <w:szCs w:val="24"/>
        </w:rPr>
        <w:fldChar w:fldCharType="separate"/>
      </w:r>
      <w:r w:rsidRPr="00527ACB">
        <w:rPr>
          <w:rFonts w:ascii="Times New Roman" w:hAnsi="Times New Roman" w:cs="Times New Roman"/>
          <w:sz w:val="24"/>
        </w:rPr>
        <w:t>(Hall, Andrzejewski, &amp; Yopchick, 2009)</w:t>
      </w:r>
      <w:r w:rsidRPr="00527ACB">
        <w:rPr>
          <w:rFonts w:ascii="Times New Roman" w:hAnsi="Times New Roman" w:cs="Times New Roman"/>
          <w:sz w:val="24"/>
          <w:szCs w:val="24"/>
        </w:rPr>
        <w:fldChar w:fldCharType="end"/>
      </w:r>
      <w:r w:rsidRPr="00527ACB">
        <w:rPr>
          <w:rFonts w:ascii="Times New Roman" w:hAnsi="Times New Roman" w:cs="Times New Roman"/>
          <w:sz w:val="24"/>
          <w:szCs w:val="24"/>
        </w:rPr>
        <w:t xml:space="preserve">. We measured emotion expressivity in the lighted- and darkened-room interactions by having a team of six trained coders watch the video-recorded interactions and judge the expressivity of each participant on a 4-point Likert scale (0 = </w:t>
      </w:r>
      <w:r w:rsidRPr="00527ACB">
        <w:rPr>
          <w:rFonts w:ascii="Times New Roman" w:hAnsi="Times New Roman" w:cs="Times New Roman"/>
          <w:i/>
          <w:sz w:val="24"/>
          <w:szCs w:val="24"/>
        </w:rPr>
        <w:t>not at all expressive</w:t>
      </w:r>
      <w:r w:rsidRPr="00527ACB">
        <w:rPr>
          <w:rFonts w:ascii="Times New Roman" w:hAnsi="Times New Roman" w:cs="Times New Roman"/>
          <w:sz w:val="24"/>
          <w:szCs w:val="24"/>
        </w:rPr>
        <w:t xml:space="preserve">, 3 = </w:t>
      </w:r>
      <w:r w:rsidRPr="00527ACB">
        <w:rPr>
          <w:rFonts w:ascii="Times New Roman" w:hAnsi="Times New Roman" w:cs="Times New Roman"/>
          <w:i/>
          <w:sz w:val="24"/>
          <w:szCs w:val="24"/>
        </w:rPr>
        <w:t>a great deal of expression</w:t>
      </w:r>
      <w:r w:rsidRPr="00527ACB">
        <w:rPr>
          <w:rFonts w:ascii="Times New Roman" w:hAnsi="Times New Roman" w:cs="Times New Roman"/>
          <w:sz w:val="24"/>
          <w:szCs w:val="24"/>
        </w:rPr>
        <w:t>). Coders were instructed to watch the videos and to judge all aspects of verbal and nonverbal emotion expressivity—video recording in the darkened room interaction was possible via our night vision camera. Overall reliability for coded emotion expressions was high (</w:t>
      </w:r>
      <w:r w:rsidRPr="00527ACB">
        <w:rPr>
          <w:rFonts w:ascii="Times New Roman" w:hAnsi="Times New Roman" w:cs="Times New Roman"/>
          <w:i/>
          <w:sz w:val="24"/>
          <w:szCs w:val="24"/>
        </w:rPr>
        <w:t>M</w:t>
      </w:r>
      <w:r w:rsidRPr="00527ACB">
        <w:rPr>
          <w:rFonts w:ascii="Times New Roman" w:hAnsi="Times New Roman" w:cs="Times New Roman"/>
          <w:sz w:val="24"/>
          <w:szCs w:val="24"/>
        </w:rPr>
        <w:t xml:space="preserve"> = 1.58, </w:t>
      </w:r>
      <w:r w:rsidRPr="00527ACB">
        <w:rPr>
          <w:rFonts w:ascii="Times New Roman" w:hAnsi="Times New Roman" w:cs="Times New Roman"/>
          <w:i/>
          <w:sz w:val="24"/>
          <w:szCs w:val="24"/>
        </w:rPr>
        <w:t>SD</w:t>
      </w:r>
      <w:r w:rsidRPr="00527ACB">
        <w:rPr>
          <w:rFonts w:ascii="Times New Roman" w:hAnsi="Times New Roman" w:cs="Times New Roman"/>
          <w:sz w:val="24"/>
          <w:szCs w:val="24"/>
        </w:rPr>
        <w:t xml:space="preserve"> = 0.84, </w:t>
      </w:r>
      <w:proofErr w:type="spellStart"/>
      <w:r w:rsidRPr="00527ACB">
        <w:rPr>
          <w:rFonts w:ascii="Times New Roman" w:hAnsi="Times New Roman" w:cs="Times New Roman"/>
          <w:sz w:val="24"/>
          <w:szCs w:val="24"/>
        </w:rPr>
        <w:t>ɑ’s</w:t>
      </w:r>
      <w:proofErr w:type="spellEnd"/>
      <w:r w:rsidRPr="00527ACB">
        <w:rPr>
          <w:rFonts w:ascii="Times New Roman" w:hAnsi="Times New Roman" w:cs="Times New Roman"/>
          <w:sz w:val="24"/>
          <w:szCs w:val="24"/>
        </w:rPr>
        <w:t xml:space="preserve"> = .89). If expressivity was heightened in the darkened relative to the lighted room </w:t>
      </w:r>
      <w:r w:rsidRPr="00527ACB">
        <w:rPr>
          <w:rFonts w:ascii="Times New Roman" w:hAnsi="Times New Roman" w:cs="Times New Roman"/>
          <w:sz w:val="24"/>
          <w:szCs w:val="24"/>
        </w:rPr>
        <w:lastRenderedPageBreak/>
        <w:t xml:space="preserve">interaction, this would suggest that participants in the darkened room were expending extra effort to elicit understanding of their emotions. Contrary to this prediction, when we analyzed emotion expression as a function of the two room conditions we found a significant effect of room condition </w:t>
      </w:r>
      <w:proofErr w:type="gramStart"/>
      <w:r w:rsidRPr="00527ACB">
        <w:rPr>
          <w:rFonts w:ascii="Times New Roman" w:hAnsi="Times New Roman" w:cs="Times New Roman"/>
          <w:i/>
          <w:sz w:val="24"/>
          <w:szCs w:val="24"/>
        </w:rPr>
        <w:t>F</w:t>
      </w:r>
      <w:r w:rsidRPr="00527ACB">
        <w:rPr>
          <w:rFonts w:ascii="Times New Roman" w:hAnsi="Times New Roman" w:cs="Times New Roman"/>
          <w:sz w:val="24"/>
          <w:szCs w:val="24"/>
        </w:rPr>
        <w:t>(</w:t>
      </w:r>
      <w:proofErr w:type="gramEnd"/>
      <w:r w:rsidRPr="00527ACB">
        <w:rPr>
          <w:rFonts w:ascii="Times New Roman" w:hAnsi="Times New Roman" w:cs="Times New Roman"/>
          <w:sz w:val="24"/>
          <w:szCs w:val="24"/>
        </w:rPr>
        <w:t xml:space="preserve">1,132) = 17.31, </w:t>
      </w:r>
      <w:r w:rsidRPr="00527ACB">
        <w:rPr>
          <w:rFonts w:ascii="Times New Roman" w:hAnsi="Times New Roman" w:cs="Times New Roman"/>
          <w:i/>
          <w:sz w:val="24"/>
          <w:szCs w:val="24"/>
        </w:rPr>
        <w:t>p</w:t>
      </w:r>
      <w:r w:rsidRPr="00527ACB">
        <w:rPr>
          <w:rFonts w:ascii="Times New Roman" w:hAnsi="Times New Roman" w:cs="Times New Roman"/>
          <w:sz w:val="24"/>
          <w:szCs w:val="24"/>
        </w:rPr>
        <w:t xml:space="preserve"> &lt; .001 in the opposite direction of this effort prediction—participants were more expressive in the light (</w:t>
      </w:r>
      <w:r w:rsidRPr="00527ACB">
        <w:rPr>
          <w:rFonts w:ascii="Times New Roman" w:hAnsi="Times New Roman" w:cs="Times New Roman"/>
          <w:i/>
          <w:sz w:val="24"/>
          <w:szCs w:val="24"/>
        </w:rPr>
        <w:t>M</w:t>
      </w:r>
      <w:r w:rsidRPr="00527ACB">
        <w:rPr>
          <w:rFonts w:ascii="Times New Roman" w:hAnsi="Times New Roman" w:cs="Times New Roman"/>
          <w:sz w:val="24"/>
          <w:szCs w:val="24"/>
        </w:rPr>
        <w:t xml:space="preserve"> = 1.68) than they were in the dark (</w:t>
      </w:r>
      <w:r w:rsidRPr="00527ACB">
        <w:rPr>
          <w:rFonts w:ascii="Times New Roman" w:hAnsi="Times New Roman" w:cs="Times New Roman"/>
          <w:i/>
          <w:sz w:val="24"/>
          <w:szCs w:val="24"/>
        </w:rPr>
        <w:t>M</w:t>
      </w:r>
      <w:r w:rsidRPr="00527ACB">
        <w:rPr>
          <w:rFonts w:ascii="Times New Roman" w:hAnsi="Times New Roman" w:cs="Times New Roman"/>
          <w:sz w:val="24"/>
          <w:szCs w:val="24"/>
        </w:rPr>
        <w:t xml:space="preserve"> = 1.52). Importantly, this analysis suggests that the effort level of emotion expression did not explain our observed condition differences in empathic accuracy.</w:t>
      </w:r>
    </w:p>
    <w:p w14:paraId="0D53BF8E" w14:textId="50674317" w:rsidR="00771CBA" w:rsidRPr="00527ACB" w:rsidRDefault="00771CBA" w:rsidP="00771CBA">
      <w:pPr>
        <w:spacing w:line="480" w:lineRule="auto"/>
        <w:ind w:firstLine="720"/>
        <w:rPr>
          <w:rFonts w:ascii="Times New Roman" w:hAnsi="Times New Roman" w:cs="Times New Roman"/>
          <w:sz w:val="24"/>
          <w:szCs w:val="24"/>
        </w:rPr>
      </w:pPr>
      <w:r w:rsidRPr="00771CBA">
        <w:rPr>
          <w:rFonts w:ascii="Times New Roman" w:hAnsi="Times New Roman" w:cs="Times New Roman"/>
          <w:b/>
          <w:sz w:val="24"/>
          <w:szCs w:val="24"/>
        </w:rPr>
        <w:t>Mean level emotion (Experiments 2 and 4).</w:t>
      </w:r>
      <w:r>
        <w:rPr>
          <w:rFonts w:ascii="Times New Roman" w:hAnsi="Times New Roman" w:cs="Times New Roman"/>
          <w:b/>
          <w:sz w:val="24"/>
          <w:szCs w:val="24"/>
        </w:rPr>
        <w:t xml:space="preserve"> </w:t>
      </w:r>
      <w:r w:rsidRPr="00771CBA">
        <w:rPr>
          <w:rFonts w:ascii="Times New Roman" w:hAnsi="Times New Roman" w:cs="Times New Roman"/>
          <w:sz w:val="24"/>
          <w:szCs w:val="24"/>
        </w:rPr>
        <w:t>In Experiment 2, w</w:t>
      </w:r>
      <w:r w:rsidRPr="00527ACB">
        <w:rPr>
          <w:rFonts w:ascii="Times New Roman" w:hAnsi="Times New Roman" w:cs="Times New Roman"/>
          <w:sz w:val="24"/>
          <w:szCs w:val="24"/>
        </w:rPr>
        <w:t>e examined self-rated mean level affect as a test of the arousal explanation. In this analysis, participant positive (</w:t>
      </w:r>
      <w:proofErr w:type="spellStart"/>
      <w:r w:rsidRPr="00527ACB">
        <w:rPr>
          <w:rFonts w:ascii="Times New Roman" w:hAnsi="Times New Roman" w:cs="Times New Roman"/>
          <w:i/>
          <w:sz w:val="24"/>
          <w:szCs w:val="24"/>
        </w:rPr>
        <w:t>M</w:t>
      </w:r>
      <w:r w:rsidRPr="00527ACB">
        <w:rPr>
          <w:rFonts w:ascii="Times New Roman" w:hAnsi="Times New Roman" w:cs="Times New Roman"/>
          <w:i/>
          <w:sz w:val="24"/>
          <w:szCs w:val="24"/>
          <w:vertAlign w:val="subscript"/>
        </w:rPr>
        <w:t>Dark</w:t>
      </w:r>
      <w:proofErr w:type="spellEnd"/>
      <w:r w:rsidRPr="00527ACB">
        <w:rPr>
          <w:rFonts w:ascii="Times New Roman" w:hAnsi="Times New Roman" w:cs="Times New Roman"/>
          <w:sz w:val="24"/>
          <w:szCs w:val="24"/>
        </w:rPr>
        <w:t xml:space="preserve"> = 5.06; </w:t>
      </w:r>
      <w:proofErr w:type="spellStart"/>
      <w:r w:rsidRPr="00527ACB">
        <w:rPr>
          <w:rFonts w:ascii="Times New Roman" w:hAnsi="Times New Roman" w:cs="Times New Roman"/>
          <w:i/>
          <w:sz w:val="24"/>
          <w:szCs w:val="24"/>
        </w:rPr>
        <w:t>M</w:t>
      </w:r>
      <w:r w:rsidRPr="00527ACB">
        <w:rPr>
          <w:rFonts w:ascii="Times New Roman" w:hAnsi="Times New Roman" w:cs="Times New Roman"/>
          <w:i/>
          <w:sz w:val="24"/>
          <w:szCs w:val="24"/>
          <w:vertAlign w:val="subscript"/>
        </w:rPr>
        <w:t>Light</w:t>
      </w:r>
      <w:proofErr w:type="spellEnd"/>
      <w:r w:rsidRPr="00527ACB">
        <w:rPr>
          <w:rFonts w:ascii="Times New Roman" w:hAnsi="Times New Roman" w:cs="Times New Roman"/>
          <w:sz w:val="24"/>
          <w:szCs w:val="24"/>
        </w:rPr>
        <w:t xml:space="preserve"> = 5.01; </w:t>
      </w:r>
      <w:r w:rsidRPr="00527ACB">
        <w:rPr>
          <w:rFonts w:ascii="Times New Roman" w:hAnsi="Times New Roman" w:cs="Times New Roman"/>
          <w:i/>
          <w:sz w:val="24"/>
          <w:szCs w:val="24"/>
        </w:rPr>
        <w:t>t</w:t>
      </w:r>
      <w:r w:rsidRPr="00527ACB">
        <w:rPr>
          <w:rFonts w:ascii="Times New Roman" w:hAnsi="Times New Roman" w:cs="Times New Roman"/>
          <w:sz w:val="24"/>
          <w:szCs w:val="24"/>
        </w:rPr>
        <w:t xml:space="preserve">(265) = 1.33, </w:t>
      </w:r>
      <w:r w:rsidRPr="00527ACB">
        <w:rPr>
          <w:rFonts w:ascii="Times New Roman" w:hAnsi="Times New Roman" w:cs="Times New Roman"/>
          <w:i/>
          <w:sz w:val="24"/>
          <w:szCs w:val="24"/>
        </w:rPr>
        <w:t>p</w:t>
      </w:r>
      <w:r w:rsidRPr="00527ACB">
        <w:rPr>
          <w:rFonts w:ascii="Times New Roman" w:hAnsi="Times New Roman" w:cs="Times New Roman"/>
          <w:sz w:val="24"/>
          <w:szCs w:val="24"/>
        </w:rPr>
        <w:t xml:space="preserve"> = .19) and negative (</w:t>
      </w:r>
      <w:proofErr w:type="spellStart"/>
      <w:r w:rsidRPr="00527ACB">
        <w:rPr>
          <w:rFonts w:ascii="Times New Roman" w:hAnsi="Times New Roman" w:cs="Times New Roman"/>
          <w:i/>
          <w:sz w:val="24"/>
          <w:szCs w:val="24"/>
        </w:rPr>
        <w:t>M</w:t>
      </w:r>
      <w:r w:rsidRPr="00527ACB">
        <w:rPr>
          <w:rFonts w:ascii="Times New Roman" w:hAnsi="Times New Roman" w:cs="Times New Roman"/>
          <w:i/>
          <w:sz w:val="24"/>
          <w:szCs w:val="24"/>
          <w:vertAlign w:val="subscript"/>
        </w:rPr>
        <w:t>Dark</w:t>
      </w:r>
      <w:proofErr w:type="spellEnd"/>
      <w:r w:rsidRPr="00527ACB">
        <w:rPr>
          <w:rFonts w:ascii="Times New Roman" w:hAnsi="Times New Roman" w:cs="Times New Roman"/>
          <w:sz w:val="24"/>
          <w:szCs w:val="24"/>
        </w:rPr>
        <w:t xml:space="preserve"> = 2.04; </w:t>
      </w:r>
      <w:proofErr w:type="spellStart"/>
      <w:r w:rsidRPr="00527ACB">
        <w:rPr>
          <w:rFonts w:ascii="Times New Roman" w:hAnsi="Times New Roman" w:cs="Times New Roman"/>
          <w:i/>
          <w:sz w:val="24"/>
          <w:szCs w:val="24"/>
        </w:rPr>
        <w:t>M</w:t>
      </w:r>
      <w:r w:rsidRPr="00527ACB">
        <w:rPr>
          <w:rFonts w:ascii="Times New Roman" w:hAnsi="Times New Roman" w:cs="Times New Roman"/>
          <w:i/>
          <w:sz w:val="24"/>
          <w:szCs w:val="24"/>
          <w:vertAlign w:val="subscript"/>
        </w:rPr>
        <w:t>Light</w:t>
      </w:r>
      <w:proofErr w:type="spellEnd"/>
      <w:r w:rsidRPr="00527ACB">
        <w:rPr>
          <w:rFonts w:ascii="Times New Roman" w:hAnsi="Times New Roman" w:cs="Times New Roman"/>
          <w:sz w:val="24"/>
          <w:szCs w:val="24"/>
        </w:rPr>
        <w:t xml:space="preserve"> = 2.10; </w:t>
      </w:r>
      <w:r w:rsidRPr="00527ACB">
        <w:rPr>
          <w:rFonts w:ascii="Times New Roman" w:hAnsi="Times New Roman" w:cs="Times New Roman"/>
          <w:i/>
          <w:sz w:val="24"/>
          <w:szCs w:val="24"/>
        </w:rPr>
        <w:t>t</w:t>
      </w:r>
      <w:r w:rsidRPr="00527ACB">
        <w:rPr>
          <w:rFonts w:ascii="Times New Roman" w:hAnsi="Times New Roman" w:cs="Times New Roman"/>
          <w:sz w:val="24"/>
          <w:szCs w:val="24"/>
        </w:rPr>
        <w:t xml:space="preserve">(265) = -1.17, </w:t>
      </w:r>
      <w:r w:rsidRPr="00527ACB">
        <w:rPr>
          <w:rFonts w:ascii="Times New Roman" w:hAnsi="Times New Roman" w:cs="Times New Roman"/>
          <w:i/>
          <w:sz w:val="24"/>
          <w:szCs w:val="24"/>
        </w:rPr>
        <w:t>p</w:t>
      </w:r>
      <w:r w:rsidRPr="00527ACB">
        <w:rPr>
          <w:rFonts w:ascii="Times New Roman" w:hAnsi="Times New Roman" w:cs="Times New Roman"/>
          <w:sz w:val="24"/>
          <w:szCs w:val="24"/>
        </w:rPr>
        <w:t xml:space="preserve"> = .24) affect did not differ as a function of interaction condition, suggesting that the lighted and darkened room interactions engendered similar levels of self-reported affective states. This finding runs counter to the proposition that arousal levels differed by condition. </w:t>
      </w:r>
    </w:p>
    <w:p w14:paraId="6C787E5D" w14:textId="69B77682" w:rsidR="00771CBA" w:rsidRPr="00527ACB" w:rsidRDefault="00771CBA" w:rsidP="00771CBA">
      <w:pPr>
        <w:pStyle w:val="NoSpacing"/>
        <w:spacing w:line="480" w:lineRule="auto"/>
        <w:ind w:firstLine="720"/>
        <w:rPr>
          <w:rFonts w:ascii="Times New Roman" w:hAnsi="Times New Roman" w:cs="Times New Roman"/>
          <w:bCs/>
          <w:sz w:val="24"/>
          <w:szCs w:val="24"/>
        </w:rPr>
      </w:pPr>
      <w:r>
        <w:rPr>
          <w:rFonts w:ascii="Times New Roman" w:hAnsi="Times New Roman" w:cs="Times New Roman"/>
          <w:bCs/>
          <w:sz w:val="24"/>
          <w:szCs w:val="24"/>
        </w:rPr>
        <w:t>In Experiment 4, t</w:t>
      </w:r>
      <w:r w:rsidRPr="00527ACB">
        <w:rPr>
          <w:rFonts w:ascii="Times New Roman" w:hAnsi="Times New Roman" w:cs="Times New Roman"/>
          <w:bCs/>
          <w:sz w:val="24"/>
          <w:szCs w:val="24"/>
        </w:rPr>
        <w:t>he emotions elicited by the work conversation scenarios appeared to be primarily positive when examining the means. However, examining overall means for positive (</w:t>
      </w:r>
      <w:proofErr w:type="spellStart"/>
      <w:r w:rsidRPr="00527ACB">
        <w:rPr>
          <w:rFonts w:ascii="Times New Roman" w:hAnsi="Times New Roman" w:cs="Times New Roman"/>
          <w:bCs/>
          <w:i/>
          <w:sz w:val="24"/>
          <w:szCs w:val="24"/>
        </w:rPr>
        <w:t>M</w:t>
      </w:r>
      <w:r w:rsidRPr="00527ACB">
        <w:rPr>
          <w:rFonts w:ascii="Times New Roman" w:hAnsi="Times New Roman" w:cs="Times New Roman"/>
          <w:bCs/>
          <w:i/>
          <w:sz w:val="24"/>
          <w:szCs w:val="24"/>
          <w:vertAlign w:val="subscript"/>
        </w:rPr>
        <w:t>voice</w:t>
      </w:r>
      <w:proofErr w:type="spellEnd"/>
      <w:r w:rsidRPr="00527ACB">
        <w:rPr>
          <w:rFonts w:ascii="Times New Roman" w:hAnsi="Times New Roman" w:cs="Times New Roman"/>
          <w:bCs/>
          <w:sz w:val="24"/>
          <w:szCs w:val="24"/>
        </w:rPr>
        <w:t xml:space="preserve"> = 3.31, </w:t>
      </w:r>
      <w:proofErr w:type="spellStart"/>
      <w:r w:rsidRPr="00527ACB">
        <w:rPr>
          <w:rFonts w:ascii="Times New Roman" w:hAnsi="Times New Roman" w:cs="Times New Roman"/>
          <w:bCs/>
          <w:i/>
          <w:sz w:val="24"/>
          <w:szCs w:val="24"/>
        </w:rPr>
        <w:t>SD</w:t>
      </w:r>
      <w:r w:rsidRPr="00527ACB">
        <w:rPr>
          <w:rFonts w:ascii="Times New Roman" w:hAnsi="Times New Roman" w:cs="Times New Roman"/>
          <w:bCs/>
          <w:i/>
          <w:sz w:val="24"/>
          <w:szCs w:val="24"/>
          <w:vertAlign w:val="subscript"/>
        </w:rPr>
        <w:t>voice</w:t>
      </w:r>
      <w:proofErr w:type="spellEnd"/>
      <w:r w:rsidRPr="00527ACB">
        <w:rPr>
          <w:rFonts w:ascii="Times New Roman" w:hAnsi="Times New Roman" w:cs="Times New Roman"/>
          <w:bCs/>
          <w:sz w:val="24"/>
          <w:szCs w:val="24"/>
        </w:rPr>
        <w:t xml:space="preserve"> = 1.90; </w:t>
      </w:r>
      <w:proofErr w:type="spellStart"/>
      <w:r w:rsidRPr="00527ACB">
        <w:rPr>
          <w:rFonts w:ascii="Times New Roman" w:hAnsi="Times New Roman" w:cs="Times New Roman"/>
          <w:bCs/>
          <w:i/>
          <w:sz w:val="24"/>
          <w:szCs w:val="24"/>
        </w:rPr>
        <w:t>M</w:t>
      </w:r>
      <w:r w:rsidRPr="00527ACB">
        <w:rPr>
          <w:rFonts w:ascii="Times New Roman" w:hAnsi="Times New Roman" w:cs="Times New Roman"/>
          <w:bCs/>
          <w:i/>
          <w:sz w:val="24"/>
          <w:szCs w:val="24"/>
          <w:vertAlign w:val="subscript"/>
        </w:rPr>
        <w:t>voice</w:t>
      </w:r>
      <w:proofErr w:type="spellEnd"/>
      <w:r w:rsidRPr="00527ACB">
        <w:rPr>
          <w:rFonts w:ascii="Times New Roman" w:hAnsi="Times New Roman" w:cs="Times New Roman"/>
          <w:bCs/>
          <w:i/>
          <w:sz w:val="24"/>
          <w:szCs w:val="24"/>
          <w:vertAlign w:val="subscript"/>
        </w:rPr>
        <w:t>/visual</w:t>
      </w:r>
      <w:r w:rsidRPr="00527ACB">
        <w:rPr>
          <w:rFonts w:ascii="Times New Roman" w:hAnsi="Times New Roman" w:cs="Times New Roman"/>
          <w:bCs/>
          <w:sz w:val="24"/>
          <w:szCs w:val="24"/>
        </w:rPr>
        <w:t xml:space="preserve"> = 3.46, </w:t>
      </w:r>
      <w:proofErr w:type="spellStart"/>
      <w:r w:rsidRPr="00527ACB">
        <w:rPr>
          <w:rFonts w:ascii="Times New Roman" w:hAnsi="Times New Roman" w:cs="Times New Roman"/>
          <w:bCs/>
          <w:i/>
          <w:sz w:val="24"/>
          <w:szCs w:val="24"/>
        </w:rPr>
        <w:t>SD</w:t>
      </w:r>
      <w:r w:rsidRPr="00527ACB">
        <w:rPr>
          <w:rFonts w:ascii="Times New Roman" w:hAnsi="Times New Roman" w:cs="Times New Roman"/>
          <w:bCs/>
          <w:i/>
          <w:sz w:val="24"/>
          <w:szCs w:val="24"/>
          <w:vertAlign w:val="subscript"/>
        </w:rPr>
        <w:t>voice</w:t>
      </w:r>
      <w:proofErr w:type="spellEnd"/>
      <w:r w:rsidRPr="00527ACB">
        <w:rPr>
          <w:rFonts w:ascii="Times New Roman" w:hAnsi="Times New Roman" w:cs="Times New Roman"/>
          <w:bCs/>
          <w:i/>
          <w:sz w:val="24"/>
          <w:szCs w:val="24"/>
          <w:vertAlign w:val="subscript"/>
        </w:rPr>
        <w:t>/visual</w:t>
      </w:r>
      <w:r w:rsidRPr="00527ACB">
        <w:rPr>
          <w:rFonts w:ascii="Times New Roman" w:hAnsi="Times New Roman" w:cs="Times New Roman"/>
          <w:bCs/>
          <w:sz w:val="24"/>
          <w:szCs w:val="24"/>
        </w:rPr>
        <w:t xml:space="preserve"> = 1.75) and negative (</w:t>
      </w:r>
      <w:proofErr w:type="spellStart"/>
      <w:r w:rsidRPr="00527ACB">
        <w:rPr>
          <w:rFonts w:ascii="Times New Roman" w:hAnsi="Times New Roman" w:cs="Times New Roman"/>
          <w:bCs/>
          <w:i/>
          <w:sz w:val="24"/>
          <w:szCs w:val="24"/>
        </w:rPr>
        <w:t>M</w:t>
      </w:r>
      <w:r w:rsidRPr="00527ACB">
        <w:rPr>
          <w:rFonts w:ascii="Times New Roman" w:hAnsi="Times New Roman" w:cs="Times New Roman"/>
          <w:bCs/>
          <w:i/>
          <w:sz w:val="24"/>
          <w:szCs w:val="24"/>
          <w:vertAlign w:val="subscript"/>
        </w:rPr>
        <w:t>voice</w:t>
      </w:r>
      <w:proofErr w:type="spellEnd"/>
      <w:r w:rsidRPr="00527ACB">
        <w:rPr>
          <w:rFonts w:ascii="Times New Roman" w:hAnsi="Times New Roman" w:cs="Times New Roman"/>
          <w:bCs/>
          <w:sz w:val="24"/>
          <w:szCs w:val="24"/>
        </w:rPr>
        <w:t xml:space="preserve"> = 0.48, </w:t>
      </w:r>
      <w:proofErr w:type="spellStart"/>
      <w:r w:rsidRPr="00527ACB">
        <w:rPr>
          <w:rFonts w:ascii="Times New Roman" w:hAnsi="Times New Roman" w:cs="Times New Roman"/>
          <w:bCs/>
          <w:i/>
          <w:sz w:val="24"/>
          <w:szCs w:val="24"/>
        </w:rPr>
        <w:t>SD</w:t>
      </w:r>
      <w:r w:rsidRPr="00527ACB">
        <w:rPr>
          <w:rFonts w:ascii="Times New Roman" w:hAnsi="Times New Roman" w:cs="Times New Roman"/>
          <w:bCs/>
          <w:i/>
          <w:sz w:val="24"/>
          <w:szCs w:val="24"/>
          <w:vertAlign w:val="subscript"/>
        </w:rPr>
        <w:t>voice</w:t>
      </w:r>
      <w:proofErr w:type="spellEnd"/>
      <w:r w:rsidRPr="00527ACB">
        <w:rPr>
          <w:rFonts w:ascii="Times New Roman" w:hAnsi="Times New Roman" w:cs="Times New Roman"/>
          <w:bCs/>
          <w:sz w:val="24"/>
          <w:szCs w:val="24"/>
        </w:rPr>
        <w:t xml:space="preserve"> = 0.71; </w:t>
      </w:r>
      <w:proofErr w:type="spellStart"/>
      <w:r w:rsidRPr="00527ACB">
        <w:rPr>
          <w:rFonts w:ascii="Times New Roman" w:hAnsi="Times New Roman" w:cs="Times New Roman"/>
          <w:bCs/>
          <w:i/>
          <w:sz w:val="24"/>
          <w:szCs w:val="24"/>
        </w:rPr>
        <w:t>M</w:t>
      </w:r>
      <w:r w:rsidRPr="00527ACB">
        <w:rPr>
          <w:rFonts w:ascii="Times New Roman" w:hAnsi="Times New Roman" w:cs="Times New Roman"/>
          <w:bCs/>
          <w:i/>
          <w:sz w:val="24"/>
          <w:szCs w:val="24"/>
          <w:vertAlign w:val="subscript"/>
        </w:rPr>
        <w:t>voice</w:t>
      </w:r>
      <w:proofErr w:type="spellEnd"/>
      <w:r w:rsidRPr="00527ACB">
        <w:rPr>
          <w:rFonts w:ascii="Times New Roman" w:hAnsi="Times New Roman" w:cs="Times New Roman"/>
          <w:bCs/>
          <w:i/>
          <w:sz w:val="24"/>
          <w:szCs w:val="24"/>
          <w:vertAlign w:val="subscript"/>
        </w:rPr>
        <w:t>/visual</w:t>
      </w:r>
      <w:r w:rsidRPr="00527ACB">
        <w:rPr>
          <w:rFonts w:ascii="Times New Roman" w:hAnsi="Times New Roman" w:cs="Times New Roman"/>
          <w:bCs/>
          <w:sz w:val="24"/>
          <w:szCs w:val="24"/>
        </w:rPr>
        <w:t xml:space="preserve"> = 0.56, </w:t>
      </w:r>
      <w:proofErr w:type="spellStart"/>
      <w:r w:rsidRPr="00527ACB">
        <w:rPr>
          <w:rFonts w:ascii="Times New Roman" w:hAnsi="Times New Roman" w:cs="Times New Roman"/>
          <w:bCs/>
          <w:i/>
          <w:sz w:val="24"/>
          <w:szCs w:val="24"/>
        </w:rPr>
        <w:t>SD</w:t>
      </w:r>
      <w:r w:rsidRPr="00527ACB">
        <w:rPr>
          <w:rFonts w:ascii="Times New Roman" w:hAnsi="Times New Roman" w:cs="Times New Roman"/>
          <w:bCs/>
          <w:i/>
          <w:sz w:val="24"/>
          <w:szCs w:val="24"/>
          <w:vertAlign w:val="subscript"/>
        </w:rPr>
        <w:t>voice</w:t>
      </w:r>
      <w:proofErr w:type="spellEnd"/>
      <w:r w:rsidRPr="00527ACB">
        <w:rPr>
          <w:rFonts w:ascii="Times New Roman" w:hAnsi="Times New Roman" w:cs="Times New Roman"/>
          <w:bCs/>
          <w:i/>
          <w:sz w:val="24"/>
          <w:szCs w:val="24"/>
          <w:vertAlign w:val="subscript"/>
        </w:rPr>
        <w:t>/visual</w:t>
      </w:r>
      <w:r w:rsidRPr="00527ACB">
        <w:rPr>
          <w:rFonts w:ascii="Times New Roman" w:hAnsi="Times New Roman" w:cs="Times New Roman"/>
          <w:bCs/>
          <w:sz w:val="24"/>
          <w:szCs w:val="24"/>
        </w:rPr>
        <w:t xml:space="preserve"> = 0.89) emotions revealed no differences in felt emotion as a function of experimental condition (</w:t>
      </w:r>
      <w:proofErr w:type="spellStart"/>
      <w:proofErr w:type="gramStart"/>
      <w:r w:rsidRPr="00527ACB">
        <w:rPr>
          <w:rFonts w:ascii="Times New Roman" w:hAnsi="Times New Roman" w:cs="Times New Roman"/>
          <w:bCs/>
          <w:i/>
          <w:sz w:val="24"/>
          <w:szCs w:val="24"/>
        </w:rPr>
        <w:t>t</w:t>
      </w:r>
      <w:r w:rsidRPr="00527ACB">
        <w:rPr>
          <w:rFonts w:ascii="Times New Roman" w:hAnsi="Times New Roman" w:cs="Times New Roman"/>
          <w:bCs/>
          <w:i/>
          <w:sz w:val="24"/>
          <w:szCs w:val="24"/>
          <w:vertAlign w:val="subscript"/>
        </w:rPr>
        <w:t>positive</w:t>
      </w:r>
      <w:proofErr w:type="spellEnd"/>
      <w:r w:rsidRPr="00527ACB">
        <w:rPr>
          <w:rFonts w:ascii="Times New Roman" w:hAnsi="Times New Roman" w:cs="Times New Roman"/>
          <w:bCs/>
          <w:sz w:val="24"/>
          <w:szCs w:val="24"/>
        </w:rPr>
        <w:t>(</w:t>
      </w:r>
      <w:proofErr w:type="gramEnd"/>
      <w:r w:rsidRPr="00527ACB">
        <w:rPr>
          <w:rFonts w:ascii="Times New Roman" w:hAnsi="Times New Roman" w:cs="Times New Roman"/>
          <w:bCs/>
          <w:sz w:val="24"/>
          <w:szCs w:val="24"/>
        </w:rPr>
        <w:t xml:space="preserve">201) = -1.46, </w:t>
      </w:r>
      <w:r w:rsidRPr="00527ACB">
        <w:rPr>
          <w:rFonts w:ascii="Times New Roman" w:hAnsi="Times New Roman" w:cs="Times New Roman"/>
          <w:bCs/>
          <w:i/>
          <w:sz w:val="24"/>
          <w:szCs w:val="24"/>
        </w:rPr>
        <w:t>p</w:t>
      </w:r>
      <w:r w:rsidRPr="00527ACB">
        <w:rPr>
          <w:rFonts w:ascii="Times New Roman" w:hAnsi="Times New Roman" w:cs="Times New Roman"/>
          <w:bCs/>
          <w:sz w:val="24"/>
          <w:szCs w:val="24"/>
        </w:rPr>
        <w:t xml:space="preserve"> = .15; </w:t>
      </w:r>
      <w:proofErr w:type="spellStart"/>
      <w:r w:rsidRPr="00527ACB">
        <w:rPr>
          <w:rFonts w:ascii="Times New Roman" w:hAnsi="Times New Roman" w:cs="Times New Roman"/>
          <w:bCs/>
          <w:i/>
          <w:sz w:val="24"/>
          <w:szCs w:val="24"/>
        </w:rPr>
        <w:t>t</w:t>
      </w:r>
      <w:r w:rsidRPr="00527ACB">
        <w:rPr>
          <w:rFonts w:ascii="Times New Roman" w:hAnsi="Times New Roman" w:cs="Times New Roman"/>
          <w:bCs/>
          <w:i/>
          <w:sz w:val="24"/>
          <w:szCs w:val="24"/>
          <w:vertAlign w:val="subscript"/>
        </w:rPr>
        <w:t>negative</w:t>
      </w:r>
      <w:proofErr w:type="spellEnd"/>
      <w:r w:rsidRPr="00527ACB">
        <w:rPr>
          <w:rFonts w:ascii="Times New Roman" w:hAnsi="Times New Roman" w:cs="Times New Roman"/>
          <w:bCs/>
          <w:sz w:val="24"/>
          <w:szCs w:val="24"/>
        </w:rPr>
        <w:t xml:space="preserve">(201) = -1.31, </w:t>
      </w:r>
      <w:r w:rsidRPr="00527ACB">
        <w:rPr>
          <w:rFonts w:ascii="Times New Roman" w:hAnsi="Times New Roman" w:cs="Times New Roman"/>
          <w:bCs/>
          <w:i/>
          <w:sz w:val="24"/>
          <w:szCs w:val="24"/>
        </w:rPr>
        <w:t>p</w:t>
      </w:r>
      <w:r w:rsidRPr="00527ACB">
        <w:rPr>
          <w:rFonts w:ascii="Times New Roman" w:hAnsi="Times New Roman" w:cs="Times New Roman"/>
          <w:bCs/>
          <w:sz w:val="24"/>
          <w:szCs w:val="24"/>
        </w:rPr>
        <w:t xml:space="preserve"> = .19). This pattern of emotion self-reports is consistent with the pattern observed in Experiment 2—condition differences in empathic accuracy are not driven by mean levels of emotion experience.</w:t>
      </w:r>
    </w:p>
    <w:p w14:paraId="6801301C" w14:textId="418E28FD" w:rsidR="003B2B10" w:rsidRDefault="003B2B10" w:rsidP="003B2B10">
      <w:pPr>
        <w:spacing w:line="480" w:lineRule="auto"/>
        <w:ind w:firstLine="720"/>
        <w:rPr>
          <w:rFonts w:ascii="Times New Roman" w:hAnsi="Times New Roman" w:cs="Times New Roman"/>
          <w:sz w:val="24"/>
          <w:szCs w:val="24"/>
        </w:rPr>
      </w:pPr>
      <w:r w:rsidRPr="006603BE">
        <w:rPr>
          <w:rFonts w:ascii="Times New Roman" w:hAnsi="Times New Roman" w:cs="Times New Roman"/>
          <w:b/>
          <w:sz w:val="24"/>
          <w:szCs w:val="24"/>
        </w:rPr>
        <w:t>Stereotype use</w:t>
      </w:r>
      <w:r w:rsidR="00846688">
        <w:rPr>
          <w:rFonts w:ascii="Times New Roman" w:hAnsi="Times New Roman" w:cs="Times New Roman"/>
          <w:b/>
          <w:sz w:val="24"/>
          <w:szCs w:val="24"/>
        </w:rPr>
        <w:t xml:space="preserve"> (Experiment 2)</w:t>
      </w:r>
      <w:r w:rsidRPr="006603BE">
        <w:rPr>
          <w:rFonts w:ascii="Times New Roman" w:hAnsi="Times New Roman" w:cs="Times New Roman"/>
          <w:b/>
          <w:sz w:val="24"/>
          <w:szCs w:val="24"/>
        </w:rPr>
        <w:t>.</w:t>
      </w:r>
      <w:r>
        <w:rPr>
          <w:rFonts w:ascii="Times New Roman" w:hAnsi="Times New Roman" w:cs="Times New Roman"/>
          <w:b/>
          <w:sz w:val="24"/>
          <w:szCs w:val="24"/>
        </w:rPr>
        <w:t xml:space="preserve"> </w:t>
      </w:r>
      <w:r w:rsidR="00F9721E">
        <w:rPr>
          <w:rFonts w:ascii="Times New Roman" w:hAnsi="Times New Roman" w:cs="Times New Roman"/>
          <w:sz w:val="24"/>
          <w:szCs w:val="24"/>
        </w:rPr>
        <w:t xml:space="preserve">Prior research indicates that people may rely on stereotype beliefs when judging others emotions—that is, what they expect others would feel in a </w:t>
      </w:r>
      <w:r w:rsidR="00F9721E">
        <w:rPr>
          <w:rFonts w:ascii="Times New Roman" w:hAnsi="Times New Roman" w:cs="Times New Roman"/>
          <w:sz w:val="24"/>
          <w:szCs w:val="24"/>
        </w:rPr>
        <w:lastRenderedPageBreak/>
        <w:t xml:space="preserve">given situation (Lewis, Hodges, Laurent, Srivastava, &amp; </w:t>
      </w:r>
      <w:proofErr w:type="spellStart"/>
      <w:r w:rsidR="00F9721E">
        <w:rPr>
          <w:rFonts w:ascii="Times New Roman" w:hAnsi="Times New Roman" w:cs="Times New Roman"/>
          <w:sz w:val="24"/>
          <w:szCs w:val="24"/>
        </w:rPr>
        <w:t>Biancarosa</w:t>
      </w:r>
      <w:proofErr w:type="spellEnd"/>
      <w:r w:rsidR="00F9721E">
        <w:rPr>
          <w:rFonts w:ascii="Times New Roman" w:hAnsi="Times New Roman" w:cs="Times New Roman"/>
          <w:sz w:val="24"/>
          <w:szCs w:val="24"/>
        </w:rPr>
        <w:t xml:space="preserve">, 2012). </w:t>
      </w:r>
      <w:r w:rsidRPr="007601BF">
        <w:rPr>
          <w:rFonts w:ascii="Times New Roman" w:hAnsi="Times New Roman" w:cs="Times New Roman"/>
          <w:sz w:val="24"/>
          <w:szCs w:val="24"/>
        </w:rPr>
        <w:t xml:space="preserve">Based </w:t>
      </w:r>
      <w:r w:rsidR="00F9721E">
        <w:rPr>
          <w:rFonts w:ascii="Times New Roman" w:hAnsi="Times New Roman" w:cs="Times New Roman"/>
          <w:sz w:val="24"/>
          <w:szCs w:val="24"/>
        </w:rPr>
        <w:t>on this research</w:t>
      </w:r>
      <w:r>
        <w:rPr>
          <w:rFonts w:ascii="Times New Roman" w:hAnsi="Times New Roman" w:cs="Times New Roman"/>
          <w:sz w:val="24"/>
          <w:szCs w:val="24"/>
        </w:rPr>
        <w:t xml:space="preserve">, we assessed “how characteristic” it would be to experience each of the six emotions during discussions of topics related to film and television preferences and food and beverage choices. We recruited 268 workers from Mechanical Turk to answer these stereotype use questions, and respondents made these judgments based on 4-point Likert scales (1 = </w:t>
      </w:r>
      <w:r w:rsidRPr="00F74E98">
        <w:rPr>
          <w:rFonts w:ascii="Times New Roman" w:hAnsi="Times New Roman" w:cs="Times New Roman"/>
          <w:i/>
          <w:sz w:val="24"/>
          <w:szCs w:val="24"/>
        </w:rPr>
        <w:t>uncharacteristic</w:t>
      </w:r>
      <w:r>
        <w:rPr>
          <w:rFonts w:ascii="Times New Roman" w:hAnsi="Times New Roman" w:cs="Times New Roman"/>
          <w:sz w:val="24"/>
          <w:szCs w:val="24"/>
        </w:rPr>
        <w:t xml:space="preserve">, 4 = </w:t>
      </w:r>
      <w:r w:rsidRPr="00F74E98">
        <w:rPr>
          <w:rFonts w:ascii="Times New Roman" w:hAnsi="Times New Roman" w:cs="Times New Roman"/>
          <w:i/>
          <w:sz w:val="24"/>
          <w:szCs w:val="24"/>
        </w:rPr>
        <w:t>very characteristic</w:t>
      </w:r>
      <w:r>
        <w:rPr>
          <w:rFonts w:ascii="Times New Roman" w:hAnsi="Times New Roman" w:cs="Times New Roman"/>
          <w:sz w:val="24"/>
          <w:szCs w:val="24"/>
        </w:rPr>
        <w:t xml:space="preserve">).  </w:t>
      </w:r>
    </w:p>
    <w:p w14:paraId="09C912FA" w14:textId="3B025193" w:rsidR="003B2B10" w:rsidRPr="00526685" w:rsidRDefault="003B2B10" w:rsidP="00526685">
      <w:pPr>
        <w:spacing w:line="480" w:lineRule="auto"/>
        <w:ind w:firstLine="720"/>
        <w:rPr>
          <w:rFonts w:ascii="Times New Roman" w:hAnsi="Times New Roman" w:cs="Times New Roman"/>
          <w:sz w:val="24"/>
          <w:szCs w:val="24"/>
        </w:rPr>
      </w:pPr>
      <w:r>
        <w:rPr>
          <w:rFonts w:ascii="Times New Roman" w:hAnsi="Times New Roman" w:cs="Times New Roman"/>
          <w:sz w:val="24"/>
          <w:szCs w:val="24"/>
        </w:rPr>
        <w:t>We converted the means from these online stereotype ratings to 7-point Likert scales for each of our six emotions (to correspond to the 7-point rating scale used with the emotion ratings). We then computed an index of stereotype use by calculating the absolute value of the difference between the stereotype use mean and participant estimates of their partner’s emotions during the dark and light room interactions respectively (</w:t>
      </w:r>
      <w:r w:rsidRPr="009D7CDE">
        <w:rPr>
          <w:rFonts w:ascii="Times New Roman" w:hAnsi="Times New Roman" w:cs="Times New Roman"/>
          <w:i/>
          <w:sz w:val="24"/>
          <w:szCs w:val="24"/>
        </w:rPr>
        <w:t>M</w:t>
      </w:r>
      <w:r>
        <w:rPr>
          <w:rFonts w:ascii="Times New Roman" w:hAnsi="Times New Roman" w:cs="Times New Roman"/>
          <w:sz w:val="24"/>
          <w:szCs w:val="24"/>
        </w:rPr>
        <w:t xml:space="preserve"> = 3.12, </w:t>
      </w:r>
      <w:r w:rsidRPr="009D7CDE">
        <w:rPr>
          <w:rFonts w:ascii="Times New Roman" w:hAnsi="Times New Roman" w:cs="Times New Roman"/>
          <w:i/>
          <w:sz w:val="24"/>
          <w:szCs w:val="24"/>
        </w:rPr>
        <w:t>SD</w:t>
      </w:r>
      <w:r>
        <w:rPr>
          <w:rFonts w:ascii="Times New Roman" w:hAnsi="Times New Roman" w:cs="Times New Roman"/>
          <w:sz w:val="24"/>
          <w:szCs w:val="24"/>
        </w:rPr>
        <w:t xml:space="preserve"> = 1.27).</w:t>
      </w:r>
      <w:r w:rsidR="00526685">
        <w:rPr>
          <w:rFonts w:ascii="Times New Roman" w:hAnsi="Times New Roman" w:cs="Times New Roman"/>
          <w:sz w:val="24"/>
          <w:szCs w:val="24"/>
        </w:rPr>
        <w:t xml:space="preserve"> When we subjected stereotype accuracy to our analyses, the results</w:t>
      </w:r>
      <w:r>
        <w:rPr>
          <w:rFonts w:ascii="Times New Roman" w:hAnsi="Times New Roman" w:cs="Times New Roman"/>
          <w:sz w:val="24"/>
          <w:szCs w:val="24"/>
        </w:rPr>
        <w:t xml:space="preserve"> revealed no condition differences in stereotype use </w:t>
      </w:r>
      <w:proofErr w:type="gramStart"/>
      <w:r w:rsidRPr="00C63930">
        <w:rPr>
          <w:rFonts w:ascii="Times New Roman" w:hAnsi="Times New Roman" w:cs="Times New Roman"/>
          <w:i/>
          <w:sz w:val="24"/>
          <w:szCs w:val="24"/>
        </w:rPr>
        <w:t>F</w:t>
      </w:r>
      <w:r>
        <w:rPr>
          <w:rFonts w:ascii="Times New Roman" w:hAnsi="Times New Roman" w:cs="Times New Roman"/>
          <w:sz w:val="24"/>
          <w:szCs w:val="24"/>
        </w:rPr>
        <w:t>(</w:t>
      </w:r>
      <w:proofErr w:type="gramEnd"/>
      <w:r>
        <w:rPr>
          <w:rFonts w:ascii="Times New Roman" w:hAnsi="Times New Roman" w:cs="Times New Roman"/>
          <w:sz w:val="24"/>
          <w:szCs w:val="24"/>
        </w:rPr>
        <w:t>1,132) &lt; 1,</w:t>
      </w:r>
      <w:r w:rsidRPr="00C63930">
        <w:rPr>
          <w:rFonts w:ascii="Times New Roman" w:hAnsi="Times New Roman" w:cs="Times New Roman"/>
          <w:i/>
          <w:sz w:val="24"/>
          <w:szCs w:val="24"/>
        </w:rPr>
        <w:t>ns</w:t>
      </w:r>
      <w:r>
        <w:rPr>
          <w:rFonts w:ascii="Times New Roman" w:hAnsi="Times New Roman" w:cs="Times New Roman"/>
          <w:sz w:val="24"/>
          <w:szCs w:val="24"/>
        </w:rPr>
        <w:t>, suggesting that participants were not more likely to use stereotypes in the dark</w:t>
      </w:r>
      <w:r w:rsidR="00526685">
        <w:rPr>
          <w:rFonts w:ascii="Times New Roman" w:hAnsi="Times New Roman" w:cs="Times New Roman"/>
          <w:sz w:val="24"/>
          <w:szCs w:val="24"/>
        </w:rPr>
        <w:t>ened</w:t>
      </w:r>
      <w:r>
        <w:rPr>
          <w:rFonts w:ascii="Times New Roman" w:hAnsi="Times New Roman" w:cs="Times New Roman"/>
          <w:sz w:val="24"/>
          <w:szCs w:val="24"/>
        </w:rPr>
        <w:t xml:space="preserve"> (</w:t>
      </w:r>
      <w:r w:rsidRPr="00C63930">
        <w:rPr>
          <w:rFonts w:ascii="Times New Roman" w:hAnsi="Times New Roman" w:cs="Times New Roman"/>
          <w:i/>
          <w:sz w:val="24"/>
          <w:szCs w:val="24"/>
        </w:rPr>
        <w:t>M</w:t>
      </w:r>
      <w:r>
        <w:rPr>
          <w:rFonts w:ascii="Times New Roman" w:hAnsi="Times New Roman" w:cs="Times New Roman"/>
          <w:sz w:val="24"/>
          <w:szCs w:val="24"/>
        </w:rPr>
        <w:t xml:space="preserve"> = 1.32) or lighted (</w:t>
      </w:r>
      <w:r w:rsidRPr="00C63930">
        <w:rPr>
          <w:rFonts w:ascii="Times New Roman" w:hAnsi="Times New Roman" w:cs="Times New Roman"/>
          <w:i/>
          <w:sz w:val="24"/>
          <w:szCs w:val="24"/>
        </w:rPr>
        <w:t>M</w:t>
      </w:r>
      <w:r>
        <w:rPr>
          <w:rFonts w:ascii="Times New Roman" w:hAnsi="Times New Roman" w:cs="Times New Roman"/>
          <w:sz w:val="24"/>
          <w:szCs w:val="24"/>
        </w:rPr>
        <w:t xml:space="preserve"> = 1.32) interactions.</w:t>
      </w:r>
    </w:p>
    <w:p w14:paraId="45677CE9" w14:textId="32D34D3A" w:rsidR="001A116D" w:rsidRDefault="001A116D">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7BF3CD5D" w14:textId="54AFC04C" w:rsidR="006D3E45" w:rsidRDefault="006D3E45" w:rsidP="00674043">
      <w:pPr>
        <w:spacing w:after="160" w:line="259" w:lineRule="auto"/>
        <w:jc w:val="center"/>
        <w:rPr>
          <w:rFonts w:ascii="Times" w:hAnsi="Times" w:cs="Times New Roman"/>
          <w:b/>
          <w:bCs/>
          <w:sz w:val="24"/>
          <w:szCs w:val="24"/>
        </w:rPr>
      </w:pPr>
      <w:r w:rsidRPr="004759B7">
        <w:rPr>
          <w:rFonts w:ascii="Times" w:hAnsi="Times" w:cs="Times New Roman"/>
          <w:b/>
          <w:bCs/>
          <w:sz w:val="24"/>
          <w:szCs w:val="24"/>
        </w:rPr>
        <w:lastRenderedPageBreak/>
        <w:t>References</w:t>
      </w:r>
    </w:p>
    <w:p w14:paraId="6DD0DA0D" w14:textId="5F8B6272" w:rsidR="00054187" w:rsidRPr="00054187" w:rsidRDefault="00054187" w:rsidP="00054187">
      <w:pPr>
        <w:spacing w:after="160" w:line="480" w:lineRule="auto"/>
        <w:ind w:left="720" w:hanging="720"/>
        <w:rPr>
          <w:rFonts w:ascii="Times New Roman" w:hAnsi="Times New Roman" w:cs="Times New Roman"/>
          <w:bCs/>
          <w:sz w:val="24"/>
          <w:szCs w:val="24"/>
        </w:rPr>
      </w:pPr>
      <w:r w:rsidRPr="00054187">
        <w:rPr>
          <w:rFonts w:ascii="Times New Roman" w:hAnsi="Times New Roman" w:cs="Times New Roman"/>
          <w:bCs/>
          <w:sz w:val="24"/>
          <w:szCs w:val="24"/>
        </w:rPr>
        <w:t xml:space="preserve">Hall, J. A., </w:t>
      </w:r>
      <w:proofErr w:type="spellStart"/>
      <w:r w:rsidRPr="00054187">
        <w:rPr>
          <w:rFonts w:ascii="Times New Roman" w:hAnsi="Times New Roman" w:cs="Times New Roman"/>
          <w:bCs/>
          <w:sz w:val="24"/>
          <w:szCs w:val="24"/>
        </w:rPr>
        <w:t>Andrzejewski</w:t>
      </w:r>
      <w:proofErr w:type="spellEnd"/>
      <w:r w:rsidRPr="00054187">
        <w:rPr>
          <w:rFonts w:ascii="Times New Roman" w:hAnsi="Times New Roman" w:cs="Times New Roman"/>
          <w:bCs/>
          <w:sz w:val="24"/>
          <w:szCs w:val="24"/>
        </w:rPr>
        <w:t xml:space="preserve">, S. A., &amp; </w:t>
      </w:r>
      <w:proofErr w:type="spellStart"/>
      <w:r w:rsidRPr="00054187">
        <w:rPr>
          <w:rFonts w:ascii="Times New Roman" w:hAnsi="Times New Roman" w:cs="Times New Roman"/>
          <w:bCs/>
          <w:sz w:val="24"/>
          <w:szCs w:val="24"/>
        </w:rPr>
        <w:t>Yopchick</w:t>
      </w:r>
      <w:proofErr w:type="spellEnd"/>
      <w:r w:rsidRPr="00054187">
        <w:rPr>
          <w:rFonts w:ascii="Times New Roman" w:hAnsi="Times New Roman" w:cs="Times New Roman"/>
          <w:bCs/>
          <w:sz w:val="24"/>
          <w:szCs w:val="24"/>
        </w:rPr>
        <w:t>, J. E. (2009). Psychosocial correlates of interpersonal sensitivity: A meta-analysis. </w:t>
      </w:r>
      <w:r w:rsidRPr="00054187">
        <w:rPr>
          <w:rFonts w:ascii="Times New Roman" w:hAnsi="Times New Roman" w:cs="Times New Roman"/>
          <w:bCs/>
          <w:i/>
          <w:iCs/>
          <w:sz w:val="24"/>
          <w:szCs w:val="24"/>
        </w:rPr>
        <w:t>Journal of Nonverbal Behavior</w:t>
      </w:r>
      <w:r w:rsidRPr="00054187">
        <w:rPr>
          <w:rFonts w:ascii="Times New Roman" w:hAnsi="Times New Roman" w:cs="Times New Roman"/>
          <w:bCs/>
          <w:sz w:val="24"/>
          <w:szCs w:val="24"/>
        </w:rPr>
        <w:t>, </w:t>
      </w:r>
      <w:r w:rsidRPr="00054187">
        <w:rPr>
          <w:rFonts w:ascii="Times New Roman" w:hAnsi="Times New Roman" w:cs="Times New Roman"/>
          <w:bCs/>
          <w:i/>
          <w:iCs/>
          <w:sz w:val="24"/>
          <w:szCs w:val="24"/>
        </w:rPr>
        <w:t>33</w:t>
      </w:r>
      <w:r w:rsidRPr="00054187">
        <w:rPr>
          <w:rFonts w:ascii="Times New Roman" w:hAnsi="Times New Roman" w:cs="Times New Roman"/>
          <w:bCs/>
          <w:sz w:val="24"/>
          <w:szCs w:val="24"/>
        </w:rPr>
        <w:t>(3), 149-180.</w:t>
      </w:r>
    </w:p>
    <w:p w14:paraId="16108A5C" w14:textId="5A947378" w:rsidR="00054187" w:rsidRPr="00054187" w:rsidRDefault="00054187" w:rsidP="00054187">
      <w:pPr>
        <w:spacing w:after="160" w:line="480" w:lineRule="auto"/>
        <w:ind w:left="720" w:hanging="720"/>
        <w:rPr>
          <w:rFonts w:ascii="Times New Roman" w:hAnsi="Times New Roman" w:cs="Times New Roman"/>
          <w:color w:val="222222"/>
          <w:sz w:val="24"/>
          <w:szCs w:val="24"/>
          <w:shd w:val="clear" w:color="auto" w:fill="FFFFFF"/>
        </w:rPr>
      </w:pPr>
      <w:r w:rsidRPr="00054187">
        <w:rPr>
          <w:rFonts w:ascii="Times New Roman" w:hAnsi="Times New Roman" w:cs="Times New Roman"/>
          <w:color w:val="222222"/>
          <w:sz w:val="24"/>
          <w:szCs w:val="24"/>
          <w:shd w:val="clear" w:color="auto" w:fill="FFFFFF"/>
        </w:rPr>
        <w:t xml:space="preserve">Kenny, D. A., </w:t>
      </w:r>
      <w:proofErr w:type="spellStart"/>
      <w:r w:rsidRPr="00054187">
        <w:rPr>
          <w:rFonts w:ascii="Times New Roman" w:hAnsi="Times New Roman" w:cs="Times New Roman"/>
          <w:color w:val="222222"/>
          <w:sz w:val="24"/>
          <w:szCs w:val="24"/>
          <w:shd w:val="clear" w:color="auto" w:fill="FFFFFF"/>
        </w:rPr>
        <w:t>Kashy</w:t>
      </w:r>
      <w:proofErr w:type="spellEnd"/>
      <w:r w:rsidRPr="00054187">
        <w:rPr>
          <w:rFonts w:ascii="Times New Roman" w:hAnsi="Times New Roman" w:cs="Times New Roman"/>
          <w:color w:val="222222"/>
          <w:sz w:val="24"/>
          <w:szCs w:val="24"/>
          <w:shd w:val="clear" w:color="auto" w:fill="FFFFFF"/>
        </w:rPr>
        <w:t>, D. A., &amp; Cook, W. L. (2006). Dyadic data analysis.</w:t>
      </w:r>
      <w:r w:rsidRPr="00054187">
        <w:rPr>
          <w:rStyle w:val="apple-converted-space"/>
          <w:rFonts w:ascii="Times New Roman" w:hAnsi="Times New Roman" w:cs="Times New Roman"/>
          <w:color w:val="222222"/>
          <w:sz w:val="24"/>
          <w:szCs w:val="24"/>
          <w:shd w:val="clear" w:color="auto" w:fill="FFFFFF"/>
        </w:rPr>
        <w:t> </w:t>
      </w:r>
      <w:r w:rsidRPr="00054187">
        <w:rPr>
          <w:rFonts w:ascii="Times New Roman" w:hAnsi="Times New Roman" w:cs="Times New Roman"/>
          <w:i/>
          <w:iCs/>
          <w:color w:val="222222"/>
          <w:sz w:val="24"/>
          <w:szCs w:val="24"/>
          <w:shd w:val="clear" w:color="auto" w:fill="FFFFFF"/>
        </w:rPr>
        <w:t>New York, NY: Guilford</w:t>
      </w:r>
      <w:r w:rsidRPr="00054187">
        <w:rPr>
          <w:rFonts w:ascii="Times New Roman" w:hAnsi="Times New Roman" w:cs="Times New Roman"/>
          <w:color w:val="222222"/>
          <w:sz w:val="24"/>
          <w:szCs w:val="24"/>
          <w:shd w:val="clear" w:color="auto" w:fill="FFFFFF"/>
        </w:rPr>
        <w:t>.</w:t>
      </w:r>
    </w:p>
    <w:p w14:paraId="0C1E970B" w14:textId="01C599D0" w:rsidR="00054187" w:rsidRDefault="00054187" w:rsidP="00054187">
      <w:pPr>
        <w:spacing w:after="160" w:line="480" w:lineRule="auto"/>
        <w:ind w:left="720" w:hanging="720"/>
        <w:rPr>
          <w:rFonts w:ascii="Times New Roman" w:hAnsi="Times New Roman" w:cs="Times New Roman"/>
          <w:color w:val="222222"/>
          <w:sz w:val="24"/>
          <w:szCs w:val="24"/>
          <w:shd w:val="clear" w:color="auto" w:fill="FFFFFF"/>
        </w:rPr>
      </w:pPr>
      <w:r w:rsidRPr="00054187">
        <w:rPr>
          <w:rFonts w:ascii="Times New Roman" w:hAnsi="Times New Roman" w:cs="Times New Roman"/>
          <w:color w:val="222222"/>
          <w:sz w:val="24"/>
          <w:szCs w:val="24"/>
          <w:shd w:val="clear" w:color="auto" w:fill="FFFFFF"/>
        </w:rPr>
        <w:t xml:space="preserve">Lewis, K. L., Hodges, S. D., Laurent, S. M., Srivastava, S., &amp; </w:t>
      </w:r>
      <w:proofErr w:type="spellStart"/>
      <w:r w:rsidRPr="00054187">
        <w:rPr>
          <w:rFonts w:ascii="Times New Roman" w:hAnsi="Times New Roman" w:cs="Times New Roman"/>
          <w:color w:val="222222"/>
          <w:sz w:val="24"/>
          <w:szCs w:val="24"/>
          <w:shd w:val="clear" w:color="auto" w:fill="FFFFFF"/>
        </w:rPr>
        <w:t>Biancarosa</w:t>
      </w:r>
      <w:proofErr w:type="spellEnd"/>
      <w:r w:rsidRPr="00054187">
        <w:rPr>
          <w:rFonts w:ascii="Times New Roman" w:hAnsi="Times New Roman" w:cs="Times New Roman"/>
          <w:color w:val="222222"/>
          <w:sz w:val="24"/>
          <w:szCs w:val="24"/>
          <w:shd w:val="clear" w:color="auto" w:fill="FFFFFF"/>
        </w:rPr>
        <w:t xml:space="preserve">, G. (2012). Reading Between the Minds </w:t>
      </w:r>
      <w:proofErr w:type="gramStart"/>
      <w:r w:rsidRPr="00054187">
        <w:rPr>
          <w:rFonts w:ascii="Times New Roman" w:hAnsi="Times New Roman" w:cs="Times New Roman"/>
          <w:color w:val="222222"/>
          <w:sz w:val="24"/>
          <w:szCs w:val="24"/>
          <w:shd w:val="clear" w:color="auto" w:fill="FFFFFF"/>
        </w:rPr>
        <w:t>The</w:t>
      </w:r>
      <w:proofErr w:type="gramEnd"/>
      <w:r w:rsidRPr="00054187">
        <w:rPr>
          <w:rFonts w:ascii="Times New Roman" w:hAnsi="Times New Roman" w:cs="Times New Roman"/>
          <w:color w:val="222222"/>
          <w:sz w:val="24"/>
          <w:szCs w:val="24"/>
          <w:shd w:val="clear" w:color="auto" w:fill="FFFFFF"/>
        </w:rPr>
        <w:t xml:space="preserve"> Use of Stereotypes in Empathic Accuracy.</w:t>
      </w:r>
      <w:r w:rsidRPr="00054187">
        <w:rPr>
          <w:rStyle w:val="apple-converted-space"/>
          <w:rFonts w:ascii="Times New Roman" w:hAnsi="Times New Roman" w:cs="Times New Roman"/>
          <w:color w:val="222222"/>
          <w:sz w:val="24"/>
          <w:szCs w:val="24"/>
          <w:shd w:val="clear" w:color="auto" w:fill="FFFFFF"/>
        </w:rPr>
        <w:t> </w:t>
      </w:r>
      <w:r w:rsidRPr="00054187">
        <w:rPr>
          <w:rFonts w:ascii="Times New Roman" w:hAnsi="Times New Roman" w:cs="Times New Roman"/>
          <w:i/>
          <w:iCs/>
          <w:color w:val="222222"/>
          <w:sz w:val="24"/>
          <w:szCs w:val="24"/>
          <w:shd w:val="clear" w:color="auto" w:fill="FFFFFF"/>
        </w:rPr>
        <w:t xml:space="preserve">Psychological </w:t>
      </w:r>
      <w:r w:rsidR="00561C5F" w:rsidRPr="00054187">
        <w:rPr>
          <w:rFonts w:ascii="Times New Roman" w:hAnsi="Times New Roman" w:cs="Times New Roman"/>
          <w:i/>
          <w:iCs/>
          <w:color w:val="222222"/>
          <w:sz w:val="24"/>
          <w:szCs w:val="24"/>
          <w:shd w:val="clear" w:color="auto" w:fill="FFFFFF"/>
        </w:rPr>
        <w:t>Science</w:t>
      </w:r>
      <w:r w:rsidRPr="00054187">
        <w:rPr>
          <w:rFonts w:ascii="Times New Roman" w:hAnsi="Times New Roman" w:cs="Times New Roman"/>
          <w:color w:val="222222"/>
          <w:sz w:val="24"/>
          <w:szCs w:val="24"/>
          <w:shd w:val="clear" w:color="auto" w:fill="FFFFFF"/>
        </w:rPr>
        <w:t>,</w:t>
      </w:r>
      <w:r w:rsidRPr="00054187">
        <w:rPr>
          <w:rStyle w:val="apple-converted-space"/>
          <w:rFonts w:ascii="Times New Roman" w:hAnsi="Times New Roman" w:cs="Times New Roman"/>
          <w:color w:val="222222"/>
          <w:sz w:val="24"/>
          <w:szCs w:val="24"/>
          <w:shd w:val="clear" w:color="auto" w:fill="FFFFFF"/>
        </w:rPr>
        <w:t> </w:t>
      </w:r>
      <w:r w:rsidRPr="00054187">
        <w:rPr>
          <w:rFonts w:ascii="Times New Roman" w:hAnsi="Times New Roman" w:cs="Times New Roman"/>
          <w:i/>
          <w:iCs/>
          <w:color w:val="222222"/>
          <w:sz w:val="24"/>
          <w:szCs w:val="24"/>
          <w:shd w:val="clear" w:color="auto" w:fill="FFFFFF"/>
        </w:rPr>
        <w:t>23</w:t>
      </w:r>
      <w:r w:rsidRPr="00054187">
        <w:rPr>
          <w:rFonts w:ascii="Times New Roman" w:hAnsi="Times New Roman" w:cs="Times New Roman"/>
          <w:color w:val="222222"/>
          <w:sz w:val="24"/>
          <w:szCs w:val="24"/>
          <w:shd w:val="clear" w:color="auto" w:fill="FFFFFF"/>
        </w:rPr>
        <w:t>(9), 1040-1046.</w:t>
      </w:r>
    </w:p>
    <w:p w14:paraId="7E4BD684" w14:textId="77777777" w:rsidR="00AD1345" w:rsidRPr="00527ACB" w:rsidRDefault="00AD1345" w:rsidP="00AD1345">
      <w:pPr>
        <w:tabs>
          <w:tab w:val="left" w:pos="720"/>
        </w:tabs>
        <w:spacing w:after="160" w:line="480" w:lineRule="auto"/>
        <w:ind w:left="720" w:hanging="720"/>
        <w:rPr>
          <w:rFonts w:ascii="Times New Roman" w:hAnsi="Times New Roman" w:cs="Times New Roman"/>
          <w:i/>
          <w:color w:val="222222"/>
          <w:sz w:val="24"/>
          <w:szCs w:val="24"/>
          <w:shd w:val="clear" w:color="auto" w:fill="FFFFFF"/>
        </w:rPr>
      </w:pPr>
      <w:r w:rsidRPr="00527ACB">
        <w:rPr>
          <w:rFonts w:ascii="Times New Roman" w:hAnsi="Times New Roman" w:cs="Times New Roman"/>
          <w:color w:val="222222"/>
          <w:sz w:val="24"/>
          <w:szCs w:val="24"/>
          <w:shd w:val="clear" w:color="auto" w:fill="FFFFFF"/>
        </w:rPr>
        <w:t xml:space="preserve">Weidman, A. C., </w:t>
      </w:r>
      <w:proofErr w:type="spellStart"/>
      <w:r w:rsidRPr="00527ACB">
        <w:rPr>
          <w:rFonts w:ascii="Times New Roman" w:hAnsi="Times New Roman" w:cs="Times New Roman"/>
          <w:color w:val="222222"/>
          <w:sz w:val="24"/>
          <w:szCs w:val="24"/>
          <w:shd w:val="clear" w:color="auto" w:fill="FFFFFF"/>
        </w:rPr>
        <w:t>Steckler</w:t>
      </w:r>
      <w:proofErr w:type="spellEnd"/>
      <w:r w:rsidRPr="00527ACB">
        <w:rPr>
          <w:rFonts w:ascii="Times New Roman" w:hAnsi="Times New Roman" w:cs="Times New Roman"/>
          <w:color w:val="222222"/>
          <w:sz w:val="24"/>
          <w:szCs w:val="24"/>
          <w:shd w:val="clear" w:color="auto" w:fill="FFFFFF"/>
        </w:rPr>
        <w:t xml:space="preserve">, C. M., &amp; Tracy, J. L. (2016). The Jingle and Jangle of Emotion Assessment: Imprecise Measurement, Casual Scale Usage, and Conceptual Fuzziness in Emotion Research. </w:t>
      </w:r>
      <w:r w:rsidRPr="00527ACB">
        <w:rPr>
          <w:rFonts w:ascii="Times New Roman" w:hAnsi="Times New Roman" w:cs="Times New Roman"/>
          <w:i/>
          <w:color w:val="222222"/>
          <w:sz w:val="24"/>
          <w:szCs w:val="24"/>
          <w:shd w:val="clear" w:color="auto" w:fill="FFFFFF"/>
        </w:rPr>
        <w:t>Emotion.</w:t>
      </w:r>
    </w:p>
    <w:p w14:paraId="1DF5EB2D" w14:textId="77777777" w:rsidR="00AD1345" w:rsidRPr="00054187" w:rsidRDefault="00AD1345" w:rsidP="00054187">
      <w:pPr>
        <w:spacing w:after="160" w:line="480" w:lineRule="auto"/>
        <w:ind w:left="720" w:hanging="720"/>
        <w:rPr>
          <w:rFonts w:ascii="Times New Roman" w:hAnsi="Times New Roman" w:cs="Times New Roman"/>
          <w:bCs/>
          <w:sz w:val="24"/>
          <w:szCs w:val="24"/>
        </w:rPr>
      </w:pPr>
    </w:p>
    <w:sectPr w:rsidR="00AD1345" w:rsidRPr="00054187" w:rsidSect="007976C9">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70094" w14:textId="77777777" w:rsidR="008E0B0C" w:rsidRDefault="008E0B0C" w:rsidP="005E263E">
      <w:r>
        <w:separator/>
      </w:r>
    </w:p>
  </w:endnote>
  <w:endnote w:type="continuationSeparator" w:id="0">
    <w:p w14:paraId="6599CC0B" w14:textId="77777777" w:rsidR="008E0B0C" w:rsidRDefault="008E0B0C" w:rsidP="005E2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2B1E1" w14:textId="77777777" w:rsidR="008E0B0C" w:rsidRDefault="008E0B0C" w:rsidP="005E263E">
      <w:r>
        <w:separator/>
      </w:r>
    </w:p>
  </w:footnote>
  <w:footnote w:type="continuationSeparator" w:id="0">
    <w:p w14:paraId="3C4DC68C" w14:textId="77777777" w:rsidR="008E0B0C" w:rsidRDefault="008E0B0C" w:rsidP="005E2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919BE" w14:textId="13BAEA4E" w:rsidR="00B813AB" w:rsidRPr="00CA3E14" w:rsidRDefault="00C11F7B">
    <w:pPr>
      <w:pStyle w:val="Header"/>
      <w:jc w:val="right"/>
      <w:rPr>
        <w:rFonts w:ascii="Times New Roman" w:hAnsi="Times New Roman" w:cs="Times New Roman"/>
        <w:sz w:val="24"/>
        <w:szCs w:val="24"/>
      </w:rPr>
    </w:pPr>
    <w:r>
      <w:rPr>
        <w:rFonts w:ascii="Times New Roman" w:hAnsi="Times New Roman" w:cs="Times New Roman"/>
        <w:sz w:val="24"/>
        <w:szCs w:val="24"/>
      </w:rPr>
      <w:t xml:space="preserve">VOICE-ONLY </w:t>
    </w:r>
    <w:r w:rsidR="00642605">
      <w:rPr>
        <w:rFonts w:ascii="Times New Roman" w:hAnsi="Times New Roman" w:cs="Times New Roman"/>
        <w:sz w:val="24"/>
        <w:szCs w:val="24"/>
      </w:rPr>
      <w:t>COMMUNICATION</w:t>
    </w:r>
    <w:r>
      <w:rPr>
        <w:rFonts w:ascii="Times New Roman" w:hAnsi="Times New Roman" w:cs="Times New Roman"/>
        <w:sz w:val="24"/>
        <w:szCs w:val="24"/>
      </w:rPr>
      <w:t xml:space="preserve"> AND EMPATHIC ACCURACY</w:t>
    </w:r>
    <w:r w:rsidR="00B813AB" w:rsidRPr="00CA3E14">
      <w:rPr>
        <w:rFonts w:ascii="Times New Roman" w:hAnsi="Times New Roman" w:cs="Times New Roman"/>
        <w:sz w:val="24"/>
        <w:szCs w:val="24"/>
      </w:rPr>
      <w:tab/>
    </w:r>
    <w:sdt>
      <w:sdtPr>
        <w:rPr>
          <w:rFonts w:ascii="Times New Roman" w:hAnsi="Times New Roman" w:cs="Times New Roman"/>
          <w:sz w:val="24"/>
          <w:szCs w:val="24"/>
        </w:rPr>
        <w:id w:val="103780585"/>
        <w:docPartObj>
          <w:docPartGallery w:val="Page Numbers (Top of Page)"/>
          <w:docPartUnique/>
        </w:docPartObj>
      </w:sdtPr>
      <w:sdtEndPr>
        <w:rPr>
          <w:noProof/>
        </w:rPr>
      </w:sdtEndPr>
      <w:sdtContent>
        <w:r w:rsidR="00B813AB" w:rsidRPr="00CA3E14">
          <w:rPr>
            <w:rFonts w:ascii="Times New Roman" w:hAnsi="Times New Roman" w:cs="Times New Roman"/>
            <w:sz w:val="24"/>
            <w:szCs w:val="24"/>
          </w:rPr>
          <w:fldChar w:fldCharType="begin"/>
        </w:r>
        <w:r w:rsidR="00B813AB" w:rsidRPr="00CA3E14">
          <w:rPr>
            <w:rFonts w:ascii="Times New Roman" w:hAnsi="Times New Roman" w:cs="Times New Roman"/>
            <w:sz w:val="24"/>
            <w:szCs w:val="24"/>
          </w:rPr>
          <w:instrText xml:space="preserve"> PAGE   \* MERGEFORMAT </w:instrText>
        </w:r>
        <w:r w:rsidR="00B813AB" w:rsidRPr="00CA3E14">
          <w:rPr>
            <w:rFonts w:ascii="Times New Roman" w:hAnsi="Times New Roman" w:cs="Times New Roman"/>
            <w:sz w:val="24"/>
            <w:szCs w:val="24"/>
          </w:rPr>
          <w:fldChar w:fldCharType="separate"/>
        </w:r>
        <w:r w:rsidR="00CC1937">
          <w:rPr>
            <w:rFonts w:ascii="Times New Roman" w:hAnsi="Times New Roman" w:cs="Times New Roman"/>
            <w:noProof/>
            <w:sz w:val="24"/>
            <w:szCs w:val="24"/>
          </w:rPr>
          <w:t>7</w:t>
        </w:r>
        <w:r w:rsidR="00B813AB" w:rsidRPr="00CA3E14">
          <w:rPr>
            <w:rFonts w:ascii="Times New Roman" w:hAnsi="Times New Roman" w:cs="Times New Roman"/>
            <w:noProof/>
            <w:sz w:val="24"/>
            <w:szCs w:val="24"/>
          </w:rPr>
          <w:fldChar w:fldCharType="end"/>
        </w:r>
      </w:sdtContent>
    </w:sdt>
  </w:p>
  <w:p w14:paraId="201D20A6" w14:textId="4E1A8EE7" w:rsidR="00B813AB" w:rsidRPr="00BE2C88" w:rsidRDefault="00B813AB" w:rsidP="00BE2C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4912697"/>
      <w:docPartObj>
        <w:docPartGallery w:val="Page Numbers (Top of Page)"/>
        <w:docPartUnique/>
      </w:docPartObj>
    </w:sdtPr>
    <w:sdtEndPr>
      <w:rPr>
        <w:rFonts w:ascii="Times New Roman" w:hAnsi="Times New Roman" w:cs="Times New Roman"/>
        <w:noProof/>
        <w:sz w:val="24"/>
        <w:szCs w:val="24"/>
      </w:rPr>
    </w:sdtEndPr>
    <w:sdtContent>
      <w:p w14:paraId="2CA41B64" w14:textId="70467903" w:rsidR="00B813AB" w:rsidRPr="00CA3E14" w:rsidRDefault="00EF781D">
        <w:pPr>
          <w:pStyle w:val="Header"/>
          <w:jc w:val="right"/>
          <w:rPr>
            <w:rFonts w:ascii="Times New Roman" w:hAnsi="Times New Roman" w:cs="Times New Roman"/>
            <w:sz w:val="24"/>
            <w:szCs w:val="24"/>
          </w:rPr>
        </w:pPr>
        <w:r>
          <w:rPr>
            <w:rFonts w:ascii="Times New Roman" w:hAnsi="Times New Roman" w:cs="Times New Roman"/>
            <w:sz w:val="24"/>
            <w:szCs w:val="24"/>
          </w:rPr>
          <w:t xml:space="preserve">VOICE-ONLY </w:t>
        </w:r>
        <w:r w:rsidR="00642605">
          <w:rPr>
            <w:rFonts w:ascii="Times New Roman" w:hAnsi="Times New Roman" w:cs="Times New Roman"/>
            <w:sz w:val="24"/>
            <w:szCs w:val="24"/>
          </w:rPr>
          <w:t>COMMUNICATION</w:t>
        </w:r>
        <w:r>
          <w:rPr>
            <w:rFonts w:ascii="Times New Roman" w:hAnsi="Times New Roman" w:cs="Times New Roman"/>
            <w:sz w:val="24"/>
            <w:szCs w:val="24"/>
          </w:rPr>
          <w:t xml:space="preserve"> AND EMPATHIC ACCURACY</w:t>
        </w:r>
        <w:r w:rsidR="00B813AB" w:rsidRPr="00CA3E14">
          <w:rPr>
            <w:rFonts w:ascii="Times New Roman" w:hAnsi="Times New Roman" w:cs="Times New Roman"/>
            <w:sz w:val="24"/>
            <w:szCs w:val="24"/>
          </w:rPr>
          <w:t xml:space="preserve"> </w:t>
        </w:r>
        <w:r w:rsidR="00B813AB" w:rsidRPr="00CA3E14">
          <w:rPr>
            <w:rFonts w:ascii="Times New Roman" w:hAnsi="Times New Roman" w:cs="Times New Roman"/>
            <w:sz w:val="24"/>
            <w:szCs w:val="24"/>
          </w:rPr>
          <w:tab/>
        </w:r>
        <w:r w:rsidR="00B813AB" w:rsidRPr="00CA3E14">
          <w:rPr>
            <w:rFonts w:ascii="Times New Roman" w:hAnsi="Times New Roman" w:cs="Times New Roman"/>
            <w:sz w:val="24"/>
            <w:szCs w:val="24"/>
          </w:rPr>
          <w:tab/>
        </w:r>
        <w:r w:rsidR="00B813AB" w:rsidRPr="00CA3E14">
          <w:rPr>
            <w:rFonts w:ascii="Times New Roman" w:hAnsi="Times New Roman" w:cs="Times New Roman"/>
            <w:sz w:val="24"/>
            <w:szCs w:val="24"/>
          </w:rPr>
          <w:fldChar w:fldCharType="begin"/>
        </w:r>
        <w:r w:rsidR="00B813AB" w:rsidRPr="00CA3E14">
          <w:rPr>
            <w:rFonts w:ascii="Times New Roman" w:hAnsi="Times New Roman" w:cs="Times New Roman"/>
            <w:sz w:val="24"/>
            <w:szCs w:val="24"/>
          </w:rPr>
          <w:instrText xml:space="preserve"> PAGE   \* MERGEFORMAT </w:instrText>
        </w:r>
        <w:r w:rsidR="00B813AB" w:rsidRPr="00CA3E14">
          <w:rPr>
            <w:rFonts w:ascii="Times New Roman" w:hAnsi="Times New Roman" w:cs="Times New Roman"/>
            <w:sz w:val="24"/>
            <w:szCs w:val="24"/>
          </w:rPr>
          <w:fldChar w:fldCharType="separate"/>
        </w:r>
        <w:r w:rsidR="00CC1937">
          <w:rPr>
            <w:rFonts w:ascii="Times New Roman" w:hAnsi="Times New Roman" w:cs="Times New Roman"/>
            <w:noProof/>
            <w:sz w:val="24"/>
            <w:szCs w:val="24"/>
          </w:rPr>
          <w:t>1</w:t>
        </w:r>
        <w:r w:rsidR="00B813AB" w:rsidRPr="00CA3E14">
          <w:rPr>
            <w:rFonts w:ascii="Times New Roman" w:hAnsi="Times New Roman" w:cs="Times New Roman"/>
            <w:noProof/>
            <w:sz w:val="24"/>
            <w:szCs w:val="24"/>
          </w:rPr>
          <w:fldChar w:fldCharType="end"/>
        </w:r>
      </w:p>
    </w:sdtContent>
  </w:sdt>
  <w:p w14:paraId="23636E5B" w14:textId="7B19ECF3" w:rsidR="00B813AB" w:rsidRPr="007976C9" w:rsidRDefault="00B813AB" w:rsidP="00095B04">
    <w:pPr>
      <w:pStyle w:val="Header"/>
      <w:tabs>
        <w:tab w:val="clear" w:pos="4680"/>
      </w:tabs>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34281"/>
    <w:multiLevelType w:val="hybridMultilevel"/>
    <w:tmpl w:val="021EBB9A"/>
    <w:lvl w:ilvl="0" w:tplc="B51EDAB4">
      <w:start w:val="1"/>
      <w:numFmt w:val="bullet"/>
      <w:lvlText w:val="•"/>
      <w:lvlJc w:val="left"/>
      <w:pPr>
        <w:tabs>
          <w:tab w:val="num" w:pos="720"/>
        </w:tabs>
        <w:ind w:left="720" w:hanging="360"/>
      </w:pPr>
      <w:rPr>
        <w:rFonts w:ascii="Arial" w:hAnsi="Arial" w:hint="default"/>
      </w:rPr>
    </w:lvl>
    <w:lvl w:ilvl="1" w:tplc="A3825F18" w:tentative="1">
      <w:start w:val="1"/>
      <w:numFmt w:val="bullet"/>
      <w:lvlText w:val="•"/>
      <w:lvlJc w:val="left"/>
      <w:pPr>
        <w:tabs>
          <w:tab w:val="num" w:pos="1440"/>
        </w:tabs>
        <w:ind w:left="1440" w:hanging="360"/>
      </w:pPr>
      <w:rPr>
        <w:rFonts w:ascii="Arial" w:hAnsi="Arial" w:hint="default"/>
      </w:rPr>
    </w:lvl>
    <w:lvl w:ilvl="2" w:tplc="70FC0FC0" w:tentative="1">
      <w:start w:val="1"/>
      <w:numFmt w:val="bullet"/>
      <w:lvlText w:val="•"/>
      <w:lvlJc w:val="left"/>
      <w:pPr>
        <w:tabs>
          <w:tab w:val="num" w:pos="2160"/>
        </w:tabs>
        <w:ind w:left="2160" w:hanging="360"/>
      </w:pPr>
      <w:rPr>
        <w:rFonts w:ascii="Arial" w:hAnsi="Arial" w:hint="default"/>
      </w:rPr>
    </w:lvl>
    <w:lvl w:ilvl="3" w:tplc="B7642FB6" w:tentative="1">
      <w:start w:val="1"/>
      <w:numFmt w:val="bullet"/>
      <w:lvlText w:val="•"/>
      <w:lvlJc w:val="left"/>
      <w:pPr>
        <w:tabs>
          <w:tab w:val="num" w:pos="2880"/>
        </w:tabs>
        <w:ind w:left="2880" w:hanging="360"/>
      </w:pPr>
      <w:rPr>
        <w:rFonts w:ascii="Arial" w:hAnsi="Arial" w:hint="default"/>
      </w:rPr>
    </w:lvl>
    <w:lvl w:ilvl="4" w:tplc="9DD6A428" w:tentative="1">
      <w:start w:val="1"/>
      <w:numFmt w:val="bullet"/>
      <w:lvlText w:val="•"/>
      <w:lvlJc w:val="left"/>
      <w:pPr>
        <w:tabs>
          <w:tab w:val="num" w:pos="3600"/>
        </w:tabs>
        <w:ind w:left="3600" w:hanging="360"/>
      </w:pPr>
      <w:rPr>
        <w:rFonts w:ascii="Arial" w:hAnsi="Arial" w:hint="default"/>
      </w:rPr>
    </w:lvl>
    <w:lvl w:ilvl="5" w:tplc="3DBA9BDA" w:tentative="1">
      <w:start w:val="1"/>
      <w:numFmt w:val="bullet"/>
      <w:lvlText w:val="•"/>
      <w:lvlJc w:val="left"/>
      <w:pPr>
        <w:tabs>
          <w:tab w:val="num" w:pos="4320"/>
        </w:tabs>
        <w:ind w:left="4320" w:hanging="360"/>
      </w:pPr>
      <w:rPr>
        <w:rFonts w:ascii="Arial" w:hAnsi="Arial" w:hint="default"/>
      </w:rPr>
    </w:lvl>
    <w:lvl w:ilvl="6" w:tplc="8A5A05F6" w:tentative="1">
      <w:start w:val="1"/>
      <w:numFmt w:val="bullet"/>
      <w:lvlText w:val="•"/>
      <w:lvlJc w:val="left"/>
      <w:pPr>
        <w:tabs>
          <w:tab w:val="num" w:pos="5040"/>
        </w:tabs>
        <w:ind w:left="5040" w:hanging="360"/>
      </w:pPr>
      <w:rPr>
        <w:rFonts w:ascii="Arial" w:hAnsi="Arial" w:hint="default"/>
      </w:rPr>
    </w:lvl>
    <w:lvl w:ilvl="7" w:tplc="11427A3A" w:tentative="1">
      <w:start w:val="1"/>
      <w:numFmt w:val="bullet"/>
      <w:lvlText w:val="•"/>
      <w:lvlJc w:val="left"/>
      <w:pPr>
        <w:tabs>
          <w:tab w:val="num" w:pos="5760"/>
        </w:tabs>
        <w:ind w:left="5760" w:hanging="360"/>
      </w:pPr>
      <w:rPr>
        <w:rFonts w:ascii="Arial" w:hAnsi="Arial" w:hint="default"/>
      </w:rPr>
    </w:lvl>
    <w:lvl w:ilvl="8" w:tplc="6F56B0D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197876"/>
    <w:multiLevelType w:val="hybridMultilevel"/>
    <w:tmpl w:val="27B01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779DD"/>
    <w:multiLevelType w:val="hybridMultilevel"/>
    <w:tmpl w:val="C826E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221AF"/>
    <w:multiLevelType w:val="hybridMultilevel"/>
    <w:tmpl w:val="CD362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14BF2"/>
    <w:multiLevelType w:val="hybridMultilevel"/>
    <w:tmpl w:val="8DD47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5C3DA1"/>
    <w:multiLevelType w:val="hybridMultilevel"/>
    <w:tmpl w:val="1FC42B26"/>
    <w:lvl w:ilvl="0" w:tplc="B554ECAC">
      <w:start w:val="1"/>
      <w:numFmt w:val="bullet"/>
      <w:lvlText w:val="•"/>
      <w:lvlJc w:val="left"/>
      <w:pPr>
        <w:tabs>
          <w:tab w:val="num" w:pos="720"/>
        </w:tabs>
        <w:ind w:left="720" w:hanging="360"/>
      </w:pPr>
      <w:rPr>
        <w:rFonts w:ascii="Arial" w:hAnsi="Arial" w:hint="default"/>
      </w:rPr>
    </w:lvl>
    <w:lvl w:ilvl="1" w:tplc="474CB884" w:tentative="1">
      <w:start w:val="1"/>
      <w:numFmt w:val="bullet"/>
      <w:lvlText w:val="•"/>
      <w:lvlJc w:val="left"/>
      <w:pPr>
        <w:tabs>
          <w:tab w:val="num" w:pos="1440"/>
        </w:tabs>
        <w:ind w:left="1440" w:hanging="360"/>
      </w:pPr>
      <w:rPr>
        <w:rFonts w:ascii="Arial" w:hAnsi="Arial" w:hint="default"/>
      </w:rPr>
    </w:lvl>
    <w:lvl w:ilvl="2" w:tplc="20943864" w:tentative="1">
      <w:start w:val="1"/>
      <w:numFmt w:val="bullet"/>
      <w:lvlText w:val="•"/>
      <w:lvlJc w:val="left"/>
      <w:pPr>
        <w:tabs>
          <w:tab w:val="num" w:pos="2160"/>
        </w:tabs>
        <w:ind w:left="2160" w:hanging="360"/>
      </w:pPr>
      <w:rPr>
        <w:rFonts w:ascii="Arial" w:hAnsi="Arial" w:hint="default"/>
      </w:rPr>
    </w:lvl>
    <w:lvl w:ilvl="3" w:tplc="A07091F4" w:tentative="1">
      <w:start w:val="1"/>
      <w:numFmt w:val="bullet"/>
      <w:lvlText w:val="•"/>
      <w:lvlJc w:val="left"/>
      <w:pPr>
        <w:tabs>
          <w:tab w:val="num" w:pos="2880"/>
        </w:tabs>
        <w:ind w:left="2880" w:hanging="360"/>
      </w:pPr>
      <w:rPr>
        <w:rFonts w:ascii="Arial" w:hAnsi="Arial" w:hint="default"/>
      </w:rPr>
    </w:lvl>
    <w:lvl w:ilvl="4" w:tplc="AEAEE9F2" w:tentative="1">
      <w:start w:val="1"/>
      <w:numFmt w:val="bullet"/>
      <w:lvlText w:val="•"/>
      <w:lvlJc w:val="left"/>
      <w:pPr>
        <w:tabs>
          <w:tab w:val="num" w:pos="3600"/>
        </w:tabs>
        <w:ind w:left="3600" w:hanging="360"/>
      </w:pPr>
      <w:rPr>
        <w:rFonts w:ascii="Arial" w:hAnsi="Arial" w:hint="default"/>
      </w:rPr>
    </w:lvl>
    <w:lvl w:ilvl="5" w:tplc="66647212" w:tentative="1">
      <w:start w:val="1"/>
      <w:numFmt w:val="bullet"/>
      <w:lvlText w:val="•"/>
      <w:lvlJc w:val="left"/>
      <w:pPr>
        <w:tabs>
          <w:tab w:val="num" w:pos="4320"/>
        </w:tabs>
        <w:ind w:left="4320" w:hanging="360"/>
      </w:pPr>
      <w:rPr>
        <w:rFonts w:ascii="Arial" w:hAnsi="Arial" w:hint="default"/>
      </w:rPr>
    </w:lvl>
    <w:lvl w:ilvl="6" w:tplc="AD0063F0" w:tentative="1">
      <w:start w:val="1"/>
      <w:numFmt w:val="bullet"/>
      <w:lvlText w:val="•"/>
      <w:lvlJc w:val="left"/>
      <w:pPr>
        <w:tabs>
          <w:tab w:val="num" w:pos="5040"/>
        </w:tabs>
        <w:ind w:left="5040" w:hanging="360"/>
      </w:pPr>
      <w:rPr>
        <w:rFonts w:ascii="Arial" w:hAnsi="Arial" w:hint="default"/>
      </w:rPr>
    </w:lvl>
    <w:lvl w:ilvl="7" w:tplc="6E8422D8" w:tentative="1">
      <w:start w:val="1"/>
      <w:numFmt w:val="bullet"/>
      <w:lvlText w:val="•"/>
      <w:lvlJc w:val="left"/>
      <w:pPr>
        <w:tabs>
          <w:tab w:val="num" w:pos="5760"/>
        </w:tabs>
        <w:ind w:left="5760" w:hanging="360"/>
      </w:pPr>
      <w:rPr>
        <w:rFonts w:ascii="Arial" w:hAnsi="Arial" w:hint="default"/>
      </w:rPr>
    </w:lvl>
    <w:lvl w:ilvl="8" w:tplc="286620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0AD0720"/>
    <w:multiLevelType w:val="hybridMultilevel"/>
    <w:tmpl w:val="1BC0E10C"/>
    <w:lvl w:ilvl="0" w:tplc="17F0BD96">
      <w:start w:val="1"/>
      <w:numFmt w:val="bullet"/>
      <w:lvlText w:val="•"/>
      <w:lvlJc w:val="left"/>
      <w:pPr>
        <w:tabs>
          <w:tab w:val="num" w:pos="720"/>
        </w:tabs>
        <w:ind w:left="720" w:hanging="360"/>
      </w:pPr>
      <w:rPr>
        <w:rFonts w:ascii="Arial" w:hAnsi="Arial" w:hint="default"/>
      </w:rPr>
    </w:lvl>
    <w:lvl w:ilvl="1" w:tplc="BACEEEBC" w:tentative="1">
      <w:start w:val="1"/>
      <w:numFmt w:val="bullet"/>
      <w:lvlText w:val="•"/>
      <w:lvlJc w:val="left"/>
      <w:pPr>
        <w:tabs>
          <w:tab w:val="num" w:pos="1440"/>
        </w:tabs>
        <w:ind w:left="1440" w:hanging="360"/>
      </w:pPr>
      <w:rPr>
        <w:rFonts w:ascii="Arial" w:hAnsi="Arial" w:hint="default"/>
      </w:rPr>
    </w:lvl>
    <w:lvl w:ilvl="2" w:tplc="3D204D3E" w:tentative="1">
      <w:start w:val="1"/>
      <w:numFmt w:val="bullet"/>
      <w:lvlText w:val="•"/>
      <w:lvlJc w:val="left"/>
      <w:pPr>
        <w:tabs>
          <w:tab w:val="num" w:pos="2160"/>
        </w:tabs>
        <w:ind w:left="2160" w:hanging="360"/>
      </w:pPr>
      <w:rPr>
        <w:rFonts w:ascii="Arial" w:hAnsi="Arial" w:hint="default"/>
      </w:rPr>
    </w:lvl>
    <w:lvl w:ilvl="3" w:tplc="D602BA98" w:tentative="1">
      <w:start w:val="1"/>
      <w:numFmt w:val="bullet"/>
      <w:lvlText w:val="•"/>
      <w:lvlJc w:val="left"/>
      <w:pPr>
        <w:tabs>
          <w:tab w:val="num" w:pos="2880"/>
        </w:tabs>
        <w:ind w:left="2880" w:hanging="360"/>
      </w:pPr>
      <w:rPr>
        <w:rFonts w:ascii="Arial" w:hAnsi="Arial" w:hint="default"/>
      </w:rPr>
    </w:lvl>
    <w:lvl w:ilvl="4" w:tplc="E402D130" w:tentative="1">
      <w:start w:val="1"/>
      <w:numFmt w:val="bullet"/>
      <w:lvlText w:val="•"/>
      <w:lvlJc w:val="left"/>
      <w:pPr>
        <w:tabs>
          <w:tab w:val="num" w:pos="3600"/>
        </w:tabs>
        <w:ind w:left="3600" w:hanging="360"/>
      </w:pPr>
      <w:rPr>
        <w:rFonts w:ascii="Arial" w:hAnsi="Arial" w:hint="default"/>
      </w:rPr>
    </w:lvl>
    <w:lvl w:ilvl="5" w:tplc="938600FA" w:tentative="1">
      <w:start w:val="1"/>
      <w:numFmt w:val="bullet"/>
      <w:lvlText w:val="•"/>
      <w:lvlJc w:val="left"/>
      <w:pPr>
        <w:tabs>
          <w:tab w:val="num" w:pos="4320"/>
        </w:tabs>
        <w:ind w:left="4320" w:hanging="360"/>
      </w:pPr>
      <w:rPr>
        <w:rFonts w:ascii="Arial" w:hAnsi="Arial" w:hint="default"/>
      </w:rPr>
    </w:lvl>
    <w:lvl w:ilvl="6" w:tplc="C84E116A" w:tentative="1">
      <w:start w:val="1"/>
      <w:numFmt w:val="bullet"/>
      <w:lvlText w:val="•"/>
      <w:lvlJc w:val="left"/>
      <w:pPr>
        <w:tabs>
          <w:tab w:val="num" w:pos="5040"/>
        </w:tabs>
        <w:ind w:left="5040" w:hanging="360"/>
      </w:pPr>
      <w:rPr>
        <w:rFonts w:ascii="Arial" w:hAnsi="Arial" w:hint="default"/>
      </w:rPr>
    </w:lvl>
    <w:lvl w:ilvl="7" w:tplc="5CD83626" w:tentative="1">
      <w:start w:val="1"/>
      <w:numFmt w:val="bullet"/>
      <w:lvlText w:val="•"/>
      <w:lvlJc w:val="left"/>
      <w:pPr>
        <w:tabs>
          <w:tab w:val="num" w:pos="5760"/>
        </w:tabs>
        <w:ind w:left="5760" w:hanging="360"/>
      </w:pPr>
      <w:rPr>
        <w:rFonts w:ascii="Arial" w:hAnsi="Arial" w:hint="default"/>
      </w:rPr>
    </w:lvl>
    <w:lvl w:ilvl="8" w:tplc="DFD81B0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6BF015D"/>
    <w:multiLevelType w:val="hybridMultilevel"/>
    <w:tmpl w:val="000061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ED0D5A"/>
    <w:multiLevelType w:val="hybridMultilevel"/>
    <w:tmpl w:val="11427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ED3A89"/>
    <w:multiLevelType w:val="hybridMultilevel"/>
    <w:tmpl w:val="B96AA024"/>
    <w:lvl w:ilvl="0" w:tplc="1A8A93D8">
      <w:start w:val="1"/>
      <w:numFmt w:val="bullet"/>
      <w:lvlText w:val="•"/>
      <w:lvlJc w:val="left"/>
      <w:pPr>
        <w:tabs>
          <w:tab w:val="num" w:pos="720"/>
        </w:tabs>
        <w:ind w:left="720" w:hanging="360"/>
      </w:pPr>
      <w:rPr>
        <w:rFonts w:ascii="Arial" w:hAnsi="Arial" w:hint="default"/>
      </w:rPr>
    </w:lvl>
    <w:lvl w:ilvl="1" w:tplc="5030C508">
      <w:start w:val="5439"/>
      <w:numFmt w:val="bullet"/>
      <w:lvlText w:val="–"/>
      <w:lvlJc w:val="left"/>
      <w:pPr>
        <w:tabs>
          <w:tab w:val="num" w:pos="1440"/>
        </w:tabs>
        <w:ind w:left="1440" w:hanging="360"/>
      </w:pPr>
      <w:rPr>
        <w:rFonts w:ascii="Arial" w:hAnsi="Arial" w:hint="default"/>
      </w:rPr>
    </w:lvl>
    <w:lvl w:ilvl="2" w:tplc="7F70588A" w:tentative="1">
      <w:start w:val="1"/>
      <w:numFmt w:val="bullet"/>
      <w:lvlText w:val="•"/>
      <w:lvlJc w:val="left"/>
      <w:pPr>
        <w:tabs>
          <w:tab w:val="num" w:pos="2160"/>
        </w:tabs>
        <w:ind w:left="2160" w:hanging="360"/>
      </w:pPr>
      <w:rPr>
        <w:rFonts w:ascii="Arial" w:hAnsi="Arial" w:hint="default"/>
      </w:rPr>
    </w:lvl>
    <w:lvl w:ilvl="3" w:tplc="2794E686" w:tentative="1">
      <w:start w:val="1"/>
      <w:numFmt w:val="bullet"/>
      <w:lvlText w:val="•"/>
      <w:lvlJc w:val="left"/>
      <w:pPr>
        <w:tabs>
          <w:tab w:val="num" w:pos="2880"/>
        </w:tabs>
        <w:ind w:left="2880" w:hanging="360"/>
      </w:pPr>
      <w:rPr>
        <w:rFonts w:ascii="Arial" w:hAnsi="Arial" w:hint="default"/>
      </w:rPr>
    </w:lvl>
    <w:lvl w:ilvl="4" w:tplc="6058779C" w:tentative="1">
      <w:start w:val="1"/>
      <w:numFmt w:val="bullet"/>
      <w:lvlText w:val="•"/>
      <w:lvlJc w:val="left"/>
      <w:pPr>
        <w:tabs>
          <w:tab w:val="num" w:pos="3600"/>
        </w:tabs>
        <w:ind w:left="3600" w:hanging="360"/>
      </w:pPr>
      <w:rPr>
        <w:rFonts w:ascii="Arial" w:hAnsi="Arial" w:hint="default"/>
      </w:rPr>
    </w:lvl>
    <w:lvl w:ilvl="5" w:tplc="3D601AA8" w:tentative="1">
      <w:start w:val="1"/>
      <w:numFmt w:val="bullet"/>
      <w:lvlText w:val="•"/>
      <w:lvlJc w:val="left"/>
      <w:pPr>
        <w:tabs>
          <w:tab w:val="num" w:pos="4320"/>
        </w:tabs>
        <w:ind w:left="4320" w:hanging="360"/>
      </w:pPr>
      <w:rPr>
        <w:rFonts w:ascii="Arial" w:hAnsi="Arial" w:hint="default"/>
      </w:rPr>
    </w:lvl>
    <w:lvl w:ilvl="6" w:tplc="03E47ADA" w:tentative="1">
      <w:start w:val="1"/>
      <w:numFmt w:val="bullet"/>
      <w:lvlText w:val="•"/>
      <w:lvlJc w:val="left"/>
      <w:pPr>
        <w:tabs>
          <w:tab w:val="num" w:pos="5040"/>
        </w:tabs>
        <w:ind w:left="5040" w:hanging="360"/>
      </w:pPr>
      <w:rPr>
        <w:rFonts w:ascii="Arial" w:hAnsi="Arial" w:hint="default"/>
      </w:rPr>
    </w:lvl>
    <w:lvl w:ilvl="7" w:tplc="9A1A493A" w:tentative="1">
      <w:start w:val="1"/>
      <w:numFmt w:val="bullet"/>
      <w:lvlText w:val="•"/>
      <w:lvlJc w:val="left"/>
      <w:pPr>
        <w:tabs>
          <w:tab w:val="num" w:pos="5760"/>
        </w:tabs>
        <w:ind w:left="5760" w:hanging="360"/>
      </w:pPr>
      <w:rPr>
        <w:rFonts w:ascii="Arial" w:hAnsi="Arial" w:hint="default"/>
      </w:rPr>
    </w:lvl>
    <w:lvl w:ilvl="8" w:tplc="9B2EBA8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4732677"/>
    <w:multiLevelType w:val="hybridMultilevel"/>
    <w:tmpl w:val="11427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8F689E"/>
    <w:multiLevelType w:val="hybridMultilevel"/>
    <w:tmpl w:val="68F27F46"/>
    <w:lvl w:ilvl="0" w:tplc="3E8E3322">
      <w:start w:val="1"/>
      <w:numFmt w:val="bullet"/>
      <w:lvlText w:val="•"/>
      <w:lvlJc w:val="left"/>
      <w:pPr>
        <w:tabs>
          <w:tab w:val="num" w:pos="720"/>
        </w:tabs>
        <w:ind w:left="720" w:hanging="360"/>
      </w:pPr>
      <w:rPr>
        <w:rFonts w:ascii="Arial" w:hAnsi="Arial" w:hint="default"/>
      </w:rPr>
    </w:lvl>
    <w:lvl w:ilvl="1" w:tplc="1BDE7E3E" w:tentative="1">
      <w:start w:val="1"/>
      <w:numFmt w:val="bullet"/>
      <w:lvlText w:val="•"/>
      <w:lvlJc w:val="left"/>
      <w:pPr>
        <w:tabs>
          <w:tab w:val="num" w:pos="1440"/>
        </w:tabs>
        <w:ind w:left="1440" w:hanging="360"/>
      </w:pPr>
      <w:rPr>
        <w:rFonts w:ascii="Arial" w:hAnsi="Arial" w:hint="default"/>
      </w:rPr>
    </w:lvl>
    <w:lvl w:ilvl="2" w:tplc="82F09A92" w:tentative="1">
      <w:start w:val="1"/>
      <w:numFmt w:val="bullet"/>
      <w:lvlText w:val="•"/>
      <w:lvlJc w:val="left"/>
      <w:pPr>
        <w:tabs>
          <w:tab w:val="num" w:pos="2160"/>
        </w:tabs>
        <w:ind w:left="2160" w:hanging="360"/>
      </w:pPr>
      <w:rPr>
        <w:rFonts w:ascii="Arial" w:hAnsi="Arial" w:hint="default"/>
      </w:rPr>
    </w:lvl>
    <w:lvl w:ilvl="3" w:tplc="6AFA8396" w:tentative="1">
      <w:start w:val="1"/>
      <w:numFmt w:val="bullet"/>
      <w:lvlText w:val="•"/>
      <w:lvlJc w:val="left"/>
      <w:pPr>
        <w:tabs>
          <w:tab w:val="num" w:pos="2880"/>
        </w:tabs>
        <w:ind w:left="2880" w:hanging="360"/>
      </w:pPr>
      <w:rPr>
        <w:rFonts w:ascii="Arial" w:hAnsi="Arial" w:hint="default"/>
      </w:rPr>
    </w:lvl>
    <w:lvl w:ilvl="4" w:tplc="ACC48C18" w:tentative="1">
      <w:start w:val="1"/>
      <w:numFmt w:val="bullet"/>
      <w:lvlText w:val="•"/>
      <w:lvlJc w:val="left"/>
      <w:pPr>
        <w:tabs>
          <w:tab w:val="num" w:pos="3600"/>
        </w:tabs>
        <w:ind w:left="3600" w:hanging="360"/>
      </w:pPr>
      <w:rPr>
        <w:rFonts w:ascii="Arial" w:hAnsi="Arial" w:hint="default"/>
      </w:rPr>
    </w:lvl>
    <w:lvl w:ilvl="5" w:tplc="07BE6E38" w:tentative="1">
      <w:start w:val="1"/>
      <w:numFmt w:val="bullet"/>
      <w:lvlText w:val="•"/>
      <w:lvlJc w:val="left"/>
      <w:pPr>
        <w:tabs>
          <w:tab w:val="num" w:pos="4320"/>
        </w:tabs>
        <w:ind w:left="4320" w:hanging="360"/>
      </w:pPr>
      <w:rPr>
        <w:rFonts w:ascii="Arial" w:hAnsi="Arial" w:hint="default"/>
      </w:rPr>
    </w:lvl>
    <w:lvl w:ilvl="6" w:tplc="ECB43656" w:tentative="1">
      <w:start w:val="1"/>
      <w:numFmt w:val="bullet"/>
      <w:lvlText w:val="•"/>
      <w:lvlJc w:val="left"/>
      <w:pPr>
        <w:tabs>
          <w:tab w:val="num" w:pos="5040"/>
        </w:tabs>
        <w:ind w:left="5040" w:hanging="360"/>
      </w:pPr>
      <w:rPr>
        <w:rFonts w:ascii="Arial" w:hAnsi="Arial" w:hint="default"/>
      </w:rPr>
    </w:lvl>
    <w:lvl w:ilvl="7" w:tplc="0F9AF41C" w:tentative="1">
      <w:start w:val="1"/>
      <w:numFmt w:val="bullet"/>
      <w:lvlText w:val="•"/>
      <w:lvlJc w:val="left"/>
      <w:pPr>
        <w:tabs>
          <w:tab w:val="num" w:pos="5760"/>
        </w:tabs>
        <w:ind w:left="5760" w:hanging="360"/>
      </w:pPr>
      <w:rPr>
        <w:rFonts w:ascii="Arial" w:hAnsi="Arial" w:hint="default"/>
      </w:rPr>
    </w:lvl>
    <w:lvl w:ilvl="8" w:tplc="96BE917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EC038D4"/>
    <w:multiLevelType w:val="hybridMultilevel"/>
    <w:tmpl w:val="D8CC91A0"/>
    <w:lvl w:ilvl="0" w:tplc="467C879C">
      <w:start w:val="1"/>
      <w:numFmt w:val="bullet"/>
      <w:lvlText w:val="•"/>
      <w:lvlJc w:val="left"/>
      <w:pPr>
        <w:tabs>
          <w:tab w:val="num" w:pos="720"/>
        </w:tabs>
        <w:ind w:left="720" w:hanging="360"/>
      </w:pPr>
      <w:rPr>
        <w:rFonts w:ascii="Arial" w:hAnsi="Arial" w:hint="default"/>
      </w:rPr>
    </w:lvl>
    <w:lvl w:ilvl="1" w:tplc="EF78903E">
      <w:numFmt w:val="bullet"/>
      <w:lvlText w:val="•"/>
      <w:lvlJc w:val="left"/>
      <w:pPr>
        <w:tabs>
          <w:tab w:val="num" w:pos="1440"/>
        </w:tabs>
        <w:ind w:left="1440" w:hanging="360"/>
      </w:pPr>
      <w:rPr>
        <w:rFonts w:ascii="Arial" w:hAnsi="Arial" w:hint="default"/>
      </w:rPr>
    </w:lvl>
    <w:lvl w:ilvl="2" w:tplc="0658BE56" w:tentative="1">
      <w:start w:val="1"/>
      <w:numFmt w:val="bullet"/>
      <w:lvlText w:val="•"/>
      <w:lvlJc w:val="left"/>
      <w:pPr>
        <w:tabs>
          <w:tab w:val="num" w:pos="2160"/>
        </w:tabs>
        <w:ind w:left="2160" w:hanging="360"/>
      </w:pPr>
      <w:rPr>
        <w:rFonts w:ascii="Arial" w:hAnsi="Arial" w:hint="default"/>
      </w:rPr>
    </w:lvl>
    <w:lvl w:ilvl="3" w:tplc="A3289C92" w:tentative="1">
      <w:start w:val="1"/>
      <w:numFmt w:val="bullet"/>
      <w:lvlText w:val="•"/>
      <w:lvlJc w:val="left"/>
      <w:pPr>
        <w:tabs>
          <w:tab w:val="num" w:pos="2880"/>
        </w:tabs>
        <w:ind w:left="2880" w:hanging="360"/>
      </w:pPr>
      <w:rPr>
        <w:rFonts w:ascii="Arial" w:hAnsi="Arial" w:hint="default"/>
      </w:rPr>
    </w:lvl>
    <w:lvl w:ilvl="4" w:tplc="2B62B546" w:tentative="1">
      <w:start w:val="1"/>
      <w:numFmt w:val="bullet"/>
      <w:lvlText w:val="•"/>
      <w:lvlJc w:val="left"/>
      <w:pPr>
        <w:tabs>
          <w:tab w:val="num" w:pos="3600"/>
        </w:tabs>
        <w:ind w:left="3600" w:hanging="360"/>
      </w:pPr>
      <w:rPr>
        <w:rFonts w:ascii="Arial" w:hAnsi="Arial" w:hint="default"/>
      </w:rPr>
    </w:lvl>
    <w:lvl w:ilvl="5" w:tplc="CFCA3858" w:tentative="1">
      <w:start w:val="1"/>
      <w:numFmt w:val="bullet"/>
      <w:lvlText w:val="•"/>
      <w:lvlJc w:val="left"/>
      <w:pPr>
        <w:tabs>
          <w:tab w:val="num" w:pos="4320"/>
        </w:tabs>
        <w:ind w:left="4320" w:hanging="360"/>
      </w:pPr>
      <w:rPr>
        <w:rFonts w:ascii="Arial" w:hAnsi="Arial" w:hint="default"/>
      </w:rPr>
    </w:lvl>
    <w:lvl w:ilvl="6" w:tplc="E7229B52" w:tentative="1">
      <w:start w:val="1"/>
      <w:numFmt w:val="bullet"/>
      <w:lvlText w:val="•"/>
      <w:lvlJc w:val="left"/>
      <w:pPr>
        <w:tabs>
          <w:tab w:val="num" w:pos="5040"/>
        </w:tabs>
        <w:ind w:left="5040" w:hanging="360"/>
      </w:pPr>
      <w:rPr>
        <w:rFonts w:ascii="Arial" w:hAnsi="Arial" w:hint="default"/>
      </w:rPr>
    </w:lvl>
    <w:lvl w:ilvl="7" w:tplc="04F8DC1C" w:tentative="1">
      <w:start w:val="1"/>
      <w:numFmt w:val="bullet"/>
      <w:lvlText w:val="•"/>
      <w:lvlJc w:val="left"/>
      <w:pPr>
        <w:tabs>
          <w:tab w:val="num" w:pos="5760"/>
        </w:tabs>
        <w:ind w:left="5760" w:hanging="360"/>
      </w:pPr>
      <w:rPr>
        <w:rFonts w:ascii="Arial" w:hAnsi="Arial" w:hint="default"/>
      </w:rPr>
    </w:lvl>
    <w:lvl w:ilvl="8" w:tplc="E1D2D48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80142C5"/>
    <w:multiLevelType w:val="hybridMultilevel"/>
    <w:tmpl w:val="727C7DB2"/>
    <w:lvl w:ilvl="0" w:tplc="AFB0777A">
      <w:start w:val="1"/>
      <w:numFmt w:val="bullet"/>
      <w:lvlText w:val="•"/>
      <w:lvlJc w:val="left"/>
      <w:pPr>
        <w:tabs>
          <w:tab w:val="num" w:pos="720"/>
        </w:tabs>
        <w:ind w:left="720" w:hanging="360"/>
      </w:pPr>
      <w:rPr>
        <w:rFonts w:ascii="Arial" w:hAnsi="Arial" w:hint="default"/>
      </w:rPr>
    </w:lvl>
    <w:lvl w:ilvl="1" w:tplc="18CCA498" w:tentative="1">
      <w:start w:val="1"/>
      <w:numFmt w:val="bullet"/>
      <w:lvlText w:val="•"/>
      <w:lvlJc w:val="left"/>
      <w:pPr>
        <w:tabs>
          <w:tab w:val="num" w:pos="1440"/>
        </w:tabs>
        <w:ind w:left="1440" w:hanging="360"/>
      </w:pPr>
      <w:rPr>
        <w:rFonts w:ascii="Arial" w:hAnsi="Arial" w:hint="default"/>
      </w:rPr>
    </w:lvl>
    <w:lvl w:ilvl="2" w:tplc="01FA4C8A" w:tentative="1">
      <w:start w:val="1"/>
      <w:numFmt w:val="bullet"/>
      <w:lvlText w:val="•"/>
      <w:lvlJc w:val="left"/>
      <w:pPr>
        <w:tabs>
          <w:tab w:val="num" w:pos="2160"/>
        </w:tabs>
        <w:ind w:left="2160" w:hanging="360"/>
      </w:pPr>
      <w:rPr>
        <w:rFonts w:ascii="Arial" w:hAnsi="Arial" w:hint="default"/>
      </w:rPr>
    </w:lvl>
    <w:lvl w:ilvl="3" w:tplc="B114F1C0" w:tentative="1">
      <w:start w:val="1"/>
      <w:numFmt w:val="bullet"/>
      <w:lvlText w:val="•"/>
      <w:lvlJc w:val="left"/>
      <w:pPr>
        <w:tabs>
          <w:tab w:val="num" w:pos="2880"/>
        </w:tabs>
        <w:ind w:left="2880" w:hanging="360"/>
      </w:pPr>
      <w:rPr>
        <w:rFonts w:ascii="Arial" w:hAnsi="Arial" w:hint="default"/>
      </w:rPr>
    </w:lvl>
    <w:lvl w:ilvl="4" w:tplc="F0C09158" w:tentative="1">
      <w:start w:val="1"/>
      <w:numFmt w:val="bullet"/>
      <w:lvlText w:val="•"/>
      <w:lvlJc w:val="left"/>
      <w:pPr>
        <w:tabs>
          <w:tab w:val="num" w:pos="3600"/>
        </w:tabs>
        <w:ind w:left="3600" w:hanging="360"/>
      </w:pPr>
      <w:rPr>
        <w:rFonts w:ascii="Arial" w:hAnsi="Arial" w:hint="default"/>
      </w:rPr>
    </w:lvl>
    <w:lvl w:ilvl="5" w:tplc="483C832C" w:tentative="1">
      <w:start w:val="1"/>
      <w:numFmt w:val="bullet"/>
      <w:lvlText w:val="•"/>
      <w:lvlJc w:val="left"/>
      <w:pPr>
        <w:tabs>
          <w:tab w:val="num" w:pos="4320"/>
        </w:tabs>
        <w:ind w:left="4320" w:hanging="360"/>
      </w:pPr>
      <w:rPr>
        <w:rFonts w:ascii="Arial" w:hAnsi="Arial" w:hint="default"/>
      </w:rPr>
    </w:lvl>
    <w:lvl w:ilvl="6" w:tplc="CB34287E" w:tentative="1">
      <w:start w:val="1"/>
      <w:numFmt w:val="bullet"/>
      <w:lvlText w:val="•"/>
      <w:lvlJc w:val="left"/>
      <w:pPr>
        <w:tabs>
          <w:tab w:val="num" w:pos="5040"/>
        </w:tabs>
        <w:ind w:left="5040" w:hanging="360"/>
      </w:pPr>
      <w:rPr>
        <w:rFonts w:ascii="Arial" w:hAnsi="Arial" w:hint="default"/>
      </w:rPr>
    </w:lvl>
    <w:lvl w:ilvl="7" w:tplc="C852813C" w:tentative="1">
      <w:start w:val="1"/>
      <w:numFmt w:val="bullet"/>
      <w:lvlText w:val="•"/>
      <w:lvlJc w:val="left"/>
      <w:pPr>
        <w:tabs>
          <w:tab w:val="num" w:pos="5760"/>
        </w:tabs>
        <w:ind w:left="5760" w:hanging="360"/>
      </w:pPr>
      <w:rPr>
        <w:rFonts w:ascii="Arial" w:hAnsi="Arial" w:hint="default"/>
      </w:rPr>
    </w:lvl>
    <w:lvl w:ilvl="8" w:tplc="40DCC84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8275C0A"/>
    <w:multiLevelType w:val="hybridMultilevel"/>
    <w:tmpl w:val="8DD84354"/>
    <w:lvl w:ilvl="0" w:tplc="5AEA37BE">
      <w:start w:val="1"/>
      <w:numFmt w:val="bullet"/>
      <w:lvlText w:val="•"/>
      <w:lvlJc w:val="left"/>
      <w:pPr>
        <w:tabs>
          <w:tab w:val="num" w:pos="720"/>
        </w:tabs>
        <w:ind w:left="720" w:hanging="360"/>
      </w:pPr>
      <w:rPr>
        <w:rFonts w:ascii="Arial" w:hAnsi="Arial" w:hint="default"/>
      </w:rPr>
    </w:lvl>
    <w:lvl w:ilvl="1" w:tplc="FF32CBD8" w:tentative="1">
      <w:start w:val="1"/>
      <w:numFmt w:val="bullet"/>
      <w:lvlText w:val="•"/>
      <w:lvlJc w:val="left"/>
      <w:pPr>
        <w:tabs>
          <w:tab w:val="num" w:pos="1440"/>
        </w:tabs>
        <w:ind w:left="1440" w:hanging="360"/>
      </w:pPr>
      <w:rPr>
        <w:rFonts w:ascii="Arial" w:hAnsi="Arial" w:hint="default"/>
      </w:rPr>
    </w:lvl>
    <w:lvl w:ilvl="2" w:tplc="96E07900" w:tentative="1">
      <w:start w:val="1"/>
      <w:numFmt w:val="bullet"/>
      <w:lvlText w:val="•"/>
      <w:lvlJc w:val="left"/>
      <w:pPr>
        <w:tabs>
          <w:tab w:val="num" w:pos="2160"/>
        </w:tabs>
        <w:ind w:left="2160" w:hanging="360"/>
      </w:pPr>
      <w:rPr>
        <w:rFonts w:ascii="Arial" w:hAnsi="Arial" w:hint="default"/>
      </w:rPr>
    </w:lvl>
    <w:lvl w:ilvl="3" w:tplc="782211DE" w:tentative="1">
      <w:start w:val="1"/>
      <w:numFmt w:val="bullet"/>
      <w:lvlText w:val="•"/>
      <w:lvlJc w:val="left"/>
      <w:pPr>
        <w:tabs>
          <w:tab w:val="num" w:pos="2880"/>
        </w:tabs>
        <w:ind w:left="2880" w:hanging="360"/>
      </w:pPr>
      <w:rPr>
        <w:rFonts w:ascii="Arial" w:hAnsi="Arial" w:hint="default"/>
      </w:rPr>
    </w:lvl>
    <w:lvl w:ilvl="4" w:tplc="AD4CE652" w:tentative="1">
      <w:start w:val="1"/>
      <w:numFmt w:val="bullet"/>
      <w:lvlText w:val="•"/>
      <w:lvlJc w:val="left"/>
      <w:pPr>
        <w:tabs>
          <w:tab w:val="num" w:pos="3600"/>
        </w:tabs>
        <w:ind w:left="3600" w:hanging="360"/>
      </w:pPr>
      <w:rPr>
        <w:rFonts w:ascii="Arial" w:hAnsi="Arial" w:hint="default"/>
      </w:rPr>
    </w:lvl>
    <w:lvl w:ilvl="5" w:tplc="5EDC84F2" w:tentative="1">
      <w:start w:val="1"/>
      <w:numFmt w:val="bullet"/>
      <w:lvlText w:val="•"/>
      <w:lvlJc w:val="left"/>
      <w:pPr>
        <w:tabs>
          <w:tab w:val="num" w:pos="4320"/>
        </w:tabs>
        <w:ind w:left="4320" w:hanging="360"/>
      </w:pPr>
      <w:rPr>
        <w:rFonts w:ascii="Arial" w:hAnsi="Arial" w:hint="default"/>
      </w:rPr>
    </w:lvl>
    <w:lvl w:ilvl="6" w:tplc="97FC3378" w:tentative="1">
      <w:start w:val="1"/>
      <w:numFmt w:val="bullet"/>
      <w:lvlText w:val="•"/>
      <w:lvlJc w:val="left"/>
      <w:pPr>
        <w:tabs>
          <w:tab w:val="num" w:pos="5040"/>
        </w:tabs>
        <w:ind w:left="5040" w:hanging="360"/>
      </w:pPr>
      <w:rPr>
        <w:rFonts w:ascii="Arial" w:hAnsi="Arial" w:hint="default"/>
      </w:rPr>
    </w:lvl>
    <w:lvl w:ilvl="7" w:tplc="F6ACBF58" w:tentative="1">
      <w:start w:val="1"/>
      <w:numFmt w:val="bullet"/>
      <w:lvlText w:val="•"/>
      <w:lvlJc w:val="left"/>
      <w:pPr>
        <w:tabs>
          <w:tab w:val="num" w:pos="5760"/>
        </w:tabs>
        <w:ind w:left="5760" w:hanging="360"/>
      </w:pPr>
      <w:rPr>
        <w:rFonts w:ascii="Arial" w:hAnsi="Arial" w:hint="default"/>
      </w:rPr>
    </w:lvl>
    <w:lvl w:ilvl="8" w:tplc="2152B3D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E2B2B91"/>
    <w:multiLevelType w:val="hybridMultilevel"/>
    <w:tmpl w:val="12665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94585B"/>
    <w:multiLevelType w:val="hybridMultilevel"/>
    <w:tmpl w:val="B8C6F61C"/>
    <w:lvl w:ilvl="0" w:tplc="4B3CB38C">
      <w:start w:val="1"/>
      <w:numFmt w:val="bullet"/>
      <w:lvlText w:val="•"/>
      <w:lvlJc w:val="left"/>
      <w:pPr>
        <w:tabs>
          <w:tab w:val="num" w:pos="720"/>
        </w:tabs>
        <w:ind w:left="720" w:hanging="360"/>
      </w:pPr>
      <w:rPr>
        <w:rFonts w:ascii="Arial" w:hAnsi="Arial" w:hint="default"/>
      </w:rPr>
    </w:lvl>
    <w:lvl w:ilvl="1" w:tplc="B9F43B36" w:tentative="1">
      <w:start w:val="1"/>
      <w:numFmt w:val="bullet"/>
      <w:lvlText w:val="•"/>
      <w:lvlJc w:val="left"/>
      <w:pPr>
        <w:tabs>
          <w:tab w:val="num" w:pos="1440"/>
        </w:tabs>
        <w:ind w:left="1440" w:hanging="360"/>
      </w:pPr>
      <w:rPr>
        <w:rFonts w:ascii="Arial" w:hAnsi="Arial" w:hint="default"/>
      </w:rPr>
    </w:lvl>
    <w:lvl w:ilvl="2" w:tplc="F4400166" w:tentative="1">
      <w:start w:val="1"/>
      <w:numFmt w:val="bullet"/>
      <w:lvlText w:val="•"/>
      <w:lvlJc w:val="left"/>
      <w:pPr>
        <w:tabs>
          <w:tab w:val="num" w:pos="2160"/>
        </w:tabs>
        <w:ind w:left="2160" w:hanging="360"/>
      </w:pPr>
      <w:rPr>
        <w:rFonts w:ascii="Arial" w:hAnsi="Arial" w:hint="default"/>
      </w:rPr>
    </w:lvl>
    <w:lvl w:ilvl="3" w:tplc="E59081A6" w:tentative="1">
      <w:start w:val="1"/>
      <w:numFmt w:val="bullet"/>
      <w:lvlText w:val="•"/>
      <w:lvlJc w:val="left"/>
      <w:pPr>
        <w:tabs>
          <w:tab w:val="num" w:pos="2880"/>
        </w:tabs>
        <w:ind w:left="2880" w:hanging="360"/>
      </w:pPr>
      <w:rPr>
        <w:rFonts w:ascii="Arial" w:hAnsi="Arial" w:hint="default"/>
      </w:rPr>
    </w:lvl>
    <w:lvl w:ilvl="4" w:tplc="52E6B792" w:tentative="1">
      <w:start w:val="1"/>
      <w:numFmt w:val="bullet"/>
      <w:lvlText w:val="•"/>
      <w:lvlJc w:val="left"/>
      <w:pPr>
        <w:tabs>
          <w:tab w:val="num" w:pos="3600"/>
        </w:tabs>
        <w:ind w:left="3600" w:hanging="360"/>
      </w:pPr>
      <w:rPr>
        <w:rFonts w:ascii="Arial" w:hAnsi="Arial" w:hint="default"/>
      </w:rPr>
    </w:lvl>
    <w:lvl w:ilvl="5" w:tplc="0BAE65EE" w:tentative="1">
      <w:start w:val="1"/>
      <w:numFmt w:val="bullet"/>
      <w:lvlText w:val="•"/>
      <w:lvlJc w:val="left"/>
      <w:pPr>
        <w:tabs>
          <w:tab w:val="num" w:pos="4320"/>
        </w:tabs>
        <w:ind w:left="4320" w:hanging="360"/>
      </w:pPr>
      <w:rPr>
        <w:rFonts w:ascii="Arial" w:hAnsi="Arial" w:hint="default"/>
      </w:rPr>
    </w:lvl>
    <w:lvl w:ilvl="6" w:tplc="C276A336" w:tentative="1">
      <w:start w:val="1"/>
      <w:numFmt w:val="bullet"/>
      <w:lvlText w:val="•"/>
      <w:lvlJc w:val="left"/>
      <w:pPr>
        <w:tabs>
          <w:tab w:val="num" w:pos="5040"/>
        </w:tabs>
        <w:ind w:left="5040" w:hanging="360"/>
      </w:pPr>
      <w:rPr>
        <w:rFonts w:ascii="Arial" w:hAnsi="Arial" w:hint="default"/>
      </w:rPr>
    </w:lvl>
    <w:lvl w:ilvl="7" w:tplc="C3DA04E6" w:tentative="1">
      <w:start w:val="1"/>
      <w:numFmt w:val="bullet"/>
      <w:lvlText w:val="•"/>
      <w:lvlJc w:val="left"/>
      <w:pPr>
        <w:tabs>
          <w:tab w:val="num" w:pos="5760"/>
        </w:tabs>
        <w:ind w:left="5760" w:hanging="360"/>
      </w:pPr>
      <w:rPr>
        <w:rFonts w:ascii="Arial" w:hAnsi="Arial" w:hint="default"/>
      </w:rPr>
    </w:lvl>
    <w:lvl w:ilvl="8" w:tplc="51549BE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5516379"/>
    <w:multiLevelType w:val="hybridMultilevel"/>
    <w:tmpl w:val="DB502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59212B"/>
    <w:multiLevelType w:val="hybridMultilevel"/>
    <w:tmpl w:val="2FF42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012936"/>
    <w:multiLevelType w:val="hybridMultilevel"/>
    <w:tmpl w:val="20EEA7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1F399D"/>
    <w:multiLevelType w:val="hybridMultilevel"/>
    <w:tmpl w:val="509CD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766C5A"/>
    <w:multiLevelType w:val="hybridMultilevel"/>
    <w:tmpl w:val="F3721684"/>
    <w:lvl w:ilvl="0" w:tplc="23BC570C">
      <w:start w:val="1"/>
      <w:numFmt w:val="bullet"/>
      <w:lvlText w:val="•"/>
      <w:lvlJc w:val="left"/>
      <w:pPr>
        <w:tabs>
          <w:tab w:val="num" w:pos="720"/>
        </w:tabs>
        <w:ind w:left="720" w:hanging="360"/>
      </w:pPr>
      <w:rPr>
        <w:rFonts w:ascii="Arial" w:hAnsi="Arial" w:hint="default"/>
      </w:rPr>
    </w:lvl>
    <w:lvl w:ilvl="1" w:tplc="E22C7702" w:tentative="1">
      <w:start w:val="1"/>
      <w:numFmt w:val="bullet"/>
      <w:lvlText w:val="•"/>
      <w:lvlJc w:val="left"/>
      <w:pPr>
        <w:tabs>
          <w:tab w:val="num" w:pos="1440"/>
        </w:tabs>
        <w:ind w:left="1440" w:hanging="360"/>
      </w:pPr>
      <w:rPr>
        <w:rFonts w:ascii="Arial" w:hAnsi="Arial" w:hint="default"/>
      </w:rPr>
    </w:lvl>
    <w:lvl w:ilvl="2" w:tplc="0BFE8834" w:tentative="1">
      <w:start w:val="1"/>
      <w:numFmt w:val="bullet"/>
      <w:lvlText w:val="•"/>
      <w:lvlJc w:val="left"/>
      <w:pPr>
        <w:tabs>
          <w:tab w:val="num" w:pos="2160"/>
        </w:tabs>
        <w:ind w:left="2160" w:hanging="360"/>
      </w:pPr>
      <w:rPr>
        <w:rFonts w:ascii="Arial" w:hAnsi="Arial" w:hint="default"/>
      </w:rPr>
    </w:lvl>
    <w:lvl w:ilvl="3" w:tplc="B7BACE40" w:tentative="1">
      <w:start w:val="1"/>
      <w:numFmt w:val="bullet"/>
      <w:lvlText w:val="•"/>
      <w:lvlJc w:val="left"/>
      <w:pPr>
        <w:tabs>
          <w:tab w:val="num" w:pos="2880"/>
        </w:tabs>
        <w:ind w:left="2880" w:hanging="360"/>
      </w:pPr>
      <w:rPr>
        <w:rFonts w:ascii="Arial" w:hAnsi="Arial" w:hint="default"/>
      </w:rPr>
    </w:lvl>
    <w:lvl w:ilvl="4" w:tplc="E8246166" w:tentative="1">
      <w:start w:val="1"/>
      <w:numFmt w:val="bullet"/>
      <w:lvlText w:val="•"/>
      <w:lvlJc w:val="left"/>
      <w:pPr>
        <w:tabs>
          <w:tab w:val="num" w:pos="3600"/>
        </w:tabs>
        <w:ind w:left="3600" w:hanging="360"/>
      </w:pPr>
      <w:rPr>
        <w:rFonts w:ascii="Arial" w:hAnsi="Arial" w:hint="default"/>
      </w:rPr>
    </w:lvl>
    <w:lvl w:ilvl="5" w:tplc="D9AAEFD0" w:tentative="1">
      <w:start w:val="1"/>
      <w:numFmt w:val="bullet"/>
      <w:lvlText w:val="•"/>
      <w:lvlJc w:val="left"/>
      <w:pPr>
        <w:tabs>
          <w:tab w:val="num" w:pos="4320"/>
        </w:tabs>
        <w:ind w:left="4320" w:hanging="360"/>
      </w:pPr>
      <w:rPr>
        <w:rFonts w:ascii="Arial" w:hAnsi="Arial" w:hint="default"/>
      </w:rPr>
    </w:lvl>
    <w:lvl w:ilvl="6" w:tplc="B122ECF6" w:tentative="1">
      <w:start w:val="1"/>
      <w:numFmt w:val="bullet"/>
      <w:lvlText w:val="•"/>
      <w:lvlJc w:val="left"/>
      <w:pPr>
        <w:tabs>
          <w:tab w:val="num" w:pos="5040"/>
        </w:tabs>
        <w:ind w:left="5040" w:hanging="360"/>
      </w:pPr>
      <w:rPr>
        <w:rFonts w:ascii="Arial" w:hAnsi="Arial" w:hint="default"/>
      </w:rPr>
    </w:lvl>
    <w:lvl w:ilvl="7" w:tplc="2D3A7574" w:tentative="1">
      <w:start w:val="1"/>
      <w:numFmt w:val="bullet"/>
      <w:lvlText w:val="•"/>
      <w:lvlJc w:val="left"/>
      <w:pPr>
        <w:tabs>
          <w:tab w:val="num" w:pos="5760"/>
        </w:tabs>
        <w:ind w:left="5760" w:hanging="360"/>
      </w:pPr>
      <w:rPr>
        <w:rFonts w:ascii="Arial" w:hAnsi="Arial" w:hint="default"/>
      </w:rPr>
    </w:lvl>
    <w:lvl w:ilvl="8" w:tplc="5BFC47D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E2C3B59"/>
    <w:multiLevelType w:val="hybridMultilevel"/>
    <w:tmpl w:val="2976E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6646EB"/>
    <w:multiLevelType w:val="hybridMultilevel"/>
    <w:tmpl w:val="DA7E9F26"/>
    <w:lvl w:ilvl="0" w:tplc="162C1F70">
      <w:start w:val="1"/>
      <w:numFmt w:val="bullet"/>
      <w:lvlText w:val="•"/>
      <w:lvlJc w:val="left"/>
      <w:pPr>
        <w:tabs>
          <w:tab w:val="num" w:pos="720"/>
        </w:tabs>
        <w:ind w:left="720" w:hanging="360"/>
      </w:pPr>
      <w:rPr>
        <w:rFonts w:ascii="Arial" w:hAnsi="Arial" w:hint="default"/>
      </w:rPr>
    </w:lvl>
    <w:lvl w:ilvl="1" w:tplc="80DABB72" w:tentative="1">
      <w:start w:val="1"/>
      <w:numFmt w:val="bullet"/>
      <w:lvlText w:val="•"/>
      <w:lvlJc w:val="left"/>
      <w:pPr>
        <w:tabs>
          <w:tab w:val="num" w:pos="1440"/>
        </w:tabs>
        <w:ind w:left="1440" w:hanging="360"/>
      </w:pPr>
      <w:rPr>
        <w:rFonts w:ascii="Arial" w:hAnsi="Arial" w:hint="default"/>
      </w:rPr>
    </w:lvl>
    <w:lvl w:ilvl="2" w:tplc="8EF49C4A" w:tentative="1">
      <w:start w:val="1"/>
      <w:numFmt w:val="bullet"/>
      <w:lvlText w:val="•"/>
      <w:lvlJc w:val="left"/>
      <w:pPr>
        <w:tabs>
          <w:tab w:val="num" w:pos="2160"/>
        </w:tabs>
        <w:ind w:left="2160" w:hanging="360"/>
      </w:pPr>
      <w:rPr>
        <w:rFonts w:ascii="Arial" w:hAnsi="Arial" w:hint="default"/>
      </w:rPr>
    </w:lvl>
    <w:lvl w:ilvl="3" w:tplc="4F5CDCA0" w:tentative="1">
      <w:start w:val="1"/>
      <w:numFmt w:val="bullet"/>
      <w:lvlText w:val="•"/>
      <w:lvlJc w:val="left"/>
      <w:pPr>
        <w:tabs>
          <w:tab w:val="num" w:pos="2880"/>
        </w:tabs>
        <w:ind w:left="2880" w:hanging="360"/>
      </w:pPr>
      <w:rPr>
        <w:rFonts w:ascii="Arial" w:hAnsi="Arial" w:hint="default"/>
      </w:rPr>
    </w:lvl>
    <w:lvl w:ilvl="4" w:tplc="80D607F6" w:tentative="1">
      <w:start w:val="1"/>
      <w:numFmt w:val="bullet"/>
      <w:lvlText w:val="•"/>
      <w:lvlJc w:val="left"/>
      <w:pPr>
        <w:tabs>
          <w:tab w:val="num" w:pos="3600"/>
        </w:tabs>
        <w:ind w:left="3600" w:hanging="360"/>
      </w:pPr>
      <w:rPr>
        <w:rFonts w:ascii="Arial" w:hAnsi="Arial" w:hint="default"/>
      </w:rPr>
    </w:lvl>
    <w:lvl w:ilvl="5" w:tplc="DC124672" w:tentative="1">
      <w:start w:val="1"/>
      <w:numFmt w:val="bullet"/>
      <w:lvlText w:val="•"/>
      <w:lvlJc w:val="left"/>
      <w:pPr>
        <w:tabs>
          <w:tab w:val="num" w:pos="4320"/>
        </w:tabs>
        <w:ind w:left="4320" w:hanging="360"/>
      </w:pPr>
      <w:rPr>
        <w:rFonts w:ascii="Arial" w:hAnsi="Arial" w:hint="default"/>
      </w:rPr>
    </w:lvl>
    <w:lvl w:ilvl="6" w:tplc="EF923C7C" w:tentative="1">
      <w:start w:val="1"/>
      <w:numFmt w:val="bullet"/>
      <w:lvlText w:val="•"/>
      <w:lvlJc w:val="left"/>
      <w:pPr>
        <w:tabs>
          <w:tab w:val="num" w:pos="5040"/>
        </w:tabs>
        <w:ind w:left="5040" w:hanging="360"/>
      </w:pPr>
      <w:rPr>
        <w:rFonts w:ascii="Arial" w:hAnsi="Arial" w:hint="default"/>
      </w:rPr>
    </w:lvl>
    <w:lvl w:ilvl="7" w:tplc="B1E8B26A" w:tentative="1">
      <w:start w:val="1"/>
      <w:numFmt w:val="bullet"/>
      <w:lvlText w:val="•"/>
      <w:lvlJc w:val="left"/>
      <w:pPr>
        <w:tabs>
          <w:tab w:val="num" w:pos="5760"/>
        </w:tabs>
        <w:ind w:left="5760" w:hanging="360"/>
      </w:pPr>
      <w:rPr>
        <w:rFonts w:ascii="Arial" w:hAnsi="Arial" w:hint="default"/>
      </w:rPr>
    </w:lvl>
    <w:lvl w:ilvl="8" w:tplc="1C74F0CC"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21"/>
  </w:num>
  <w:num w:numId="3">
    <w:abstractNumId w:val="5"/>
  </w:num>
  <w:num w:numId="4">
    <w:abstractNumId w:val="14"/>
  </w:num>
  <w:num w:numId="5">
    <w:abstractNumId w:val="11"/>
  </w:num>
  <w:num w:numId="6">
    <w:abstractNumId w:val="12"/>
  </w:num>
  <w:num w:numId="7">
    <w:abstractNumId w:val="0"/>
  </w:num>
  <w:num w:numId="8">
    <w:abstractNumId w:val="13"/>
  </w:num>
  <w:num w:numId="9">
    <w:abstractNumId w:val="6"/>
  </w:num>
  <w:num w:numId="10">
    <w:abstractNumId w:val="23"/>
  </w:num>
  <w:num w:numId="11">
    <w:abstractNumId w:val="9"/>
  </w:num>
  <w:num w:numId="12">
    <w:abstractNumId w:val="16"/>
  </w:num>
  <w:num w:numId="13">
    <w:abstractNumId w:val="7"/>
  </w:num>
  <w:num w:numId="14">
    <w:abstractNumId w:val="22"/>
  </w:num>
  <w:num w:numId="15">
    <w:abstractNumId w:val="18"/>
  </w:num>
  <w:num w:numId="16">
    <w:abstractNumId w:val="1"/>
  </w:num>
  <w:num w:numId="17">
    <w:abstractNumId w:val="4"/>
  </w:num>
  <w:num w:numId="18">
    <w:abstractNumId w:val="3"/>
  </w:num>
  <w:num w:numId="19">
    <w:abstractNumId w:val="8"/>
  </w:num>
  <w:num w:numId="20">
    <w:abstractNumId w:val="20"/>
  </w:num>
  <w:num w:numId="21">
    <w:abstractNumId w:val="15"/>
  </w:num>
  <w:num w:numId="22">
    <w:abstractNumId w:val="10"/>
  </w:num>
  <w:num w:numId="23">
    <w:abstractNumId w:val="1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384"/>
    <w:rsid w:val="0000063A"/>
    <w:rsid w:val="00000ADC"/>
    <w:rsid w:val="00000C0A"/>
    <w:rsid w:val="00002579"/>
    <w:rsid w:val="00014400"/>
    <w:rsid w:val="00017707"/>
    <w:rsid w:val="00020FE7"/>
    <w:rsid w:val="00022AE5"/>
    <w:rsid w:val="00025DFD"/>
    <w:rsid w:val="000324F9"/>
    <w:rsid w:val="00032A31"/>
    <w:rsid w:val="0003547D"/>
    <w:rsid w:val="00035B29"/>
    <w:rsid w:val="00037283"/>
    <w:rsid w:val="00040BAD"/>
    <w:rsid w:val="00042457"/>
    <w:rsid w:val="00042918"/>
    <w:rsid w:val="00043582"/>
    <w:rsid w:val="00050C55"/>
    <w:rsid w:val="00052045"/>
    <w:rsid w:val="000531EC"/>
    <w:rsid w:val="00053316"/>
    <w:rsid w:val="00054187"/>
    <w:rsid w:val="0005710A"/>
    <w:rsid w:val="0005781D"/>
    <w:rsid w:val="000619A4"/>
    <w:rsid w:val="00061EA2"/>
    <w:rsid w:val="00062365"/>
    <w:rsid w:val="00063453"/>
    <w:rsid w:val="0006390B"/>
    <w:rsid w:val="00064390"/>
    <w:rsid w:val="00066CFB"/>
    <w:rsid w:val="0006729D"/>
    <w:rsid w:val="00071A41"/>
    <w:rsid w:val="00072586"/>
    <w:rsid w:val="00074B8A"/>
    <w:rsid w:val="00076100"/>
    <w:rsid w:val="00084922"/>
    <w:rsid w:val="000851C9"/>
    <w:rsid w:val="0008680E"/>
    <w:rsid w:val="0009150A"/>
    <w:rsid w:val="000916CF"/>
    <w:rsid w:val="00092764"/>
    <w:rsid w:val="000936DF"/>
    <w:rsid w:val="00095B04"/>
    <w:rsid w:val="000A0F6D"/>
    <w:rsid w:val="000A1EFE"/>
    <w:rsid w:val="000A35D8"/>
    <w:rsid w:val="000A3D64"/>
    <w:rsid w:val="000A43B6"/>
    <w:rsid w:val="000A6736"/>
    <w:rsid w:val="000A7F15"/>
    <w:rsid w:val="000B06EA"/>
    <w:rsid w:val="000B7726"/>
    <w:rsid w:val="000B7953"/>
    <w:rsid w:val="000C044F"/>
    <w:rsid w:val="000C0F2C"/>
    <w:rsid w:val="000C16EE"/>
    <w:rsid w:val="000C276D"/>
    <w:rsid w:val="000D19EE"/>
    <w:rsid w:val="000D2C52"/>
    <w:rsid w:val="000D4B52"/>
    <w:rsid w:val="000D7DC3"/>
    <w:rsid w:val="000E2393"/>
    <w:rsid w:val="000E2BB0"/>
    <w:rsid w:val="000E4C27"/>
    <w:rsid w:val="000E4DC1"/>
    <w:rsid w:val="000E53B6"/>
    <w:rsid w:val="000F0E03"/>
    <w:rsid w:val="000F4860"/>
    <w:rsid w:val="000F59D5"/>
    <w:rsid w:val="000F6815"/>
    <w:rsid w:val="00102E55"/>
    <w:rsid w:val="0010479B"/>
    <w:rsid w:val="00107911"/>
    <w:rsid w:val="0011064B"/>
    <w:rsid w:val="00117C22"/>
    <w:rsid w:val="001216DA"/>
    <w:rsid w:val="00122C55"/>
    <w:rsid w:val="0013250B"/>
    <w:rsid w:val="001326DB"/>
    <w:rsid w:val="00133CCF"/>
    <w:rsid w:val="001355D9"/>
    <w:rsid w:val="00136C4D"/>
    <w:rsid w:val="00142B88"/>
    <w:rsid w:val="001434FB"/>
    <w:rsid w:val="001435A4"/>
    <w:rsid w:val="00145DE3"/>
    <w:rsid w:val="001460FF"/>
    <w:rsid w:val="00146C6D"/>
    <w:rsid w:val="00151049"/>
    <w:rsid w:val="001527F1"/>
    <w:rsid w:val="00154AA9"/>
    <w:rsid w:val="00154B67"/>
    <w:rsid w:val="00155891"/>
    <w:rsid w:val="00167591"/>
    <w:rsid w:val="0018081C"/>
    <w:rsid w:val="00182768"/>
    <w:rsid w:val="00182C91"/>
    <w:rsid w:val="00184178"/>
    <w:rsid w:val="00184D1A"/>
    <w:rsid w:val="001873C1"/>
    <w:rsid w:val="001A1056"/>
    <w:rsid w:val="001A116D"/>
    <w:rsid w:val="001A12DC"/>
    <w:rsid w:val="001A213D"/>
    <w:rsid w:val="001A377A"/>
    <w:rsid w:val="001A3783"/>
    <w:rsid w:val="001A3FD0"/>
    <w:rsid w:val="001B046D"/>
    <w:rsid w:val="001B15FB"/>
    <w:rsid w:val="001B23A4"/>
    <w:rsid w:val="001B32C6"/>
    <w:rsid w:val="001B40F3"/>
    <w:rsid w:val="001B708E"/>
    <w:rsid w:val="001B7C23"/>
    <w:rsid w:val="001C2B66"/>
    <w:rsid w:val="001C417F"/>
    <w:rsid w:val="001C4B72"/>
    <w:rsid w:val="001C4E1E"/>
    <w:rsid w:val="001C6FFA"/>
    <w:rsid w:val="001D098D"/>
    <w:rsid w:val="001D136C"/>
    <w:rsid w:val="001D24EE"/>
    <w:rsid w:val="001D4AFE"/>
    <w:rsid w:val="001D4E5E"/>
    <w:rsid w:val="001D6109"/>
    <w:rsid w:val="001E391B"/>
    <w:rsid w:val="001E5F6A"/>
    <w:rsid w:val="001E7489"/>
    <w:rsid w:val="001E74E1"/>
    <w:rsid w:val="001F01C3"/>
    <w:rsid w:val="001F0739"/>
    <w:rsid w:val="001F0DCF"/>
    <w:rsid w:val="001F17AC"/>
    <w:rsid w:val="001F31B6"/>
    <w:rsid w:val="001F3C63"/>
    <w:rsid w:val="001F3F8B"/>
    <w:rsid w:val="001F726C"/>
    <w:rsid w:val="001F7E49"/>
    <w:rsid w:val="0020500B"/>
    <w:rsid w:val="002061F4"/>
    <w:rsid w:val="0020715E"/>
    <w:rsid w:val="00207D49"/>
    <w:rsid w:val="00211475"/>
    <w:rsid w:val="002129F1"/>
    <w:rsid w:val="002173FD"/>
    <w:rsid w:val="002173FE"/>
    <w:rsid w:val="00220E5B"/>
    <w:rsid w:val="00220F8F"/>
    <w:rsid w:val="002253D6"/>
    <w:rsid w:val="00234C85"/>
    <w:rsid w:val="002360BD"/>
    <w:rsid w:val="00240026"/>
    <w:rsid w:val="002427F6"/>
    <w:rsid w:val="002443B3"/>
    <w:rsid w:val="002470EE"/>
    <w:rsid w:val="00251B27"/>
    <w:rsid w:val="00253649"/>
    <w:rsid w:val="002604A9"/>
    <w:rsid w:val="00262BFD"/>
    <w:rsid w:val="002634D1"/>
    <w:rsid w:val="00264938"/>
    <w:rsid w:val="00267521"/>
    <w:rsid w:val="002679E6"/>
    <w:rsid w:val="0027058B"/>
    <w:rsid w:val="00270C30"/>
    <w:rsid w:val="00271D96"/>
    <w:rsid w:val="00272329"/>
    <w:rsid w:val="00273832"/>
    <w:rsid w:val="00273D70"/>
    <w:rsid w:val="00275512"/>
    <w:rsid w:val="002803A9"/>
    <w:rsid w:val="00280C59"/>
    <w:rsid w:val="0028202E"/>
    <w:rsid w:val="00283CEC"/>
    <w:rsid w:val="002852DE"/>
    <w:rsid w:val="00287417"/>
    <w:rsid w:val="00287E1A"/>
    <w:rsid w:val="00297184"/>
    <w:rsid w:val="002A219C"/>
    <w:rsid w:val="002A4946"/>
    <w:rsid w:val="002A6247"/>
    <w:rsid w:val="002A69B4"/>
    <w:rsid w:val="002A6DE6"/>
    <w:rsid w:val="002A6E28"/>
    <w:rsid w:val="002B05B4"/>
    <w:rsid w:val="002B1389"/>
    <w:rsid w:val="002B55C1"/>
    <w:rsid w:val="002C3486"/>
    <w:rsid w:val="002D1551"/>
    <w:rsid w:val="002E2138"/>
    <w:rsid w:val="002E5D02"/>
    <w:rsid w:val="002E6623"/>
    <w:rsid w:val="002F0575"/>
    <w:rsid w:val="002F0C65"/>
    <w:rsid w:val="002F1386"/>
    <w:rsid w:val="002F3162"/>
    <w:rsid w:val="002F330F"/>
    <w:rsid w:val="002F5A89"/>
    <w:rsid w:val="002F5C09"/>
    <w:rsid w:val="002F695D"/>
    <w:rsid w:val="002F6BD4"/>
    <w:rsid w:val="002F6D33"/>
    <w:rsid w:val="002F76DC"/>
    <w:rsid w:val="00300EC8"/>
    <w:rsid w:val="00301E45"/>
    <w:rsid w:val="00302A9C"/>
    <w:rsid w:val="003042C3"/>
    <w:rsid w:val="003074DD"/>
    <w:rsid w:val="00307E1A"/>
    <w:rsid w:val="003111A1"/>
    <w:rsid w:val="0031153D"/>
    <w:rsid w:val="00312173"/>
    <w:rsid w:val="00312826"/>
    <w:rsid w:val="0031378B"/>
    <w:rsid w:val="003141B5"/>
    <w:rsid w:val="00317574"/>
    <w:rsid w:val="003201DD"/>
    <w:rsid w:val="00322A87"/>
    <w:rsid w:val="003240FE"/>
    <w:rsid w:val="00325567"/>
    <w:rsid w:val="0032774E"/>
    <w:rsid w:val="003323EC"/>
    <w:rsid w:val="0033457D"/>
    <w:rsid w:val="0033501A"/>
    <w:rsid w:val="0033593D"/>
    <w:rsid w:val="00335E63"/>
    <w:rsid w:val="00336B93"/>
    <w:rsid w:val="0033760A"/>
    <w:rsid w:val="0034013A"/>
    <w:rsid w:val="003411DF"/>
    <w:rsid w:val="003428CE"/>
    <w:rsid w:val="00342CFC"/>
    <w:rsid w:val="00344BCF"/>
    <w:rsid w:val="00347F27"/>
    <w:rsid w:val="003532FB"/>
    <w:rsid w:val="00355C5C"/>
    <w:rsid w:val="00355C63"/>
    <w:rsid w:val="00362299"/>
    <w:rsid w:val="0036481E"/>
    <w:rsid w:val="0036493D"/>
    <w:rsid w:val="003651D1"/>
    <w:rsid w:val="0037077C"/>
    <w:rsid w:val="00372754"/>
    <w:rsid w:val="003728DC"/>
    <w:rsid w:val="00373CA2"/>
    <w:rsid w:val="003740BD"/>
    <w:rsid w:val="003745A9"/>
    <w:rsid w:val="0037558B"/>
    <w:rsid w:val="003763A6"/>
    <w:rsid w:val="003821A2"/>
    <w:rsid w:val="00383088"/>
    <w:rsid w:val="00383CA3"/>
    <w:rsid w:val="003910EF"/>
    <w:rsid w:val="0039372C"/>
    <w:rsid w:val="00396953"/>
    <w:rsid w:val="003A0DD8"/>
    <w:rsid w:val="003A1672"/>
    <w:rsid w:val="003A1BA1"/>
    <w:rsid w:val="003A533B"/>
    <w:rsid w:val="003A5F03"/>
    <w:rsid w:val="003A5F7B"/>
    <w:rsid w:val="003B16E7"/>
    <w:rsid w:val="003B2B10"/>
    <w:rsid w:val="003B63EB"/>
    <w:rsid w:val="003B6F2B"/>
    <w:rsid w:val="003C6E7B"/>
    <w:rsid w:val="003C78C0"/>
    <w:rsid w:val="003D285F"/>
    <w:rsid w:val="003D5700"/>
    <w:rsid w:val="003D6E91"/>
    <w:rsid w:val="003E0549"/>
    <w:rsid w:val="003E1EEC"/>
    <w:rsid w:val="003E51D0"/>
    <w:rsid w:val="003E61F4"/>
    <w:rsid w:val="003E648A"/>
    <w:rsid w:val="003F11AD"/>
    <w:rsid w:val="003F1FAC"/>
    <w:rsid w:val="003F20F2"/>
    <w:rsid w:val="003F2915"/>
    <w:rsid w:val="003F5E38"/>
    <w:rsid w:val="003F5F10"/>
    <w:rsid w:val="00403C0F"/>
    <w:rsid w:val="00404A2B"/>
    <w:rsid w:val="00405099"/>
    <w:rsid w:val="00405FB4"/>
    <w:rsid w:val="00413132"/>
    <w:rsid w:val="00414A61"/>
    <w:rsid w:val="00417414"/>
    <w:rsid w:val="00420396"/>
    <w:rsid w:val="0042066B"/>
    <w:rsid w:val="00420EA3"/>
    <w:rsid w:val="00426132"/>
    <w:rsid w:val="00426A23"/>
    <w:rsid w:val="00426E05"/>
    <w:rsid w:val="004274E4"/>
    <w:rsid w:val="004370AC"/>
    <w:rsid w:val="00445D80"/>
    <w:rsid w:val="00450943"/>
    <w:rsid w:val="00451892"/>
    <w:rsid w:val="00451E85"/>
    <w:rsid w:val="00452D75"/>
    <w:rsid w:val="00454979"/>
    <w:rsid w:val="00454CA5"/>
    <w:rsid w:val="004626ED"/>
    <w:rsid w:val="00464708"/>
    <w:rsid w:val="00464E30"/>
    <w:rsid w:val="00466013"/>
    <w:rsid w:val="004665BA"/>
    <w:rsid w:val="00471A77"/>
    <w:rsid w:val="004726F9"/>
    <w:rsid w:val="00474C6A"/>
    <w:rsid w:val="004750DD"/>
    <w:rsid w:val="004759B7"/>
    <w:rsid w:val="004803B0"/>
    <w:rsid w:val="00480D76"/>
    <w:rsid w:val="00482051"/>
    <w:rsid w:val="00483742"/>
    <w:rsid w:val="00483E19"/>
    <w:rsid w:val="004840A0"/>
    <w:rsid w:val="004844AE"/>
    <w:rsid w:val="00487AC5"/>
    <w:rsid w:val="0049454E"/>
    <w:rsid w:val="00494757"/>
    <w:rsid w:val="00494EB5"/>
    <w:rsid w:val="004A05EF"/>
    <w:rsid w:val="004A0848"/>
    <w:rsid w:val="004A0D83"/>
    <w:rsid w:val="004A5EEF"/>
    <w:rsid w:val="004A7269"/>
    <w:rsid w:val="004B1C5C"/>
    <w:rsid w:val="004B2031"/>
    <w:rsid w:val="004B22BF"/>
    <w:rsid w:val="004B365D"/>
    <w:rsid w:val="004B4257"/>
    <w:rsid w:val="004C029A"/>
    <w:rsid w:val="004C13E6"/>
    <w:rsid w:val="004C2EFA"/>
    <w:rsid w:val="004C35E9"/>
    <w:rsid w:val="004C4206"/>
    <w:rsid w:val="004C4270"/>
    <w:rsid w:val="004C73CE"/>
    <w:rsid w:val="004D0B7F"/>
    <w:rsid w:val="004D11FA"/>
    <w:rsid w:val="004D1533"/>
    <w:rsid w:val="004D1AA8"/>
    <w:rsid w:val="004D4F4D"/>
    <w:rsid w:val="004D535E"/>
    <w:rsid w:val="004D637E"/>
    <w:rsid w:val="004D7A53"/>
    <w:rsid w:val="004E14B9"/>
    <w:rsid w:val="004E5573"/>
    <w:rsid w:val="004E57DB"/>
    <w:rsid w:val="004E5A78"/>
    <w:rsid w:val="004E643A"/>
    <w:rsid w:val="004E65C1"/>
    <w:rsid w:val="004E7755"/>
    <w:rsid w:val="004E7AFC"/>
    <w:rsid w:val="004E7CFB"/>
    <w:rsid w:val="004F22BF"/>
    <w:rsid w:val="004F5703"/>
    <w:rsid w:val="004F77D3"/>
    <w:rsid w:val="00501519"/>
    <w:rsid w:val="005019EA"/>
    <w:rsid w:val="00502294"/>
    <w:rsid w:val="005026C2"/>
    <w:rsid w:val="0050602B"/>
    <w:rsid w:val="00506AC7"/>
    <w:rsid w:val="0050709A"/>
    <w:rsid w:val="005139A0"/>
    <w:rsid w:val="0051475C"/>
    <w:rsid w:val="005158DF"/>
    <w:rsid w:val="00515A83"/>
    <w:rsid w:val="0051624C"/>
    <w:rsid w:val="00526685"/>
    <w:rsid w:val="0053157A"/>
    <w:rsid w:val="00531EA2"/>
    <w:rsid w:val="005377A7"/>
    <w:rsid w:val="005408BF"/>
    <w:rsid w:val="005443F7"/>
    <w:rsid w:val="00551287"/>
    <w:rsid w:val="005548E4"/>
    <w:rsid w:val="00555D80"/>
    <w:rsid w:val="005577A3"/>
    <w:rsid w:val="00557AE1"/>
    <w:rsid w:val="00557B54"/>
    <w:rsid w:val="005611D4"/>
    <w:rsid w:val="00561C5F"/>
    <w:rsid w:val="00562D7A"/>
    <w:rsid w:val="00563C3D"/>
    <w:rsid w:val="00565818"/>
    <w:rsid w:val="0056628F"/>
    <w:rsid w:val="00566ECF"/>
    <w:rsid w:val="0057062C"/>
    <w:rsid w:val="005721D4"/>
    <w:rsid w:val="00572235"/>
    <w:rsid w:val="00575A88"/>
    <w:rsid w:val="0057707E"/>
    <w:rsid w:val="00585659"/>
    <w:rsid w:val="00592E7D"/>
    <w:rsid w:val="00593CF4"/>
    <w:rsid w:val="00596911"/>
    <w:rsid w:val="00597555"/>
    <w:rsid w:val="005A1435"/>
    <w:rsid w:val="005A28EA"/>
    <w:rsid w:val="005A717A"/>
    <w:rsid w:val="005B3FC2"/>
    <w:rsid w:val="005B7A78"/>
    <w:rsid w:val="005C0E8D"/>
    <w:rsid w:val="005C1D76"/>
    <w:rsid w:val="005C2349"/>
    <w:rsid w:val="005C3321"/>
    <w:rsid w:val="005C43DB"/>
    <w:rsid w:val="005C4DAE"/>
    <w:rsid w:val="005C5BA1"/>
    <w:rsid w:val="005C673C"/>
    <w:rsid w:val="005D040A"/>
    <w:rsid w:val="005E1105"/>
    <w:rsid w:val="005E24C8"/>
    <w:rsid w:val="005E263E"/>
    <w:rsid w:val="005E4C66"/>
    <w:rsid w:val="005E5288"/>
    <w:rsid w:val="005E7774"/>
    <w:rsid w:val="005E78DE"/>
    <w:rsid w:val="005F027A"/>
    <w:rsid w:val="005F3A57"/>
    <w:rsid w:val="005F4A0E"/>
    <w:rsid w:val="005F637F"/>
    <w:rsid w:val="005F64EA"/>
    <w:rsid w:val="0060013F"/>
    <w:rsid w:val="006002AC"/>
    <w:rsid w:val="006012C3"/>
    <w:rsid w:val="006034FE"/>
    <w:rsid w:val="0060351F"/>
    <w:rsid w:val="0061263B"/>
    <w:rsid w:val="006148D6"/>
    <w:rsid w:val="00615F4E"/>
    <w:rsid w:val="00616AD5"/>
    <w:rsid w:val="006203F0"/>
    <w:rsid w:val="00623BE8"/>
    <w:rsid w:val="00625B95"/>
    <w:rsid w:val="0062635A"/>
    <w:rsid w:val="0062653F"/>
    <w:rsid w:val="00626AF3"/>
    <w:rsid w:val="00627410"/>
    <w:rsid w:val="00627834"/>
    <w:rsid w:val="00630772"/>
    <w:rsid w:val="006326AF"/>
    <w:rsid w:val="00634AF6"/>
    <w:rsid w:val="006356F7"/>
    <w:rsid w:val="00637FF1"/>
    <w:rsid w:val="00640964"/>
    <w:rsid w:val="00642605"/>
    <w:rsid w:val="00643EB0"/>
    <w:rsid w:val="00643F09"/>
    <w:rsid w:val="00644E14"/>
    <w:rsid w:val="00647091"/>
    <w:rsid w:val="00647C5D"/>
    <w:rsid w:val="006504C3"/>
    <w:rsid w:val="00651ADA"/>
    <w:rsid w:val="006528A3"/>
    <w:rsid w:val="00654988"/>
    <w:rsid w:val="006552EB"/>
    <w:rsid w:val="00660686"/>
    <w:rsid w:val="00661783"/>
    <w:rsid w:val="00661AA2"/>
    <w:rsid w:val="00661ECA"/>
    <w:rsid w:val="00674043"/>
    <w:rsid w:val="00675493"/>
    <w:rsid w:val="006814C2"/>
    <w:rsid w:val="00681607"/>
    <w:rsid w:val="00681D24"/>
    <w:rsid w:val="00682D01"/>
    <w:rsid w:val="00684D2C"/>
    <w:rsid w:val="00684F5B"/>
    <w:rsid w:val="0068549E"/>
    <w:rsid w:val="00685941"/>
    <w:rsid w:val="00685E72"/>
    <w:rsid w:val="00687C83"/>
    <w:rsid w:val="006929EF"/>
    <w:rsid w:val="006934CA"/>
    <w:rsid w:val="006940D3"/>
    <w:rsid w:val="00696376"/>
    <w:rsid w:val="00697C99"/>
    <w:rsid w:val="00697E6B"/>
    <w:rsid w:val="006A0CB4"/>
    <w:rsid w:val="006A0FC8"/>
    <w:rsid w:val="006B08C6"/>
    <w:rsid w:val="006B242F"/>
    <w:rsid w:val="006B570F"/>
    <w:rsid w:val="006B7CD7"/>
    <w:rsid w:val="006C0D3B"/>
    <w:rsid w:val="006C7057"/>
    <w:rsid w:val="006C7CD0"/>
    <w:rsid w:val="006D0349"/>
    <w:rsid w:val="006D0468"/>
    <w:rsid w:val="006D1C83"/>
    <w:rsid w:val="006D3E45"/>
    <w:rsid w:val="006D592D"/>
    <w:rsid w:val="006D6EB4"/>
    <w:rsid w:val="006E0ED1"/>
    <w:rsid w:val="006E1C7D"/>
    <w:rsid w:val="006E1E09"/>
    <w:rsid w:val="006E31AA"/>
    <w:rsid w:val="006E3F67"/>
    <w:rsid w:val="006E5173"/>
    <w:rsid w:val="006F1665"/>
    <w:rsid w:val="006F1FDA"/>
    <w:rsid w:val="006F7E8D"/>
    <w:rsid w:val="00700104"/>
    <w:rsid w:val="00701717"/>
    <w:rsid w:val="007036C2"/>
    <w:rsid w:val="00704839"/>
    <w:rsid w:val="00704A87"/>
    <w:rsid w:val="00712D78"/>
    <w:rsid w:val="00713DB3"/>
    <w:rsid w:val="00716A19"/>
    <w:rsid w:val="007203F9"/>
    <w:rsid w:val="00720888"/>
    <w:rsid w:val="0072274A"/>
    <w:rsid w:val="00722968"/>
    <w:rsid w:val="00725AE3"/>
    <w:rsid w:val="00726BE2"/>
    <w:rsid w:val="00732904"/>
    <w:rsid w:val="00733C57"/>
    <w:rsid w:val="007366B1"/>
    <w:rsid w:val="0073721F"/>
    <w:rsid w:val="0074271A"/>
    <w:rsid w:val="00747497"/>
    <w:rsid w:val="00747C1A"/>
    <w:rsid w:val="007507E0"/>
    <w:rsid w:val="00755864"/>
    <w:rsid w:val="007601BF"/>
    <w:rsid w:val="007605B5"/>
    <w:rsid w:val="00764953"/>
    <w:rsid w:val="0076513D"/>
    <w:rsid w:val="00770344"/>
    <w:rsid w:val="007708E6"/>
    <w:rsid w:val="00771CBA"/>
    <w:rsid w:val="00775B38"/>
    <w:rsid w:val="00776006"/>
    <w:rsid w:val="00776641"/>
    <w:rsid w:val="0078375B"/>
    <w:rsid w:val="00786976"/>
    <w:rsid w:val="007921AF"/>
    <w:rsid w:val="007958DF"/>
    <w:rsid w:val="007976C9"/>
    <w:rsid w:val="007A0FDA"/>
    <w:rsid w:val="007A2425"/>
    <w:rsid w:val="007A416C"/>
    <w:rsid w:val="007A5D10"/>
    <w:rsid w:val="007B38DC"/>
    <w:rsid w:val="007B5D53"/>
    <w:rsid w:val="007B7A00"/>
    <w:rsid w:val="007D4E26"/>
    <w:rsid w:val="007D6DFF"/>
    <w:rsid w:val="007D742F"/>
    <w:rsid w:val="007D7F44"/>
    <w:rsid w:val="007E55CF"/>
    <w:rsid w:val="007E6178"/>
    <w:rsid w:val="007E7FF1"/>
    <w:rsid w:val="007F2466"/>
    <w:rsid w:val="007F4C1B"/>
    <w:rsid w:val="007F66D1"/>
    <w:rsid w:val="007F7415"/>
    <w:rsid w:val="007F7582"/>
    <w:rsid w:val="00800C3D"/>
    <w:rsid w:val="00803E6C"/>
    <w:rsid w:val="0080537C"/>
    <w:rsid w:val="00806A48"/>
    <w:rsid w:val="008126B5"/>
    <w:rsid w:val="00813AF9"/>
    <w:rsid w:val="008145C8"/>
    <w:rsid w:val="0081690E"/>
    <w:rsid w:val="0081775F"/>
    <w:rsid w:val="008205E2"/>
    <w:rsid w:val="008207B5"/>
    <w:rsid w:val="00820CC6"/>
    <w:rsid w:val="00821B8D"/>
    <w:rsid w:val="008242AE"/>
    <w:rsid w:val="00824FE6"/>
    <w:rsid w:val="00830DEA"/>
    <w:rsid w:val="00833076"/>
    <w:rsid w:val="00833643"/>
    <w:rsid w:val="00837114"/>
    <w:rsid w:val="008375EC"/>
    <w:rsid w:val="00840154"/>
    <w:rsid w:val="008438ED"/>
    <w:rsid w:val="00844D63"/>
    <w:rsid w:val="00845131"/>
    <w:rsid w:val="00846688"/>
    <w:rsid w:val="00846F77"/>
    <w:rsid w:val="008504C4"/>
    <w:rsid w:val="00850625"/>
    <w:rsid w:val="00853BE5"/>
    <w:rsid w:val="00856BE1"/>
    <w:rsid w:val="00865940"/>
    <w:rsid w:val="0086692E"/>
    <w:rsid w:val="00867295"/>
    <w:rsid w:val="00870A27"/>
    <w:rsid w:val="00871A15"/>
    <w:rsid w:val="00873D99"/>
    <w:rsid w:val="0087625C"/>
    <w:rsid w:val="0087658F"/>
    <w:rsid w:val="00876C1F"/>
    <w:rsid w:val="008772B0"/>
    <w:rsid w:val="0088087D"/>
    <w:rsid w:val="008810ED"/>
    <w:rsid w:val="008810EF"/>
    <w:rsid w:val="008855F7"/>
    <w:rsid w:val="008858E9"/>
    <w:rsid w:val="008876C1"/>
    <w:rsid w:val="00890197"/>
    <w:rsid w:val="008912E2"/>
    <w:rsid w:val="00891A6A"/>
    <w:rsid w:val="00892ADA"/>
    <w:rsid w:val="00892EA3"/>
    <w:rsid w:val="00894401"/>
    <w:rsid w:val="00896BCB"/>
    <w:rsid w:val="00896E2B"/>
    <w:rsid w:val="00897B9D"/>
    <w:rsid w:val="008A47DE"/>
    <w:rsid w:val="008A4AE5"/>
    <w:rsid w:val="008A7C90"/>
    <w:rsid w:val="008B06BB"/>
    <w:rsid w:val="008B07EA"/>
    <w:rsid w:val="008B3094"/>
    <w:rsid w:val="008B4606"/>
    <w:rsid w:val="008C018A"/>
    <w:rsid w:val="008C273C"/>
    <w:rsid w:val="008C52D8"/>
    <w:rsid w:val="008C5E67"/>
    <w:rsid w:val="008C7875"/>
    <w:rsid w:val="008D0A23"/>
    <w:rsid w:val="008D27E6"/>
    <w:rsid w:val="008D2A84"/>
    <w:rsid w:val="008D2D32"/>
    <w:rsid w:val="008D681F"/>
    <w:rsid w:val="008D6C82"/>
    <w:rsid w:val="008D7626"/>
    <w:rsid w:val="008D7FA4"/>
    <w:rsid w:val="008E0B0C"/>
    <w:rsid w:val="008E35B3"/>
    <w:rsid w:val="008E4421"/>
    <w:rsid w:val="008E4F3B"/>
    <w:rsid w:val="008E648A"/>
    <w:rsid w:val="008E713B"/>
    <w:rsid w:val="008F4A4F"/>
    <w:rsid w:val="008F6B6F"/>
    <w:rsid w:val="008F7CB7"/>
    <w:rsid w:val="0090033A"/>
    <w:rsid w:val="0090061B"/>
    <w:rsid w:val="00901FC7"/>
    <w:rsid w:val="009067D2"/>
    <w:rsid w:val="00906BDB"/>
    <w:rsid w:val="0091009C"/>
    <w:rsid w:val="009128CD"/>
    <w:rsid w:val="00913242"/>
    <w:rsid w:val="009160FB"/>
    <w:rsid w:val="00916DFF"/>
    <w:rsid w:val="009179E4"/>
    <w:rsid w:val="0092287E"/>
    <w:rsid w:val="0092370C"/>
    <w:rsid w:val="0092501F"/>
    <w:rsid w:val="00925A8D"/>
    <w:rsid w:val="009266AC"/>
    <w:rsid w:val="00926DA9"/>
    <w:rsid w:val="0092776B"/>
    <w:rsid w:val="00930DBA"/>
    <w:rsid w:val="009316F0"/>
    <w:rsid w:val="00931A5C"/>
    <w:rsid w:val="00940032"/>
    <w:rsid w:val="00943F12"/>
    <w:rsid w:val="00944544"/>
    <w:rsid w:val="00945709"/>
    <w:rsid w:val="00957BAA"/>
    <w:rsid w:val="00960DB7"/>
    <w:rsid w:val="00965E83"/>
    <w:rsid w:val="009661EB"/>
    <w:rsid w:val="0096772D"/>
    <w:rsid w:val="00970E2F"/>
    <w:rsid w:val="009713FE"/>
    <w:rsid w:val="0097618D"/>
    <w:rsid w:val="00977033"/>
    <w:rsid w:val="009806A7"/>
    <w:rsid w:val="00981AE2"/>
    <w:rsid w:val="00984FDB"/>
    <w:rsid w:val="0098625E"/>
    <w:rsid w:val="00986DF5"/>
    <w:rsid w:val="0098736B"/>
    <w:rsid w:val="00990186"/>
    <w:rsid w:val="0099485C"/>
    <w:rsid w:val="00995338"/>
    <w:rsid w:val="009A282C"/>
    <w:rsid w:val="009A5B5D"/>
    <w:rsid w:val="009A7674"/>
    <w:rsid w:val="009A78A7"/>
    <w:rsid w:val="009B1C29"/>
    <w:rsid w:val="009B3E76"/>
    <w:rsid w:val="009B3F21"/>
    <w:rsid w:val="009B4246"/>
    <w:rsid w:val="009B4B9E"/>
    <w:rsid w:val="009B6FB5"/>
    <w:rsid w:val="009B7D21"/>
    <w:rsid w:val="009C134C"/>
    <w:rsid w:val="009C19B4"/>
    <w:rsid w:val="009C3256"/>
    <w:rsid w:val="009C36B0"/>
    <w:rsid w:val="009C41AA"/>
    <w:rsid w:val="009C44B4"/>
    <w:rsid w:val="009C5E2F"/>
    <w:rsid w:val="009D682F"/>
    <w:rsid w:val="009D7CDE"/>
    <w:rsid w:val="009E2B26"/>
    <w:rsid w:val="009E58D7"/>
    <w:rsid w:val="009F2599"/>
    <w:rsid w:val="009F3DA5"/>
    <w:rsid w:val="009F40E5"/>
    <w:rsid w:val="009F767D"/>
    <w:rsid w:val="00A03248"/>
    <w:rsid w:val="00A045C4"/>
    <w:rsid w:val="00A04992"/>
    <w:rsid w:val="00A1230C"/>
    <w:rsid w:val="00A1310C"/>
    <w:rsid w:val="00A13C20"/>
    <w:rsid w:val="00A14B52"/>
    <w:rsid w:val="00A2272C"/>
    <w:rsid w:val="00A228D4"/>
    <w:rsid w:val="00A234E4"/>
    <w:rsid w:val="00A241DD"/>
    <w:rsid w:val="00A33CA8"/>
    <w:rsid w:val="00A35106"/>
    <w:rsid w:val="00A353DE"/>
    <w:rsid w:val="00A36797"/>
    <w:rsid w:val="00A36D96"/>
    <w:rsid w:val="00A42B43"/>
    <w:rsid w:val="00A50793"/>
    <w:rsid w:val="00A50D4D"/>
    <w:rsid w:val="00A51B53"/>
    <w:rsid w:val="00A52A1F"/>
    <w:rsid w:val="00A556E3"/>
    <w:rsid w:val="00A602EF"/>
    <w:rsid w:val="00A63A48"/>
    <w:rsid w:val="00A63F7B"/>
    <w:rsid w:val="00A64D5D"/>
    <w:rsid w:val="00A70F33"/>
    <w:rsid w:val="00A73F99"/>
    <w:rsid w:val="00A758F6"/>
    <w:rsid w:val="00A7746E"/>
    <w:rsid w:val="00A778C2"/>
    <w:rsid w:val="00A844FC"/>
    <w:rsid w:val="00A847C1"/>
    <w:rsid w:val="00A85293"/>
    <w:rsid w:val="00A85493"/>
    <w:rsid w:val="00A859AC"/>
    <w:rsid w:val="00A86715"/>
    <w:rsid w:val="00A908FC"/>
    <w:rsid w:val="00A91350"/>
    <w:rsid w:val="00A96129"/>
    <w:rsid w:val="00A968FB"/>
    <w:rsid w:val="00A9718B"/>
    <w:rsid w:val="00A979B0"/>
    <w:rsid w:val="00AA3217"/>
    <w:rsid w:val="00AA3950"/>
    <w:rsid w:val="00AB0048"/>
    <w:rsid w:val="00AB1E37"/>
    <w:rsid w:val="00AB2567"/>
    <w:rsid w:val="00AB2995"/>
    <w:rsid w:val="00AB2C3E"/>
    <w:rsid w:val="00AB2DF4"/>
    <w:rsid w:val="00AB4F0F"/>
    <w:rsid w:val="00AB6032"/>
    <w:rsid w:val="00AB6119"/>
    <w:rsid w:val="00AB7B5F"/>
    <w:rsid w:val="00AC1A8D"/>
    <w:rsid w:val="00AC415B"/>
    <w:rsid w:val="00AC440B"/>
    <w:rsid w:val="00AC5AF5"/>
    <w:rsid w:val="00AC6A89"/>
    <w:rsid w:val="00AC7F37"/>
    <w:rsid w:val="00AD0898"/>
    <w:rsid w:val="00AD0FE4"/>
    <w:rsid w:val="00AD1345"/>
    <w:rsid w:val="00AD3149"/>
    <w:rsid w:val="00AD5B80"/>
    <w:rsid w:val="00AD7D30"/>
    <w:rsid w:val="00AE3A75"/>
    <w:rsid w:val="00AE6A4E"/>
    <w:rsid w:val="00AE71EF"/>
    <w:rsid w:val="00AE764E"/>
    <w:rsid w:val="00AE7BD9"/>
    <w:rsid w:val="00AF0693"/>
    <w:rsid w:val="00AF1EB7"/>
    <w:rsid w:val="00AF2197"/>
    <w:rsid w:val="00AF34C5"/>
    <w:rsid w:val="00AF3647"/>
    <w:rsid w:val="00AF69BD"/>
    <w:rsid w:val="00B02322"/>
    <w:rsid w:val="00B03226"/>
    <w:rsid w:val="00B036C8"/>
    <w:rsid w:val="00B1195B"/>
    <w:rsid w:val="00B16C56"/>
    <w:rsid w:val="00B213E5"/>
    <w:rsid w:val="00B21D59"/>
    <w:rsid w:val="00B24995"/>
    <w:rsid w:val="00B25DCC"/>
    <w:rsid w:val="00B27384"/>
    <w:rsid w:val="00B3336F"/>
    <w:rsid w:val="00B37CDB"/>
    <w:rsid w:val="00B417E5"/>
    <w:rsid w:val="00B425CB"/>
    <w:rsid w:val="00B4493C"/>
    <w:rsid w:val="00B46206"/>
    <w:rsid w:val="00B472DC"/>
    <w:rsid w:val="00B47C10"/>
    <w:rsid w:val="00B5000E"/>
    <w:rsid w:val="00B51BD2"/>
    <w:rsid w:val="00B56C66"/>
    <w:rsid w:val="00B60B83"/>
    <w:rsid w:val="00B6295A"/>
    <w:rsid w:val="00B6572F"/>
    <w:rsid w:val="00B6775D"/>
    <w:rsid w:val="00B7273E"/>
    <w:rsid w:val="00B74506"/>
    <w:rsid w:val="00B74C0F"/>
    <w:rsid w:val="00B754D2"/>
    <w:rsid w:val="00B77A56"/>
    <w:rsid w:val="00B77DD3"/>
    <w:rsid w:val="00B813AB"/>
    <w:rsid w:val="00B81CB6"/>
    <w:rsid w:val="00B83598"/>
    <w:rsid w:val="00B845D0"/>
    <w:rsid w:val="00B853E3"/>
    <w:rsid w:val="00B857E2"/>
    <w:rsid w:val="00B92527"/>
    <w:rsid w:val="00B94FF5"/>
    <w:rsid w:val="00BA089A"/>
    <w:rsid w:val="00BA35CC"/>
    <w:rsid w:val="00BA42C3"/>
    <w:rsid w:val="00BA4BF1"/>
    <w:rsid w:val="00BA69B3"/>
    <w:rsid w:val="00BB1ADC"/>
    <w:rsid w:val="00BB1D1B"/>
    <w:rsid w:val="00BB22B8"/>
    <w:rsid w:val="00BB246B"/>
    <w:rsid w:val="00BB59B8"/>
    <w:rsid w:val="00BB64D1"/>
    <w:rsid w:val="00BB6759"/>
    <w:rsid w:val="00BC08C8"/>
    <w:rsid w:val="00BC1EE1"/>
    <w:rsid w:val="00BC35E3"/>
    <w:rsid w:val="00BC399A"/>
    <w:rsid w:val="00BC3EE6"/>
    <w:rsid w:val="00BC50E7"/>
    <w:rsid w:val="00BC56C9"/>
    <w:rsid w:val="00BC6E39"/>
    <w:rsid w:val="00BC7052"/>
    <w:rsid w:val="00BD249C"/>
    <w:rsid w:val="00BE2C88"/>
    <w:rsid w:val="00BE2FD9"/>
    <w:rsid w:val="00BE328D"/>
    <w:rsid w:val="00BE5807"/>
    <w:rsid w:val="00BE7246"/>
    <w:rsid w:val="00BF01B8"/>
    <w:rsid w:val="00BF2A3F"/>
    <w:rsid w:val="00BF41ED"/>
    <w:rsid w:val="00C04486"/>
    <w:rsid w:val="00C050E9"/>
    <w:rsid w:val="00C05C0A"/>
    <w:rsid w:val="00C1000B"/>
    <w:rsid w:val="00C11F7B"/>
    <w:rsid w:val="00C136F0"/>
    <w:rsid w:val="00C14CE0"/>
    <w:rsid w:val="00C17C57"/>
    <w:rsid w:val="00C22EA8"/>
    <w:rsid w:val="00C23984"/>
    <w:rsid w:val="00C26C78"/>
    <w:rsid w:val="00C31172"/>
    <w:rsid w:val="00C31DD8"/>
    <w:rsid w:val="00C322B3"/>
    <w:rsid w:val="00C35FEE"/>
    <w:rsid w:val="00C373B3"/>
    <w:rsid w:val="00C3780E"/>
    <w:rsid w:val="00C37C06"/>
    <w:rsid w:val="00C44CCF"/>
    <w:rsid w:val="00C45047"/>
    <w:rsid w:val="00C47C9F"/>
    <w:rsid w:val="00C53BE9"/>
    <w:rsid w:val="00C53E60"/>
    <w:rsid w:val="00C55493"/>
    <w:rsid w:val="00C55DC2"/>
    <w:rsid w:val="00C56588"/>
    <w:rsid w:val="00C57892"/>
    <w:rsid w:val="00C60BC2"/>
    <w:rsid w:val="00C61636"/>
    <w:rsid w:val="00C6242E"/>
    <w:rsid w:val="00C62913"/>
    <w:rsid w:val="00C62EC5"/>
    <w:rsid w:val="00C63930"/>
    <w:rsid w:val="00C63BEE"/>
    <w:rsid w:val="00C64754"/>
    <w:rsid w:val="00C6583B"/>
    <w:rsid w:val="00C65C27"/>
    <w:rsid w:val="00C67767"/>
    <w:rsid w:val="00C70190"/>
    <w:rsid w:val="00C76852"/>
    <w:rsid w:val="00C8282D"/>
    <w:rsid w:val="00C83352"/>
    <w:rsid w:val="00C84CE9"/>
    <w:rsid w:val="00C85E1F"/>
    <w:rsid w:val="00C864F6"/>
    <w:rsid w:val="00C87DC1"/>
    <w:rsid w:val="00C90089"/>
    <w:rsid w:val="00C94C00"/>
    <w:rsid w:val="00C95C31"/>
    <w:rsid w:val="00CA02E9"/>
    <w:rsid w:val="00CA250D"/>
    <w:rsid w:val="00CA3AB8"/>
    <w:rsid w:val="00CA3BBA"/>
    <w:rsid w:val="00CA3E14"/>
    <w:rsid w:val="00CA62F6"/>
    <w:rsid w:val="00CA6571"/>
    <w:rsid w:val="00CA663F"/>
    <w:rsid w:val="00CB0407"/>
    <w:rsid w:val="00CB1131"/>
    <w:rsid w:val="00CB29CC"/>
    <w:rsid w:val="00CB3B8A"/>
    <w:rsid w:val="00CB5690"/>
    <w:rsid w:val="00CB72F1"/>
    <w:rsid w:val="00CC1937"/>
    <w:rsid w:val="00CC1AE3"/>
    <w:rsid w:val="00CC4F99"/>
    <w:rsid w:val="00CD0A7B"/>
    <w:rsid w:val="00CD2F8F"/>
    <w:rsid w:val="00CE294E"/>
    <w:rsid w:val="00CE2E44"/>
    <w:rsid w:val="00CE79FC"/>
    <w:rsid w:val="00CF12CC"/>
    <w:rsid w:val="00CF14FC"/>
    <w:rsid w:val="00CF27BD"/>
    <w:rsid w:val="00D025FF"/>
    <w:rsid w:val="00D0341C"/>
    <w:rsid w:val="00D05BA8"/>
    <w:rsid w:val="00D05EC3"/>
    <w:rsid w:val="00D065C2"/>
    <w:rsid w:val="00D0677D"/>
    <w:rsid w:val="00D0699A"/>
    <w:rsid w:val="00D07905"/>
    <w:rsid w:val="00D07C28"/>
    <w:rsid w:val="00D17280"/>
    <w:rsid w:val="00D21AAA"/>
    <w:rsid w:val="00D31A36"/>
    <w:rsid w:val="00D33810"/>
    <w:rsid w:val="00D36C4A"/>
    <w:rsid w:val="00D4234E"/>
    <w:rsid w:val="00D44CBE"/>
    <w:rsid w:val="00D469B2"/>
    <w:rsid w:val="00D47173"/>
    <w:rsid w:val="00D471BF"/>
    <w:rsid w:val="00D50548"/>
    <w:rsid w:val="00D505BA"/>
    <w:rsid w:val="00D536CC"/>
    <w:rsid w:val="00D55D1B"/>
    <w:rsid w:val="00D574B2"/>
    <w:rsid w:val="00D6159E"/>
    <w:rsid w:val="00D636E4"/>
    <w:rsid w:val="00D67777"/>
    <w:rsid w:val="00D7085F"/>
    <w:rsid w:val="00D7241A"/>
    <w:rsid w:val="00D735C5"/>
    <w:rsid w:val="00D74F1A"/>
    <w:rsid w:val="00D77B7B"/>
    <w:rsid w:val="00D8335C"/>
    <w:rsid w:val="00D83B35"/>
    <w:rsid w:val="00D83ECB"/>
    <w:rsid w:val="00D84C6E"/>
    <w:rsid w:val="00D85A0D"/>
    <w:rsid w:val="00D868D5"/>
    <w:rsid w:val="00D86EB1"/>
    <w:rsid w:val="00D90AEA"/>
    <w:rsid w:val="00D946AA"/>
    <w:rsid w:val="00D9499E"/>
    <w:rsid w:val="00D95CCE"/>
    <w:rsid w:val="00D95F23"/>
    <w:rsid w:val="00D96409"/>
    <w:rsid w:val="00D9647A"/>
    <w:rsid w:val="00D96901"/>
    <w:rsid w:val="00D96FBF"/>
    <w:rsid w:val="00DA075E"/>
    <w:rsid w:val="00DA0A27"/>
    <w:rsid w:val="00DA249B"/>
    <w:rsid w:val="00DB4F85"/>
    <w:rsid w:val="00DB5272"/>
    <w:rsid w:val="00DB66CC"/>
    <w:rsid w:val="00DC2644"/>
    <w:rsid w:val="00DC2C3C"/>
    <w:rsid w:val="00DC33EB"/>
    <w:rsid w:val="00DC366F"/>
    <w:rsid w:val="00DD25A5"/>
    <w:rsid w:val="00DD4D3F"/>
    <w:rsid w:val="00DD5C87"/>
    <w:rsid w:val="00DD5FCA"/>
    <w:rsid w:val="00DD71E0"/>
    <w:rsid w:val="00DD77FC"/>
    <w:rsid w:val="00DD7A8F"/>
    <w:rsid w:val="00DE2F9F"/>
    <w:rsid w:val="00DE71EE"/>
    <w:rsid w:val="00DE797C"/>
    <w:rsid w:val="00DF08EF"/>
    <w:rsid w:val="00DF3648"/>
    <w:rsid w:val="00DF3F08"/>
    <w:rsid w:val="00DF4242"/>
    <w:rsid w:val="00DF558C"/>
    <w:rsid w:val="00DF68C4"/>
    <w:rsid w:val="00E0293D"/>
    <w:rsid w:val="00E04ACF"/>
    <w:rsid w:val="00E0786A"/>
    <w:rsid w:val="00E0790D"/>
    <w:rsid w:val="00E113C2"/>
    <w:rsid w:val="00E1355B"/>
    <w:rsid w:val="00E139AF"/>
    <w:rsid w:val="00E15321"/>
    <w:rsid w:val="00E21A29"/>
    <w:rsid w:val="00E21CBB"/>
    <w:rsid w:val="00E21E9E"/>
    <w:rsid w:val="00E260A6"/>
    <w:rsid w:val="00E314D7"/>
    <w:rsid w:val="00E31587"/>
    <w:rsid w:val="00E31774"/>
    <w:rsid w:val="00E31EB9"/>
    <w:rsid w:val="00E41922"/>
    <w:rsid w:val="00E41B14"/>
    <w:rsid w:val="00E426F5"/>
    <w:rsid w:val="00E42FA8"/>
    <w:rsid w:val="00E5057F"/>
    <w:rsid w:val="00E50F5D"/>
    <w:rsid w:val="00E51C16"/>
    <w:rsid w:val="00E51F94"/>
    <w:rsid w:val="00E54A85"/>
    <w:rsid w:val="00E57FF3"/>
    <w:rsid w:val="00E616D8"/>
    <w:rsid w:val="00E6491D"/>
    <w:rsid w:val="00E66BF9"/>
    <w:rsid w:val="00E70CAC"/>
    <w:rsid w:val="00E71008"/>
    <w:rsid w:val="00E75D3F"/>
    <w:rsid w:val="00E81816"/>
    <w:rsid w:val="00E855ED"/>
    <w:rsid w:val="00E863A9"/>
    <w:rsid w:val="00E902EC"/>
    <w:rsid w:val="00E91BC9"/>
    <w:rsid w:val="00E92CFC"/>
    <w:rsid w:val="00E93B47"/>
    <w:rsid w:val="00E94708"/>
    <w:rsid w:val="00EA298C"/>
    <w:rsid w:val="00EA7B7D"/>
    <w:rsid w:val="00EB1DF8"/>
    <w:rsid w:val="00EB2275"/>
    <w:rsid w:val="00EB28AA"/>
    <w:rsid w:val="00EB2D3C"/>
    <w:rsid w:val="00EB3379"/>
    <w:rsid w:val="00EB471C"/>
    <w:rsid w:val="00EB6592"/>
    <w:rsid w:val="00EC26EC"/>
    <w:rsid w:val="00EC6A8F"/>
    <w:rsid w:val="00EC705C"/>
    <w:rsid w:val="00ED0C55"/>
    <w:rsid w:val="00ED11A6"/>
    <w:rsid w:val="00ED11EA"/>
    <w:rsid w:val="00ED16D7"/>
    <w:rsid w:val="00ED2429"/>
    <w:rsid w:val="00ED2E53"/>
    <w:rsid w:val="00ED6EC8"/>
    <w:rsid w:val="00EE0ECE"/>
    <w:rsid w:val="00EE4B85"/>
    <w:rsid w:val="00EF02C4"/>
    <w:rsid w:val="00EF047F"/>
    <w:rsid w:val="00EF0F85"/>
    <w:rsid w:val="00EF19F0"/>
    <w:rsid w:val="00EF2DA6"/>
    <w:rsid w:val="00EF4B05"/>
    <w:rsid w:val="00EF4B63"/>
    <w:rsid w:val="00EF6C4E"/>
    <w:rsid w:val="00EF7089"/>
    <w:rsid w:val="00EF781D"/>
    <w:rsid w:val="00F07E49"/>
    <w:rsid w:val="00F10AEB"/>
    <w:rsid w:val="00F124BF"/>
    <w:rsid w:val="00F12A3B"/>
    <w:rsid w:val="00F144A7"/>
    <w:rsid w:val="00F23806"/>
    <w:rsid w:val="00F244D5"/>
    <w:rsid w:val="00F24B98"/>
    <w:rsid w:val="00F33514"/>
    <w:rsid w:val="00F34CF8"/>
    <w:rsid w:val="00F43C60"/>
    <w:rsid w:val="00F44115"/>
    <w:rsid w:val="00F44598"/>
    <w:rsid w:val="00F44DE6"/>
    <w:rsid w:val="00F51F70"/>
    <w:rsid w:val="00F54DD2"/>
    <w:rsid w:val="00F54F21"/>
    <w:rsid w:val="00F56CEC"/>
    <w:rsid w:val="00F63757"/>
    <w:rsid w:val="00F645A7"/>
    <w:rsid w:val="00F64C96"/>
    <w:rsid w:val="00F652C0"/>
    <w:rsid w:val="00F65B48"/>
    <w:rsid w:val="00F6699D"/>
    <w:rsid w:val="00F71B59"/>
    <w:rsid w:val="00F74E98"/>
    <w:rsid w:val="00F76088"/>
    <w:rsid w:val="00F80649"/>
    <w:rsid w:val="00F81CC3"/>
    <w:rsid w:val="00F81FB6"/>
    <w:rsid w:val="00F82871"/>
    <w:rsid w:val="00F83180"/>
    <w:rsid w:val="00F84231"/>
    <w:rsid w:val="00F845F5"/>
    <w:rsid w:val="00F869E0"/>
    <w:rsid w:val="00F86D7E"/>
    <w:rsid w:val="00F86F7F"/>
    <w:rsid w:val="00F8771D"/>
    <w:rsid w:val="00F87ACB"/>
    <w:rsid w:val="00F87BFF"/>
    <w:rsid w:val="00F9721E"/>
    <w:rsid w:val="00FA5FA3"/>
    <w:rsid w:val="00FA616F"/>
    <w:rsid w:val="00FB075D"/>
    <w:rsid w:val="00FB18A3"/>
    <w:rsid w:val="00FB23B8"/>
    <w:rsid w:val="00FB2F02"/>
    <w:rsid w:val="00FB6493"/>
    <w:rsid w:val="00FB7BCA"/>
    <w:rsid w:val="00FC0767"/>
    <w:rsid w:val="00FC1774"/>
    <w:rsid w:val="00FC26EF"/>
    <w:rsid w:val="00FC290E"/>
    <w:rsid w:val="00FC3AD4"/>
    <w:rsid w:val="00FC696A"/>
    <w:rsid w:val="00FD44BC"/>
    <w:rsid w:val="00FD74C5"/>
    <w:rsid w:val="00FE1893"/>
    <w:rsid w:val="00FE275B"/>
    <w:rsid w:val="00FE40F7"/>
    <w:rsid w:val="00FE6A4D"/>
    <w:rsid w:val="00FE798B"/>
    <w:rsid w:val="00FF62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A4C802"/>
  <w15:docId w15:val="{23A241F1-7654-4510-AD6C-6822FE0B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B3F2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3F21"/>
    <w:pPr>
      <w:spacing w:after="0" w:line="240" w:lineRule="auto"/>
    </w:pPr>
  </w:style>
  <w:style w:type="paragraph" w:styleId="Header">
    <w:name w:val="header"/>
    <w:basedOn w:val="Normal"/>
    <w:link w:val="HeaderChar"/>
    <w:uiPriority w:val="99"/>
    <w:unhideWhenUsed/>
    <w:rsid w:val="005E263E"/>
    <w:pPr>
      <w:tabs>
        <w:tab w:val="center" w:pos="4680"/>
        <w:tab w:val="right" w:pos="9360"/>
      </w:tabs>
    </w:pPr>
  </w:style>
  <w:style w:type="character" w:customStyle="1" w:styleId="HeaderChar">
    <w:name w:val="Header Char"/>
    <w:basedOn w:val="DefaultParagraphFont"/>
    <w:link w:val="Header"/>
    <w:uiPriority w:val="99"/>
    <w:rsid w:val="005E263E"/>
  </w:style>
  <w:style w:type="paragraph" w:styleId="Footer">
    <w:name w:val="footer"/>
    <w:basedOn w:val="Normal"/>
    <w:link w:val="FooterChar"/>
    <w:uiPriority w:val="99"/>
    <w:unhideWhenUsed/>
    <w:rsid w:val="005E263E"/>
    <w:pPr>
      <w:tabs>
        <w:tab w:val="center" w:pos="4680"/>
        <w:tab w:val="right" w:pos="9360"/>
      </w:tabs>
    </w:pPr>
  </w:style>
  <w:style w:type="character" w:customStyle="1" w:styleId="FooterChar">
    <w:name w:val="Footer Char"/>
    <w:basedOn w:val="DefaultParagraphFont"/>
    <w:link w:val="Footer"/>
    <w:uiPriority w:val="99"/>
    <w:rsid w:val="005E263E"/>
  </w:style>
  <w:style w:type="table" w:styleId="TableGrid">
    <w:name w:val="Table Grid"/>
    <w:basedOn w:val="TableNormal"/>
    <w:uiPriority w:val="39"/>
    <w:rsid w:val="00ED2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858E9"/>
    <w:rPr>
      <w:sz w:val="16"/>
      <w:szCs w:val="16"/>
    </w:rPr>
  </w:style>
  <w:style w:type="paragraph" w:styleId="CommentText">
    <w:name w:val="annotation text"/>
    <w:basedOn w:val="Normal"/>
    <w:link w:val="CommentTextChar"/>
    <w:uiPriority w:val="99"/>
    <w:semiHidden/>
    <w:unhideWhenUsed/>
    <w:rsid w:val="008858E9"/>
    <w:rPr>
      <w:sz w:val="20"/>
      <w:szCs w:val="20"/>
    </w:rPr>
  </w:style>
  <w:style w:type="character" w:customStyle="1" w:styleId="CommentTextChar">
    <w:name w:val="Comment Text Char"/>
    <w:basedOn w:val="DefaultParagraphFont"/>
    <w:link w:val="CommentText"/>
    <w:uiPriority w:val="99"/>
    <w:semiHidden/>
    <w:rsid w:val="008858E9"/>
    <w:rPr>
      <w:sz w:val="20"/>
      <w:szCs w:val="20"/>
    </w:rPr>
  </w:style>
  <w:style w:type="paragraph" w:styleId="CommentSubject">
    <w:name w:val="annotation subject"/>
    <w:basedOn w:val="CommentText"/>
    <w:next w:val="CommentText"/>
    <w:link w:val="CommentSubjectChar"/>
    <w:uiPriority w:val="99"/>
    <w:semiHidden/>
    <w:unhideWhenUsed/>
    <w:rsid w:val="008858E9"/>
    <w:rPr>
      <w:b/>
      <w:bCs/>
    </w:rPr>
  </w:style>
  <w:style w:type="character" w:customStyle="1" w:styleId="CommentSubjectChar">
    <w:name w:val="Comment Subject Char"/>
    <w:basedOn w:val="CommentTextChar"/>
    <w:link w:val="CommentSubject"/>
    <w:uiPriority w:val="99"/>
    <w:semiHidden/>
    <w:rsid w:val="008858E9"/>
    <w:rPr>
      <w:b/>
      <w:bCs/>
      <w:sz w:val="20"/>
      <w:szCs w:val="20"/>
    </w:rPr>
  </w:style>
  <w:style w:type="paragraph" w:styleId="BalloonText">
    <w:name w:val="Balloon Text"/>
    <w:basedOn w:val="Normal"/>
    <w:link w:val="BalloonTextChar"/>
    <w:uiPriority w:val="99"/>
    <w:semiHidden/>
    <w:unhideWhenUsed/>
    <w:rsid w:val="008858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8E9"/>
    <w:rPr>
      <w:rFonts w:ascii="Segoe UI" w:hAnsi="Segoe UI" w:cs="Segoe UI"/>
      <w:sz w:val="18"/>
      <w:szCs w:val="18"/>
    </w:rPr>
  </w:style>
  <w:style w:type="paragraph" w:styleId="ListParagraph">
    <w:name w:val="List Paragraph"/>
    <w:basedOn w:val="Normal"/>
    <w:uiPriority w:val="34"/>
    <w:qFormat/>
    <w:rsid w:val="00405099"/>
    <w:pPr>
      <w:ind w:left="720"/>
      <w:contextualSpacing/>
    </w:pPr>
  </w:style>
  <w:style w:type="paragraph" w:styleId="Revision">
    <w:name w:val="Revision"/>
    <w:hidden/>
    <w:uiPriority w:val="99"/>
    <w:semiHidden/>
    <w:rsid w:val="00F43C60"/>
    <w:pPr>
      <w:spacing w:after="0" w:line="240" w:lineRule="auto"/>
    </w:pPr>
  </w:style>
  <w:style w:type="paragraph" w:styleId="Bibliography">
    <w:name w:val="Bibliography"/>
    <w:basedOn w:val="Normal"/>
    <w:next w:val="Normal"/>
    <w:uiPriority w:val="37"/>
    <w:unhideWhenUsed/>
    <w:rsid w:val="006D3E45"/>
    <w:pPr>
      <w:spacing w:line="480" w:lineRule="auto"/>
      <w:ind w:left="720" w:hanging="720"/>
    </w:pPr>
  </w:style>
  <w:style w:type="character" w:customStyle="1" w:styleId="apple-converted-space">
    <w:name w:val="apple-converted-space"/>
    <w:basedOn w:val="DefaultParagraphFont"/>
    <w:rsid w:val="007507E0"/>
  </w:style>
  <w:style w:type="paragraph" w:styleId="BodyText3">
    <w:name w:val="Body Text 3"/>
    <w:basedOn w:val="Normal"/>
    <w:link w:val="BodyText3Char"/>
    <w:semiHidden/>
    <w:rsid w:val="00107911"/>
    <w:pPr>
      <w:jc w:val="center"/>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semiHidden/>
    <w:rsid w:val="0010791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443F7"/>
    <w:rPr>
      <w:color w:val="0563C1" w:themeColor="hyperlink"/>
      <w:u w:val="single"/>
    </w:rPr>
  </w:style>
  <w:style w:type="character" w:styleId="FollowedHyperlink">
    <w:name w:val="FollowedHyperlink"/>
    <w:basedOn w:val="DefaultParagraphFont"/>
    <w:uiPriority w:val="99"/>
    <w:semiHidden/>
    <w:unhideWhenUsed/>
    <w:rsid w:val="00B500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94849">
      <w:bodyDiv w:val="1"/>
      <w:marLeft w:val="0"/>
      <w:marRight w:val="0"/>
      <w:marTop w:val="0"/>
      <w:marBottom w:val="0"/>
      <w:divBdr>
        <w:top w:val="none" w:sz="0" w:space="0" w:color="auto"/>
        <w:left w:val="none" w:sz="0" w:space="0" w:color="auto"/>
        <w:bottom w:val="none" w:sz="0" w:space="0" w:color="auto"/>
        <w:right w:val="none" w:sz="0" w:space="0" w:color="auto"/>
      </w:divBdr>
    </w:div>
    <w:div w:id="229971498">
      <w:bodyDiv w:val="1"/>
      <w:marLeft w:val="0"/>
      <w:marRight w:val="0"/>
      <w:marTop w:val="0"/>
      <w:marBottom w:val="0"/>
      <w:divBdr>
        <w:top w:val="none" w:sz="0" w:space="0" w:color="auto"/>
        <w:left w:val="none" w:sz="0" w:space="0" w:color="auto"/>
        <w:bottom w:val="none" w:sz="0" w:space="0" w:color="auto"/>
        <w:right w:val="none" w:sz="0" w:space="0" w:color="auto"/>
      </w:divBdr>
      <w:divsChild>
        <w:div w:id="1896237716">
          <w:marLeft w:val="446"/>
          <w:marRight w:val="0"/>
          <w:marTop w:val="96"/>
          <w:marBottom w:val="120"/>
          <w:divBdr>
            <w:top w:val="none" w:sz="0" w:space="0" w:color="auto"/>
            <w:left w:val="none" w:sz="0" w:space="0" w:color="auto"/>
            <w:bottom w:val="none" w:sz="0" w:space="0" w:color="auto"/>
            <w:right w:val="none" w:sz="0" w:space="0" w:color="auto"/>
          </w:divBdr>
        </w:div>
        <w:div w:id="698240093">
          <w:marLeft w:val="446"/>
          <w:marRight w:val="0"/>
          <w:marTop w:val="96"/>
          <w:marBottom w:val="120"/>
          <w:divBdr>
            <w:top w:val="none" w:sz="0" w:space="0" w:color="auto"/>
            <w:left w:val="none" w:sz="0" w:space="0" w:color="auto"/>
            <w:bottom w:val="none" w:sz="0" w:space="0" w:color="auto"/>
            <w:right w:val="none" w:sz="0" w:space="0" w:color="auto"/>
          </w:divBdr>
        </w:div>
        <w:div w:id="222448058">
          <w:marLeft w:val="446"/>
          <w:marRight w:val="0"/>
          <w:marTop w:val="96"/>
          <w:marBottom w:val="120"/>
          <w:divBdr>
            <w:top w:val="none" w:sz="0" w:space="0" w:color="auto"/>
            <w:left w:val="none" w:sz="0" w:space="0" w:color="auto"/>
            <w:bottom w:val="none" w:sz="0" w:space="0" w:color="auto"/>
            <w:right w:val="none" w:sz="0" w:space="0" w:color="auto"/>
          </w:divBdr>
        </w:div>
        <w:div w:id="1511413416">
          <w:marLeft w:val="446"/>
          <w:marRight w:val="0"/>
          <w:marTop w:val="96"/>
          <w:marBottom w:val="120"/>
          <w:divBdr>
            <w:top w:val="none" w:sz="0" w:space="0" w:color="auto"/>
            <w:left w:val="none" w:sz="0" w:space="0" w:color="auto"/>
            <w:bottom w:val="none" w:sz="0" w:space="0" w:color="auto"/>
            <w:right w:val="none" w:sz="0" w:space="0" w:color="auto"/>
          </w:divBdr>
        </w:div>
      </w:divsChild>
    </w:div>
    <w:div w:id="434443655">
      <w:bodyDiv w:val="1"/>
      <w:marLeft w:val="0"/>
      <w:marRight w:val="0"/>
      <w:marTop w:val="0"/>
      <w:marBottom w:val="0"/>
      <w:divBdr>
        <w:top w:val="none" w:sz="0" w:space="0" w:color="auto"/>
        <w:left w:val="none" w:sz="0" w:space="0" w:color="auto"/>
        <w:bottom w:val="none" w:sz="0" w:space="0" w:color="auto"/>
        <w:right w:val="none" w:sz="0" w:space="0" w:color="auto"/>
      </w:divBdr>
      <w:divsChild>
        <w:div w:id="695039408">
          <w:marLeft w:val="274"/>
          <w:marRight w:val="0"/>
          <w:marTop w:val="0"/>
          <w:marBottom w:val="0"/>
          <w:divBdr>
            <w:top w:val="none" w:sz="0" w:space="0" w:color="auto"/>
            <w:left w:val="none" w:sz="0" w:space="0" w:color="auto"/>
            <w:bottom w:val="none" w:sz="0" w:space="0" w:color="auto"/>
            <w:right w:val="none" w:sz="0" w:space="0" w:color="auto"/>
          </w:divBdr>
        </w:div>
      </w:divsChild>
    </w:div>
    <w:div w:id="445390430">
      <w:bodyDiv w:val="1"/>
      <w:marLeft w:val="0"/>
      <w:marRight w:val="0"/>
      <w:marTop w:val="0"/>
      <w:marBottom w:val="0"/>
      <w:divBdr>
        <w:top w:val="none" w:sz="0" w:space="0" w:color="auto"/>
        <w:left w:val="none" w:sz="0" w:space="0" w:color="auto"/>
        <w:bottom w:val="none" w:sz="0" w:space="0" w:color="auto"/>
        <w:right w:val="none" w:sz="0" w:space="0" w:color="auto"/>
      </w:divBdr>
      <w:divsChild>
        <w:div w:id="1087963716">
          <w:marLeft w:val="547"/>
          <w:marRight w:val="0"/>
          <w:marTop w:val="144"/>
          <w:marBottom w:val="0"/>
          <w:divBdr>
            <w:top w:val="none" w:sz="0" w:space="0" w:color="auto"/>
            <w:left w:val="none" w:sz="0" w:space="0" w:color="auto"/>
            <w:bottom w:val="none" w:sz="0" w:space="0" w:color="auto"/>
            <w:right w:val="none" w:sz="0" w:space="0" w:color="auto"/>
          </w:divBdr>
        </w:div>
        <w:div w:id="1885672785">
          <w:marLeft w:val="547"/>
          <w:marRight w:val="0"/>
          <w:marTop w:val="144"/>
          <w:marBottom w:val="0"/>
          <w:divBdr>
            <w:top w:val="none" w:sz="0" w:space="0" w:color="auto"/>
            <w:left w:val="none" w:sz="0" w:space="0" w:color="auto"/>
            <w:bottom w:val="none" w:sz="0" w:space="0" w:color="auto"/>
            <w:right w:val="none" w:sz="0" w:space="0" w:color="auto"/>
          </w:divBdr>
        </w:div>
        <w:div w:id="425350788">
          <w:marLeft w:val="547"/>
          <w:marRight w:val="0"/>
          <w:marTop w:val="144"/>
          <w:marBottom w:val="0"/>
          <w:divBdr>
            <w:top w:val="none" w:sz="0" w:space="0" w:color="auto"/>
            <w:left w:val="none" w:sz="0" w:space="0" w:color="auto"/>
            <w:bottom w:val="none" w:sz="0" w:space="0" w:color="auto"/>
            <w:right w:val="none" w:sz="0" w:space="0" w:color="auto"/>
          </w:divBdr>
        </w:div>
      </w:divsChild>
    </w:div>
    <w:div w:id="464662504">
      <w:bodyDiv w:val="1"/>
      <w:marLeft w:val="0"/>
      <w:marRight w:val="0"/>
      <w:marTop w:val="0"/>
      <w:marBottom w:val="0"/>
      <w:divBdr>
        <w:top w:val="none" w:sz="0" w:space="0" w:color="auto"/>
        <w:left w:val="none" w:sz="0" w:space="0" w:color="auto"/>
        <w:bottom w:val="none" w:sz="0" w:space="0" w:color="auto"/>
        <w:right w:val="none" w:sz="0" w:space="0" w:color="auto"/>
      </w:divBdr>
    </w:div>
    <w:div w:id="535696822">
      <w:bodyDiv w:val="1"/>
      <w:marLeft w:val="0"/>
      <w:marRight w:val="0"/>
      <w:marTop w:val="0"/>
      <w:marBottom w:val="0"/>
      <w:divBdr>
        <w:top w:val="none" w:sz="0" w:space="0" w:color="auto"/>
        <w:left w:val="none" w:sz="0" w:space="0" w:color="auto"/>
        <w:bottom w:val="none" w:sz="0" w:space="0" w:color="auto"/>
        <w:right w:val="none" w:sz="0" w:space="0" w:color="auto"/>
      </w:divBdr>
      <w:divsChild>
        <w:div w:id="723020616">
          <w:marLeft w:val="446"/>
          <w:marRight w:val="0"/>
          <w:marTop w:val="115"/>
          <w:marBottom w:val="120"/>
          <w:divBdr>
            <w:top w:val="none" w:sz="0" w:space="0" w:color="auto"/>
            <w:left w:val="none" w:sz="0" w:space="0" w:color="auto"/>
            <w:bottom w:val="none" w:sz="0" w:space="0" w:color="auto"/>
            <w:right w:val="none" w:sz="0" w:space="0" w:color="auto"/>
          </w:divBdr>
        </w:div>
        <w:div w:id="1255624418">
          <w:marLeft w:val="1166"/>
          <w:marRight w:val="0"/>
          <w:marTop w:val="96"/>
          <w:marBottom w:val="120"/>
          <w:divBdr>
            <w:top w:val="none" w:sz="0" w:space="0" w:color="auto"/>
            <w:left w:val="none" w:sz="0" w:space="0" w:color="auto"/>
            <w:bottom w:val="none" w:sz="0" w:space="0" w:color="auto"/>
            <w:right w:val="none" w:sz="0" w:space="0" w:color="auto"/>
          </w:divBdr>
        </w:div>
        <w:div w:id="369497233">
          <w:marLeft w:val="1166"/>
          <w:marRight w:val="0"/>
          <w:marTop w:val="96"/>
          <w:marBottom w:val="120"/>
          <w:divBdr>
            <w:top w:val="none" w:sz="0" w:space="0" w:color="auto"/>
            <w:left w:val="none" w:sz="0" w:space="0" w:color="auto"/>
            <w:bottom w:val="none" w:sz="0" w:space="0" w:color="auto"/>
            <w:right w:val="none" w:sz="0" w:space="0" w:color="auto"/>
          </w:divBdr>
        </w:div>
        <w:div w:id="1341858546">
          <w:marLeft w:val="1166"/>
          <w:marRight w:val="0"/>
          <w:marTop w:val="96"/>
          <w:marBottom w:val="120"/>
          <w:divBdr>
            <w:top w:val="none" w:sz="0" w:space="0" w:color="auto"/>
            <w:left w:val="none" w:sz="0" w:space="0" w:color="auto"/>
            <w:bottom w:val="none" w:sz="0" w:space="0" w:color="auto"/>
            <w:right w:val="none" w:sz="0" w:space="0" w:color="auto"/>
          </w:divBdr>
        </w:div>
      </w:divsChild>
    </w:div>
    <w:div w:id="625434783">
      <w:bodyDiv w:val="1"/>
      <w:marLeft w:val="0"/>
      <w:marRight w:val="0"/>
      <w:marTop w:val="0"/>
      <w:marBottom w:val="0"/>
      <w:divBdr>
        <w:top w:val="none" w:sz="0" w:space="0" w:color="auto"/>
        <w:left w:val="none" w:sz="0" w:space="0" w:color="auto"/>
        <w:bottom w:val="none" w:sz="0" w:space="0" w:color="auto"/>
        <w:right w:val="none" w:sz="0" w:space="0" w:color="auto"/>
      </w:divBdr>
      <w:divsChild>
        <w:div w:id="1306279786">
          <w:marLeft w:val="547"/>
          <w:marRight w:val="0"/>
          <w:marTop w:val="86"/>
          <w:marBottom w:val="0"/>
          <w:divBdr>
            <w:top w:val="none" w:sz="0" w:space="0" w:color="auto"/>
            <w:left w:val="none" w:sz="0" w:space="0" w:color="auto"/>
            <w:bottom w:val="none" w:sz="0" w:space="0" w:color="auto"/>
            <w:right w:val="none" w:sz="0" w:space="0" w:color="auto"/>
          </w:divBdr>
        </w:div>
        <w:div w:id="1899702971">
          <w:marLeft w:val="547"/>
          <w:marRight w:val="0"/>
          <w:marTop w:val="86"/>
          <w:marBottom w:val="0"/>
          <w:divBdr>
            <w:top w:val="none" w:sz="0" w:space="0" w:color="auto"/>
            <w:left w:val="none" w:sz="0" w:space="0" w:color="auto"/>
            <w:bottom w:val="none" w:sz="0" w:space="0" w:color="auto"/>
            <w:right w:val="none" w:sz="0" w:space="0" w:color="auto"/>
          </w:divBdr>
        </w:div>
        <w:div w:id="1096554279">
          <w:marLeft w:val="1166"/>
          <w:marRight w:val="0"/>
          <w:marTop w:val="72"/>
          <w:marBottom w:val="0"/>
          <w:divBdr>
            <w:top w:val="none" w:sz="0" w:space="0" w:color="auto"/>
            <w:left w:val="none" w:sz="0" w:space="0" w:color="auto"/>
            <w:bottom w:val="none" w:sz="0" w:space="0" w:color="auto"/>
            <w:right w:val="none" w:sz="0" w:space="0" w:color="auto"/>
          </w:divBdr>
        </w:div>
        <w:div w:id="1493448140">
          <w:marLeft w:val="547"/>
          <w:marRight w:val="0"/>
          <w:marTop w:val="86"/>
          <w:marBottom w:val="0"/>
          <w:divBdr>
            <w:top w:val="none" w:sz="0" w:space="0" w:color="auto"/>
            <w:left w:val="none" w:sz="0" w:space="0" w:color="auto"/>
            <w:bottom w:val="none" w:sz="0" w:space="0" w:color="auto"/>
            <w:right w:val="none" w:sz="0" w:space="0" w:color="auto"/>
          </w:divBdr>
        </w:div>
        <w:div w:id="183709105">
          <w:marLeft w:val="1166"/>
          <w:marRight w:val="0"/>
          <w:marTop w:val="72"/>
          <w:marBottom w:val="0"/>
          <w:divBdr>
            <w:top w:val="none" w:sz="0" w:space="0" w:color="auto"/>
            <w:left w:val="none" w:sz="0" w:space="0" w:color="auto"/>
            <w:bottom w:val="none" w:sz="0" w:space="0" w:color="auto"/>
            <w:right w:val="none" w:sz="0" w:space="0" w:color="auto"/>
          </w:divBdr>
        </w:div>
        <w:div w:id="1741169755">
          <w:marLeft w:val="1166"/>
          <w:marRight w:val="0"/>
          <w:marTop w:val="72"/>
          <w:marBottom w:val="0"/>
          <w:divBdr>
            <w:top w:val="none" w:sz="0" w:space="0" w:color="auto"/>
            <w:left w:val="none" w:sz="0" w:space="0" w:color="auto"/>
            <w:bottom w:val="none" w:sz="0" w:space="0" w:color="auto"/>
            <w:right w:val="none" w:sz="0" w:space="0" w:color="auto"/>
          </w:divBdr>
        </w:div>
        <w:div w:id="1243561569">
          <w:marLeft w:val="1166"/>
          <w:marRight w:val="0"/>
          <w:marTop w:val="72"/>
          <w:marBottom w:val="0"/>
          <w:divBdr>
            <w:top w:val="none" w:sz="0" w:space="0" w:color="auto"/>
            <w:left w:val="none" w:sz="0" w:space="0" w:color="auto"/>
            <w:bottom w:val="none" w:sz="0" w:space="0" w:color="auto"/>
            <w:right w:val="none" w:sz="0" w:space="0" w:color="auto"/>
          </w:divBdr>
        </w:div>
        <w:div w:id="1896349717">
          <w:marLeft w:val="547"/>
          <w:marRight w:val="0"/>
          <w:marTop w:val="86"/>
          <w:marBottom w:val="0"/>
          <w:divBdr>
            <w:top w:val="none" w:sz="0" w:space="0" w:color="auto"/>
            <w:left w:val="none" w:sz="0" w:space="0" w:color="auto"/>
            <w:bottom w:val="none" w:sz="0" w:space="0" w:color="auto"/>
            <w:right w:val="none" w:sz="0" w:space="0" w:color="auto"/>
          </w:divBdr>
        </w:div>
        <w:div w:id="695079816">
          <w:marLeft w:val="1166"/>
          <w:marRight w:val="0"/>
          <w:marTop w:val="72"/>
          <w:marBottom w:val="0"/>
          <w:divBdr>
            <w:top w:val="none" w:sz="0" w:space="0" w:color="auto"/>
            <w:left w:val="none" w:sz="0" w:space="0" w:color="auto"/>
            <w:bottom w:val="none" w:sz="0" w:space="0" w:color="auto"/>
            <w:right w:val="none" w:sz="0" w:space="0" w:color="auto"/>
          </w:divBdr>
        </w:div>
        <w:div w:id="503932604">
          <w:marLeft w:val="1166"/>
          <w:marRight w:val="0"/>
          <w:marTop w:val="72"/>
          <w:marBottom w:val="0"/>
          <w:divBdr>
            <w:top w:val="none" w:sz="0" w:space="0" w:color="auto"/>
            <w:left w:val="none" w:sz="0" w:space="0" w:color="auto"/>
            <w:bottom w:val="none" w:sz="0" w:space="0" w:color="auto"/>
            <w:right w:val="none" w:sz="0" w:space="0" w:color="auto"/>
          </w:divBdr>
        </w:div>
        <w:div w:id="1576626204">
          <w:marLeft w:val="547"/>
          <w:marRight w:val="0"/>
          <w:marTop w:val="86"/>
          <w:marBottom w:val="0"/>
          <w:divBdr>
            <w:top w:val="none" w:sz="0" w:space="0" w:color="auto"/>
            <w:left w:val="none" w:sz="0" w:space="0" w:color="auto"/>
            <w:bottom w:val="none" w:sz="0" w:space="0" w:color="auto"/>
            <w:right w:val="none" w:sz="0" w:space="0" w:color="auto"/>
          </w:divBdr>
        </w:div>
        <w:div w:id="651758530">
          <w:marLeft w:val="1166"/>
          <w:marRight w:val="0"/>
          <w:marTop w:val="72"/>
          <w:marBottom w:val="0"/>
          <w:divBdr>
            <w:top w:val="none" w:sz="0" w:space="0" w:color="auto"/>
            <w:left w:val="none" w:sz="0" w:space="0" w:color="auto"/>
            <w:bottom w:val="none" w:sz="0" w:space="0" w:color="auto"/>
            <w:right w:val="none" w:sz="0" w:space="0" w:color="auto"/>
          </w:divBdr>
        </w:div>
        <w:div w:id="155655672">
          <w:marLeft w:val="1166"/>
          <w:marRight w:val="0"/>
          <w:marTop w:val="72"/>
          <w:marBottom w:val="0"/>
          <w:divBdr>
            <w:top w:val="none" w:sz="0" w:space="0" w:color="auto"/>
            <w:left w:val="none" w:sz="0" w:space="0" w:color="auto"/>
            <w:bottom w:val="none" w:sz="0" w:space="0" w:color="auto"/>
            <w:right w:val="none" w:sz="0" w:space="0" w:color="auto"/>
          </w:divBdr>
        </w:div>
        <w:div w:id="1106001223">
          <w:marLeft w:val="1166"/>
          <w:marRight w:val="0"/>
          <w:marTop w:val="72"/>
          <w:marBottom w:val="0"/>
          <w:divBdr>
            <w:top w:val="none" w:sz="0" w:space="0" w:color="auto"/>
            <w:left w:val="none" w:sz="0" w:space="0" w:color="auto"/>
            <w:bottom w:val="none" w:sz="0" w:space="0" w:color="auto"/>
            <w:right w:val="none" w:sz="0" w:space="0" w:color="auto"/>
          </w:divBdr>
        </w:div>
        <w:div w:id="602808348">
          <w:marLeft w:val="547"/>
          <w:marRight w:val="0"/>
          <w:marTop w:val="86"/>
          <w:marBottom w:val="0"/>
          <w:divBdr>
            <w:top w:val="none" w:sz="0" w:space="0" w:color="auto"/>
            <w:left w:val="none" w:sz="0" w:space="0" w:color="auto"/>
            <w:bottom w:val="none" w:sz="0" w:space="0" w:color="auto"/>
            <w:right w:val="none" w:sz="0" w:space="0" w:color="auto"/>
          </w:divBdr>
        </w:div>
        <w:div w:id="1391268162">
          <w:marLeft w:val="1166"/>
          <w:marRight w:val="0"/>
          <w:marTop w:val="72"/>
          <w:marBottom w:val="0"/>
          <w:divBdr>
            <w:top w:val="none" w:sz="0" w:space="0" w:color="auto"/>
            <w:left w:val="none" w:sz="0" w:space="0" w:color="auto"/>
            <w:bottom w:val="none" w:sz="0" w:space="0" w:color="auto"/>
            <w:right w:val="none" w:sz="0" w:space="0" w:color="auto"/>
          </w:divBdr>
        </w:div>
      </w:divsChild>
    </w:div>
    <w:div w:id="666134988">
      <w:bodyDiv w:val="1"/>
      <w:marLeft w:val="0"/>
      <w:marRight w:val="0"/>
      <w:marTop w:val="0"/>
      <w:marBottom w:val="0"/>
      <w:divBdr>
        <w:top w:val="none" w:sz="0" w:space="0" w:color="auto"/>
        <w:left w:val="none" w:sz="0" w:space="0" w:color="auto"/>
        <w:bottom w:val="none" w:sz="0" w:space="0" w:color="auto"/>
        <w:right w:val="none" w:sz="0" w:space="0" w:color="auto"/>
      </w:divBdr>
      <w:divsChild>
        <w:div w:id="2083209261">
          <w:marLeft w:val="547"/>
          <w:marRight w:val="0"/>
          <w:marTop w:val="144"/>
          <w:marBottom w:val="0"/>
          <w:divBdr>
            <w:top w:val="none" w:sz="0" w:space="0" w:color="auto"/>
            <w:left w:val="none" w:sz="0" w:space="0" w:color="auto"/>
            <w:bottom w:val="none" w:sz="0" w:space="0" w:color="auto"/>
            <w:right w:val="none" w:sz="0" w:space="0" w:color="auto"/>
          </w:divBdr>
        </w:div>
      </w:divsChild>
    </w:div>
    <w:div w:id="747657776">
      <w:bodyDiv w:val="1"/>
      <w:marLeft w:val="0"/>
      <w:marRight w:val="0"/>
      <w:marTop w:val="0"/>
      <w:marBottom w:val="0"/>
      <w:divBdr>
        <w:top w:val="none" w:sz="0" w:space="0" w:color="auto"/>
        <w:left w:val="none" w:sz="0" w:space="0" w:color="auto"/>
        <w:bottom w:val="none" w:sz="0" w:space="0" w:color="auto"/>
        <w:right w:val="none" w:sz="0" w:space="0" w:color="auto"/>
      </w:divBdr>
      <w:divsChild>
        <w:div w:id="2080050575">
          <w:marLeft w:val="446"/>
          <w:marRight w:val="0"/>
          <w:marTop w:val="115"/>
          <w:marBottom w:val="120"/>
          <w:divBdr>
            <w:top w:val="none" w:sz="0" w:space="0" w:color="auto"/>
            <w:left w:val="none" w:sz="0" w:space="0" w:color="auto"/>
            <w:bottom w:val="none" w:sz="0" w:space="0" w:color="auto"/>
            <w:right w:val="none" w:sz="0" w:space="0" w:color="auto"/>
          </w:divBdr>
        </w:div>
        <w:div w:id="561644941">
          <w:marLeft w:val="446"/>
          <w:marRight w:val="0"/>
          <w:marTop w:val="115"/>
          <w:marBottom w:val="120"/>
          <w:divBdr>
            <w:top w:val="none" w:sz="0" w:space="0" w:color="auto"/>
            <w:left w:val="none" w:sz="0" w:space="0" w:color="auto"/>
            <w:bottom w:val="none" w:sz="0" w:space="0" w:color="auto"/>
            <w:right w:val="none" w:sz="0" w:space="0" w:color="auto"/>
          </w:divBdr>
        </w:div>
        <w:div w:id="2100446107">
          <w:marLeft w:val="446"/>
          <w:marRight w:val="0"/>
          <w:marTop w:val="115"/>
          <w:marBottom w:val="120"/>
          <w:divBdr>
            <w:top w:val="none" w:sz="0" w:space="0" w:color="auto"/>
            <w:left w:val="none" w:sz="0" w:space="0" w:color="auto"/>
            <w:bottom w:val="none" w:sz="0" w:space="0" w:color="auto"/>
            <w:right w:val="none" w:sz="0" w:space="0" w:color="auto"/>
          </w:divBdr>
        </w:div>
        <w:div w:id="441144570">
          <w:marLeft w:val="446"/>
          <w:marRight w:val="0"/>
          <w:marTop w:val="115"/>
          <w:marBottom w:val="120"/>
          <w:divBdr>
            <w:top w:val="none" w:sz="0" w:space="0" w:color="auto"/>
            <w:left w:val="none" w:sz="0" w:space="0" w:color="auto"/>
            <w:bottom w:val="none" w:sz="0" w:space="0" w:color="auto"/>
            <w:right w:val="none" w:sz="0" w:space="0" w:color="auto"/>
          </w:divBdr>
        </w:div>
      </w:divsChild>
    </w:div>
    <w:div w:id="763302938">
      <w:bodyDiv w:val="1"/>
      <w:marLeft w:val="0"/>
      <w:marRight w:val="0"/>
      <w:marTop w:val="0"/>
      <w:marBottom w:val="0"/>
      <w:divBdr>
        <w:top w:val="none" w:sz="0" w:space="0" w:color="auto"/>
        <w:left w:val="none" w:sz="0" w:space="0" w:color="auto"/>
        <w:bottom w:val="none" w:sz="0" w:space="0" w:color="auto"/>
        <w:right w:val="none" w:sz="0" w:space="0" w:color="auto"/>
      </w:divBdr>
    </w:div>
    <w:div w:id="801384275">
      <w:bodyDiv w:val="1"/>
      <w:marLeft w:val="0"/>
      <w:marRight w:val="0"/>
      <w:marTop w:val="0"/>
      <w:marBottom w:val="0"/>
      <w:divBdr>
        <w:top w:val="none" w:sz="0" w:space="0" w:color="auto"/>
        <w:left w:val="none" w:sz="0" w:space="0" w:color="auto"/>
        <w:bottom w:val="none" w:sz="0" w:space="0" w:color="auto"/>
        <w:right w:val="none" w:sz="0" w:space="0" w:color="auto"/>
      </w:divBdr>
      <w:divsChild>
        <w:div w:id="553007589">
          <w:marLeft w:val="446"/>
          <w:marRight w:val="0"/>
          <w:marTop w:val="115"/>
          <w:marBottom w:val="120"/>
          <w:divBdr>
            <w:top w:val="none" w:sz="0" w:space="0" w:color="auto"/>
            <w:left w:val="none" w:sz="0" w:space="0" w:color="auto"/>
            <w:bottom w:val="none" w:sz="0" w:space="0" w:color="auto"/>
            <w:right w:val="none" w:sz="0" w:space="0" w:color="auto"/>
          </w:divBdr>
        </w:div>
      </w:divsChild>
    </w:div>
    <w:div w:id="820393134">
      <w:bodyDiv w:val="1"/>
      <w:marLeft w:val="0"/>
      <w:marRight w:val="0"/>
      <w:marTop w:val="0"/>
      <w:marBottom w:val="0"/>
      <w:divBdr>
        <w:top w:val="none" w:sz="0" w:space="0" w:color="auto"/>
        <w:left w:val="none" w:sz="0" w:space="0" w:color="auto"/>
        <w:bottom w:val="none" w:sz="0" w:space="0" w:color="auto"/>
        <w:right w:val="none" w:sz="0" w:space="0" w:color="auto"/>
      </w:divBdr>
    </w:div>
    <w:div w:id="837773950">
      <w:bodyDiv w:val="1"/>
      <w:marLeft w:val="0"/>
      <w:marRight w:val="0"/>
      <w:marTop w:val="0"/>
      <w:marBottom w:val="0"/>
      <w:divBdr>
        <w:top w:val="none" w:sz="0" w:space="0" w:color="auto"/>
        <w:left w:val="none" w:sz="0" w:space="0" w:color="auto"/>
        <w:bottom w:val="none" w:sz="0" w:space="0" w:color="auto"/>
        <w:right w:val="none" w:sz="0" w:space="0" w:color="auto"/>
      </w:divBdr>
    </w:div>
    <w:div w:id="1366564644">
      <w:bodyDiv w:val="1"/>
      <w:marLeft w:val="0"/>
      <w:marRight w:val="0"/>
      <w:marTop w:val="0"/>
      <w:marBottom w:val="0"/>
      <w:divBdr>
        <w:top w:val="none" w:sz="0" w:space="0" w:color="auto"/>
        <w:left w:val="none" w:sz="0" w:space="0" w:color="auto"/>
        <w:bottom w:val="none" w:sz="0" w:space="0" w:color="auto"/>
        <w:right w:val="none" w:sz="0" w:space="0" w:color="auto"/>
      </w:divBdr>
      <w:divsChild>
        <w:div w:id="1021972872">
          <w:marLeft w:val="446"/>
          <w:marRight w:val="0"/>
          <w:marTop w:val="115"/>
          <w:marBottom w:val="120"/>
          <w:divBdr>
            <w:top w:val="none" w:sz="0" w:space="0" w:color="auto"/>
            <w:left w:val="none" w:sz="0" w:space="0" w:color="auto"/>
            <w:bottom w:val="none" w:sz="0" w:space="0" w:color="auto"/>
            <w:right w:val="none" w:sz="0" w:space="0" w:color="auto"/>
          </w:divBdr>
        </w:div>
        <w:div w:id="1394426426">
          <w:marLeft w:val="446"/>
          <w:marRight w:val="0"/>
          <w:marTop w:val="115"/>
          <w:marBottom w:val="120"/>
          <w:divBdr>
            <w:top w:val="none" w:sz="0" w:space="0" w:color="auto"/>
            <w:left w:val="none" w:sz="0" w:space="0" w:color="auto"/>
            <w:bottom w:val="none" w:sz="0" w:space="0" w:color="auto"/>
            <w:right w:val="none" w:sz="0" w:space="0" w:color="auto"/>
          </w:divBdr>
        </w:div>
        <w:div w:id="903031543">
          <w:marLeft w:val="446"/>
          <w:marRight w:val="0"/>
          <w:marTop w:val="115"/>
          <w:marBottom w:val="120"/>
          <w:divBdr>
            <w:top w:val="none" w:sz="0" w:space="0" w:color="auto"/>
            <w:left w:val="none" w:sz="0" w:space="0" w:color="auto"/>
            <w:bottom w:val="none" w:sz="0" w:space="0" w:color="auto"/>
            <w:right w:val="none" w:sz="0" w:space="0" w:color="auto"/>
          </w:divBdr>
        </w:div>
      </w:divsChild>
    </w:div>
    <w:div w:id="1378579275">
      <w:bodyDiv w:val="1"/>
      <w:marLeft w:val="0"/>
      <w:marRight w:val="0"/>
      <w:marTop w:val="0"/>
      <w:marBottom w:val="0"/>
      <w:divBdr>
        <w:top w:val="none" w:sz="0" w:space="0" w:color="auto"/>
        <w:left w:val="none" w:sz="0" w:space="0" w:color="auto"/>
        <w:bottom w:val="none" w:sz="0" w:space="0" w:color="auto"/>
        <w:right w:val="none" w:sz="0" w:space="0" w:color="auto"/>
      </w:divBdr>
      <w:divsChild>
        <w:div w:id="52167919">
          <w:marLeft w:val="446"/>
          <w:marRight w:val="0"/>
          <w:marTop w:val="115"/>
          <w:marBottom w:val="120"/>
          <w:divBdr>
            <w:top w:val="none" w:sz="0" w:space="0" w:color="auto"/>
            <w:left w:val="none" w:sz="0" w:space="0" w:color="auto"/>
            <w:bottom w:val="none" w:sz="0" w:space="0" w:color="auto"/>
            <w:right w:val="none" w:sz="0" w:space="0" w:color="auto"/>
          </w:divBdr>
        </w:div>
        <w:div w:id="425197773">
          <w:marLeft w:val="446"/>
          <w:marRight w:val="0"/>
          <w:marTop w:val="115"/>
          <w:marBottom w:val="120"/>
          <w:divBdr>
            <w:top w:val="none" w:sz="0" w:space="0" w:color="auto"/>
            <w:left w:val="none" w:sz="0" w:space="0" w:color="auto"/>
            <w:bottom w:val="none" w:sz="0" w:space="0" w:color="auto"/>
            <w:right w:val="none" w:sz="0" w:space="0" w:color="auto"/>
          </w:divBdr>
        </w:div>
      </w:divsChild>
    </w:div>
    <w:div w:id="1489320306">
      <w:bodyDiv w:val="1"/>
      <w:marLeft w:val="0"/>
      <w:marRight w:val="0"/>
      <w:marTop w:val="0"/>
      <w:marBottom w:val="0"/>
      <w:divBdr>
        <w:top w:val="none" w:sz="0" w:space="0" w:color="auto"/>
        <w:left w:val="none" w:sz="0" w:space="0" w:color="auto"/>
        <w:bottom w:val="none" w:sz="0" w:space="0" w:color="auto"/>
        <w:right w:val="none" w:sz="0" w:space="0" w:color="auto"/>
      </w:divBdr>
      <w:divsChild>
        <w:div w:id="19430047">
          <w:marLeft w:val="446"/>
          <w:marRight w:val="0"/>
          <w:marTop w:val="115"/>
          <w:marBottom w:val="120"/>
          <w:divBdr>
            <w:top w:val="none" w:sz="0" w:space="0" w:color="auto"/>
            <w:left w:val="none" w:sz="0" w:space="0" w:color="auto"/>
            <w:bottom w:val="none" w:sz="0" w:space="0" w:color="auto"/>
            <w:right w:val="none" w:sz="0" w:space="0" w:color="auto"/>
          </w:divBdr>
        </w:div>
      </w:divsChild>
    </w:div>
    <w:div w:id="1533953466">
      <w:bodyDiv w:val="1"/>
      <w:marLeft w:val="0"/>
      <w:marRight w:val="0"/>
      <w:marTop w:val="0"/>
      <w:marBottom w:val="0"/>
      <w:divBdr>
        <w:top w:val="none" w:sz="0" w:space="0" w:color="auto"/>
        <w:left w:val="none" w:sz="0" w:space="0" w:color="auto"/>
        <w:bottom w:val="none" w:sz="0" w:space="0" w:color="auto"/>
        <w:right w:val="none" w:sz="0" w:space="0" w:color="auto"/>
      </w:divBdr>
    </w:div>
    <w:div w:id="1777290898">
      <w:bodyDiv w:val="1"/>
      <w:marLeft w:val="0"/>
      <w:marRight w:val="0"/>
      <w:marTop w:val="0"/>
      <w:marBottom w:val="0"/>
      <w:divBdr>
        <w:top w:val="none" w:sz="0" w:space="0" w:color="auto"/>
        <w:left w:val="none" w:sz="0" w:space="0" w:color="auto"/>
        <w:bottom w:val="none" w:sz="0" w:space="0" w:color="auto"/>
        <w:right w:val="none" w:sz="0" w:space="0" w:color="auto"/>
      </w:divBdr>
    </w:div>
    <w:div w:id="1824658569">
      <w:bodyDiv w:val="1"/>
      <w:marLeft w:val="0"/>
      <w:marRight w:val="0"/>
      <w:marTop w:val="0"/>
      <w:marBottom w:val="0"/>
      <w:divBdr>
        <w:top w:val="none" w:sz="0" w:space="0" w:color="auto"/>
        <w:left w:val="none" w:sz="0" w:space="0" w:color="auto"/>
        <w:bottom w:val="none" w:sz="0" w:space="0" w:color="auto"/>
        <w:right w:val="none" w:sz="0" w:space="0" w:color="auto"/>
      </w:divBdr>
    </w:div>
    <w:div w:id="1971008276">
      <w:bodyDiv w:val="1"/>
      <w:marLeft w:val="0"/>
      <w:marRight w:val="0"/>
      <w:marTop w:val="0"/>
      <w:marBottom w:val="0"/>
      <w:divBdr>
        <w:top w:val="none" w:sz="0" w:space="0" w:color="auto"/>
        <w:left w:val="none" w:sz="0" w:space="0" w:color="auto"/>
        <w:bottom w:val="none" w:sz="0" w:space="0" w:color="auto"/>
        <w:right w:val="none" w:sz="0" w:space="0" w:color="auto"/>
      </w:divBdr>
    </w:div>
    <w:div w:id="1996294042">
      <w:bodyDiv w:val="1"/>
      <w:marLeft w:val="0"/>
      <w:marRight w:val="0"/>
      <w:marTop w:val="0"/>
      <w:marBottom w:val="0"/>
      <w:divBdr>
        <w:top w:val="none" w:sz="0" w:space="0" w:color="auto"/>
        <w:left w:val="none" w:sz="0" w:space="0" w:color="auto"/>
        <w:bottom w:val="none" w:sz="0" w:space="0" w:color="auto"/>
        <w:right w:val="none" w:sz="0" w:space="0" w:color="auto"/>
      </w:divBdr>
    </w:div>
    <w:div w:id="2004552719">
      <w:bodyDiv w:val="1"/>
      <w:marLeft w:val="0"/>
      <w:marRight w:val="0"/>
      <w:marTop w:val="0"/>
      <w:marBottom w:val="0"/>
      <w:divBdr>
        <w:top w:val="none" w:sz="0" w:space="0" w:color="auto"/>
        <w:left w:val="none" w:sz="0" w:space="0" w:color="auto"/>
        <w:bottom w:val="none" w:sz="0" w:space="0" w:color="auto"/>
        <w:right w:val="none" w:sz="0" w:space="0" w:color="auto"/>
      </w:divBdr>
    </w:div>
    <w:div w:id="2025739066">
      <w:bodyDiv w:val="1"/>
      <w:marLeft w:val="0"/>
      <w:marRight w:val="0"/>
      <w:marTop w:val="0"/>
      <w:marBottom w:val="0"/>
      <w:divBdr>
        <w:top w:val="none" w:sz="0" w:space="0" w:color="auto"/>
        <w:left w:val="none" w:sz="0" w:space="0" w:color="auto"/>
        <w:bottom w:val="none" w:sz="0" w:space="0" w:color="auto"/>
        <w:right w:val="none" w:sz="0" w:space="0" w:color="auto"/>
      </w:divBdr>
      <w:divsChild>
        <w:div w:id="1562403177">
          <w:marLeft w:val="446"/>
          <w:marRight w:val="0"/>
          <w:marTop w:val="106"/>
          <w:marBottom w:val="120"/>
          <w:divBdr>
            <w:top w:val="none" w:sz="0" w:space="0" w:color="auto"/>
            <w:left w:val="none" w:sz="0" w:space="0" w:color="auto"/>
            <w:bottom w:val="none" w:sz="0" w:space="0" w:color="auto"/>
            <w:right w:val="none" w:sz="0" w:space="0" w:color="auto"/>
          </w:divBdr>
        </w:div>
        <w:div w:id="1453015121">
          <w:marLeft w:val="446"/>
          <w:marRight w:val="0"/>
          <w:marTop w:val="106"/>
          <w:marBottom w:val="120"/>
          <w:divBdr>
            <w:top w:val="none" w:sz="0" w:space="0" w:color="auto"/>
            <w:left w:val="none" w:sz="0" w:space="0" w:color="auto"/>
            <w:bottom w:val="none" w:sz="0" w:space="0" w:color="auto"/>
            <w:right w:val="none" w:sz="0" w:space="0" w:color="auto"/>
          </w:divBdr>
        </w:div>
        <w:div w:id="655256614">
          <w:marLeft w:val="446"/>
          <w:marRight w:val="0"/>
          <w:marTop w:val="106"/>
          <w:marBottom w:val="120"/>
          <w:divBdr>
            <w:top w:val="none" w:sz="0" w:space="0" w:color="auto"/>
            <w:left w:val="none" w:sz="0" w:space="0" w:color="auto"/>
            <w:bottom w:val="none" w:sz="0" w:space="0" w:color="auto"/>
            <w:right w:val="none" w:sz="0" w:space="0" w:color="auto"/>
          </w:divBdr>
        </w:div>
        <w:div w:id="973292575">
          <w:marLeft w:val="446"/>
          <w:marRight w:val="0"/>
          <w:marTop w:val="106"/>
          <w:marBottom w:val="120"/>
          <w:divBdr>
            <w:top w:val="none" w:sz="0" w:space="0" w:color="auto"/>
            <w:left w:val="none" w:sz="0" w:space="0" w:color="auto"/>
            <w:bottom w:val="none" w:sz="0" w:space="0" w:color="auto"/>
            <w:right w:val="none" w:sz="0" w:space="0" w:color="auto"/>
          </w:divBdr>
        </w:div>
      </w:divsChild>
    </w:div>
    <w:div w:id="2041121195">
      <w:bodyDiv w:val="1"/>
      <w:marLeft w:val="0"/>
      <w:marRight w:val="0"/>
      <w:marTop w:val="0"/>
      <w:marBottom w:val="0"/>
      <w:divBdr>
        <w:top w:val="none" w:sz="0" w:space="0" w:color="auto"/>
        <w:left w:val="none" w:sz="0" w:space="0" w:color="auto"/>
        <w:bottom w:val="none" w:sz="0" w:space="0" w:color="auto"/>
        <w:right w:val="none" w:sz="0" w:space="0" w:color="auto"/>
      </w:divBdr>
      <w:divsChild>
        <w:div w:id="841429536">
          <w:marLeft w:val="446"/>
          <w:marRight w:val="0"/>
          <w:marTop w:val="115"/>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f.io/ux9w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87FCB-D26D-4DAA-BBF6-050A72D54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1850</Words>
  <Characters>10550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UIUC</Company>
  <LinksUpToDate>false</LinksUpToDate>
  <CharactersWithSpaces>12376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Nate Hudson</dc:creator>
  <cp:lastModifiedBy>Chauhan, Ashish</cp:lastModifiedBy>
  <cp:revision>2</cp:revision>
  <dcterms:created xsi:type="dcterms:W3CDTF">2017-02-20T06:31:00Z</dcterms:created>
  <dcterms:modified xsi:type="dcterms:W3CDTF">2017-02-20T06:31:00Z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zotero-version="4.0.22"&gt;&lt;session id="eex6M2bj"/&gt;&lt;style id="http://www.zotero.org/styles/apa" hasBibliography="1" bibliographyStyleHasBeenSet="1"/&gt;&lt;prefs&gt;&lt;pref name="fieldType" value="Field"/&gt;&lt;pref name="storeReferences" value="true"</vt:lpwstr>
  </property>
  <property fmtid="{D5CDD505-2E9C-101B-9397-08002B2CF9AE}" pid="3" name="ZOTERO_PREF_2">
    <vt:lpwstr>/&gt;&lt;pref name="automaticJournalAbbreviations" value="true"/&gt;&lt;pref name="noteType" value="0"/&gt;&lt;/prefs&gt;&lt;/data&gt;</vt:lpwstr>
  </property>
</Properties>
</file>