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DDF6009" w14:textId="77777777" w:rsidR="00962FD5" w:rsidRPr="00766A72" w:rsidRDefault="00962FD5">
      <w:pPr>
        <w:spacing w:after="0" w:line="480" w:lineRule="auto"/>
        <w:rPr>
          <w:rFonts w:ascii="Times New Roman" w:eastAsia="Times New Roman" w:hAnsi="Times New Roman" w:cs="Times New Roman"/>
          <w:b/>
        </w:rPr>
      </w:pPr>
    </w:p>
    <w:p w14:paraId="4B2789AA" w14:textId="77777777" w:rsidR="00962FD5" w:rsidRPr="00766A72" w:rsidRDefault="00962FD5">
      <w:pPr>
        <w:spacing w:after="0" w:line="480" w:lineRule="auto"/>
        <w:rPr>
          <w:rFonts w:ascii="Times New Roman" w:eastAsia="Times New Roman" w:hAnsi="Times New Roman" w:cs="Times New Roman"/>
          <w:b/>
        </w:rPr>
      </w:pPr>
    </w:p>
    <w:p w14:paraId="0FA30D80" w14:textId="77777777" w:rsidR="00962FD5" w:rsidRPr="00766A72" w:rsidRDefault="00962FD5">
      <w:pPr>
        <w:spacing w:after="0" w:line="480" w:lineRule="auto"/>
        <w:rPr>
          <w:rFonts w:ascii="Times New Roman" w:eastAsia="Times New Roman" w:hAnsi="Times New Roman" w:cs="Times New Roman"/>
          <w:b/>
        </w:rPr>
      </w:pPr>
    </w:p>
    <w:p w14:paraId="00000001" w14:textId="46D90BB6" w:rsidR="007C3F32" w:rsidRPr="00766A72" w:rsidRDefault="00000000">
      <w:pPr>
        <w:spacing w:after="0" w:line="480" w:lineRule="auto"/>
        <w:rPr>
          <w:rFonts w:ascii="Times New Roman" w:eastAsia="Times New Roman" w:hAnsi="Times New Roman" w:cs="Times New Roman"/>
        </w:rPr>
      </w:pPr>
      <w:r w:rsidRPr="00766A72">
        <w:rPr>
          <w:rFonts w:ascii="Times New Roman" w:eastAsia="Times New Roman" w:hAnsi="Times New Roman" w:cs="Times New Roman"/>
          <w:b/>
        </w:rPr>
        <w:t>Research on Prosody in Therapists’ Speech: The Gap Between Research and Practice</w:t>
      </w:r>
    </w:p>
    <w:p w14:paraId="00000002" w14:textId="77777777" w:rsidR="007C3F32" w:rsidRPr="00766A72" w:rsidRDefault="007C3F32">
      <w:pPr>
        <w:spacing w:after="0" w:line="480" w:lineRule="auto"/>
        <w:rPr>
          <w:rFonts w:ascii="Times New Roman" w:eastAsia="Times New Roman" w:hAnsi="Times New Roman" w:cs="Times New Roman"/>
        </w:rPr>
      </w:pPr>
    </w:p>
    <w:p w14:paraId="00000003" w14:textId="1056524F" w:rsidR="007C3F32" w:rsidRPr="00766A72" w:rsidRDefault="00000000">
      <w:pPr>
        <w:spacing w:after="0" w:line="480" w:lineRule="auto"/>
        <w:jc w:val="center"/>
        <w:rPr>
          <w:rFonts w:ascii="Times New Roman" w:eastAsia="Times New Roman" w:hAnsi="Times New Roman" w:cs="Times New Roman"/>
          <w:b/>
        </w:rPr>
      </w:pPr>
      <w:r w:rsidRPr="00766A72">
        <w:rPr>
          <w:rFonts w:ascii="Times New Roman" w:eastAsia="Times New Roman" w:hAnsi="Times New Roman" w:cs="Times New Roman"/>
          <w:b/>
        </w:rPr>
        <w:t>Brian Yim</w:t>
      </w:r>
      <w:r w:rsidRPr="00766A72">
        <w:rPr>
          <w:rFonts w:ascii="Times New Roman" w:eastAsia="Times New Roman" w:hAnsi="Times New Roman" w:cs="Times New Roman"/>
          <w:b/>
          <w:vertAlign w:val="superscript"/>
        </w:rPr>
        <w:t>1</w:t>
      </w:r>
      <w:r w:rsidRPr="00766A72">
        <w:rPr>
          <w:rFonts w:ascii="Times New Roman" w:eastAsia="Times New Roman" w:hAnsi="Times New Roman" w:cs="Times New Roman"/>
          <w:b/>
        </w:rPr>
        <w:t xml:space="preserve"> &amp; Katie </w:t>
      </w:r>
      <w:proofErr w:type="spellStart"/>
      <w:r w:rsidRPr="00766A72">
        <w:rPr>
          <w:rFonts w:ascii="Times New Roman" w:eastAsia="Times New Roman" w:hAnsi="Times New Roman" w:cs="Times New Roman"/>
          <w:b/>
        </w:rPr>
        <w:t>Aafjes</w:t>
      </w:r>
      <w:proofErr w:type="spellEnd"/>
      <w:r w:rsidRPr="00766A72">
        <w:rPr>
          <w:rFonts w:ascii="Times New Roman" w:eastAsia="Times New Roman" w:hAnsi="Times New Roman" w:cs="Times New Roman"/>
          <w:b/>
        </w:rPr>
        <w:t>-van Doorn</w:t>
      </w:r>
      <w:r w:rsidRPr="00766A72">
        <w:rPr>
          <w:rFonts w:ascii="Times New Roman" w:eastAsia="Times New Roman" w:hAnsi="Times New Roman" w:cs="Times New Roman"/>
          <w:b/>
          <w:vertAlign w:val="superscript"/>
        </w:rPr>
        <w:t>2</w:t>
      </w:r>
      <w:r w:rsidRPr="00766A72">
        <w:rPr>
          <w:rFonts w:ascii="Times New Roman" w:eastAsia="Times New Roman" w:hAnsi="Times New Roman" w:cs="Times New Roman"/>
          <w:b/>
        </w:rPr>
        <w:t xml:space="preserve">  </w:t>
      </w:r>
    </w:p>
    <w:p w14:paraId="00000004" w14:textId="77777777" w:rsidR="007C3F32" w:rsidRPr="00766A72" w:rsidRDefault="007C3F32">
      <w:pPr>
        <w:spacing w:after="0" w:line="480" w:lineRule="auto"/>
        <w:jc w:val="center"/>
        <w:rPr>
          <w:rFonts w:ascii="Times New Roman" w:eastAsia="Times New Roman" w:hAnsi="Times New Roman" w:cs="Times New Roman"/>
          <w:b/>
        </w:rPr>
      </w:pPr>
    </w:p>
    <w:p w14:paraId="00000005" w14:textId="77777777" w:rsidR="007C3F32" w:rsidRPr="00766A72" w:rsidRDefault="00000000" w:rsidP="00962FD5">
      <w:pPr>
        <w:spacing w:after="0" w:line="480" w:lineRule="auto"/>
        <w:jc w:val="center"/>
        <w:rPr>
          <w:rFonts w:ascii="Times New Roman" w:eastAsia="Times New Roman" w:hAnsi="Times New Roman" w:cs="Times New Roman"/>
        </w:rPr>
      </w:pPr>
      <w:r w:rsidRPr="00766A72">
        <w:rPr>
          <w:rFonts w:ascii="Times New Roman" w:eastAsia="Times New Roman" w:hAnsi="Times New Roman" w:cs="Times New Roman"/>
          <w:vertAlign w:val="superscript"/>
        </w:rPr>
        <w:t xml:space="preserve">1 </w:t>
      </w:r>
      <w:r w:rsidRPr="00766A72">
        <w:rPr>
          <w:rFonts w:ascii="Times New Roman" w:eastAsia="Times New Roman" w:hAnsi="Times New Roman" w:cs="Times New Roman"/>
        </w:rPr>
        <w:t>Adelphi U</w:t>
      </w:r>
      <w:sdt>
        <w:sdtPr>
          <w:rPr>
            <w:rFonts w:ascii="Times New Roman" w:hAnsi="Times New Roman" w:cs="Times New Roman"/>
          </w:rPr>
          <w:tag w:val="goog_rdk_0"/>
          <w:id w:val="1382905335"/>
        </w:sdtPr>
        <w:sdtContent/>
      </w:sdt>
      <w:r w:rsidRPr="00766A72">
        <w:rPr>
          <w:rFonts w:ascii="Times New Roman" w:eastAsia="Times New Roman" w:hAnsi="Times New Roman" w:cs="Times New Roman"/>
        </w:rPr>
        <w:t>niversity, New York</w:t>
      </w:r>
    </w:p>
    <w:p w14:paraId="00000006" w14:textId="77777777" w:rsidR="007C3F32" w:rsidRPr="00766A72" w:rsidRDefault="00000000" w:rsidP="00962FD5">
      <w:pPr>
        <w:spacing w:after="0" w:line="480" w:lineRule="auto"/>
        <w:jc w:val="center"/>
        <w:rPr>
          <w:rFonts w:ascii="Times New Roman" w:eastAsia="Times New Roman" w:hAnsi="Times New Roman" w:cs="Times New Roman"/>
        </w:rPr>
      </w:pPr>
      <w:r w:rsidRPr="00766A72">
        <w:rPr>
          <w:rFonts w:ascii="Times New Roman" w:eastAsia="Times New Roman" w:hAnsi="Times New Roman" w:cs="Times New Roman"/>
          <w:vertAlign w:val="superscript"/>
        </w:rPr>
        <w:t xml:space="preserve">2 </w:t>
      </w:r>
      <w:r w:rsidRPr="00766A72">
        <w:rPr>
          <w:rFonts w:ascii="Times New Roman" w:eastAsia="Times New Roman" w:hAnsi="Times New Roman" w:cs="Times New Roman"/>
        </w:rPr>
        <w:t>New York University, Shanghai</w:t>
      </w:r>
    </w:p>
    <w:p w14:paraId="00000007" w14:textId="77777777" w:rsidR="007C3F32" w:rsidRPr="00766A72" w:rsidRDefault="007C3F32">
      <w:pPr>
        <w:spacing w:after="0" w:line="480" w:lineRule="auto"/>
        <w:rPr>
          <w:rFonts w:ascii="Times New Roman" w:eastAsia="Times New Roman" w:hAnsi="Times New Roman" w:cs="Times New Roman"/>
        </w:rPr>
      </w:pPr>
    </w:p>
    <w:p w14:paraId="00000008" w14:textId="77777777" w:rsidR="007C3F32" w:rsidRPr="00766A72" w:rsidRDefault="007C3F32">
      <w:pPr>
        <w:spacing w:after="0" w:line="480" w:lineRule="auto"/>
        <w:rPr>
          <w:rFonts w:ascii="Times New Roman" w:eastAsia="Times New Roman" w:hAnsi="Times New Roman" w:cs="Times New Roman"/>
          <w:b/>
        </w:rPr>
      </w:pPr>
    </w:p>
    <w:p w14:paraId="00000009" w14:textId="77777777" w:rsidR="007C3F32" w:rsidRPr="00766A72" w:rsidRDefault="00000000">
      <w:pPr>
        <w:spacing w:after="0" w:line="480" w:lineRule="auto"/>
        <w:rPr>
          <w:rFonts w:ascii="Times New Roman" w:eastAsia="Times New Roman" w:hAnsi="Times New Roman" w:cs="Times New Roman"/>
          <w:b/>
        </w:rPr>
      </w:pPr>
      <w:r w:rsidRPr="00766A72">
        <w:rPr>
          <w:rFonts w:ascii="Times New Roman" w:eastAsia="Times New Roman" w:hAnsi="Times New Roman" w:cs="Times New Roman"/>
          <w:b/>
        </w:rPr>
        <w:t xml:space="preserve">Corresponding Author: </w:t>
      </w:r>
    </w:p>
    <w:p w14:paraId="0000000A" w14:textId="77777777" w:rsidR="007C3F32" w:rsidRPr="00766A72" w:rsidRDefault="00000000">
      <w:pPr>
        <w:spacing w:after="0" w:line="480" w:lineRule="auto"/>
        <w:rPr>
          <w:rFonts w:ascii="Times New Roman" w:eastAsia="Times New Roman" w:hAnsi="Times New Roman" w:cs="Times New Roman"/>
        </w:rPr>
      </w:pPr>
      <w:r w:rsidRPr="00766A72">
        <w:rPr>
          <w:rFonts w:ascii="Times New Roman" w:eastAsia="Times New Roman" w:hAnsi="Times New Roman" w:cs="Times New Roman"/>
        </w:rPr>
        <w:t>Brian Yim</w:t>
      </w:r>
    </w:p>
    <w:p w14:paraId="0000000B" w14:textId="77777777" w:rsidR="007C3F32" w:rsidRPr="00766A72" w:rsidRDefault="00000000">
      <w:pPr>
        <w:spacing w:after="0" w:line="480" w:lineRule="auto"/>
        <w:rPr>
          <w:rFonts w:ascii="Times New Roman" w:eastAsia="Times New Roman" w:hAnsi="Times New Roman" w:cs="Times New Roman"/>
        </w:rPr>
      </w:pPr>
      <w:r w:rsidRPr="00766A72">
        <w:rPr>
          <w:rFonts w:ascii="Times New Roman" w:eastAsia="Times New Roman" w:hAnsi="Times New Roman" w:cs="Times New Roman"/>
        </w:rPr>
        <w:t>brianyim@mail.adelphi.edu</w:t>
      </w:r>
    </w:p>
    <w:p w14:paraId="0000000C" w14:textId="77777777" w:rsidR="007C3F32" w:rsidRPr="00766A72" w:rsidRDefault="007C3F32">
      <w:pPr>
        <w:spacing w:after="0" w:line="480" w:lineRule="auto"/>
        <w:rPr>
          <w:rFonts w:ascii="Times New Roman" w:eastAsia="Times New Roman" w:hAnsi="Times New Roman" w:cs="Times New Roman"/>
          <w:b/>
        </w:rPr>
      </w:pPr>
    </w:p>
    <w:p w14:paraId="0000000D" w14:textId="77777777" w:rsidR="007C3F32" w:rsidRPr="00766A72" w:rsidRDefault="00000000">
      <w:pPr>
        <w:spacing w:after="0" w:line="480" w:lineRule="auto"/>
        <w:rPr>
          <w:rFonts w:ascii="Times New Roman" w:eastAsia="Times New Roman" w:hAnsi="Times New Roman" w:cs="Times New Roman"/>
          <w:b/>
        </w:rPr>
      </w:pPr>
      <w:r w:rsidRPr="00766A72">
        <w:rPr>
          <w:rFonts w:ascii="Times New Roman" w:hAnsi="Times New Roman" w:cs="Times New Roman"/>
        </w:rPr>
        <w:br w:type="page"/>
      </w:r>
    </w:p>
    <w:p w14:paraId="0000000E" w14:textId="77777777" w:rsidR="007C3F32" w:rsidRPr="00766A72" w:rsidRDefault="00000000">
      <w:pPr>
        <w:spacing w:after="0" w:line="480" w:lineRule="auto"/>
        <w:rPr>
          <w:rFonts w:ascii="Times New Roman" w:eastAsia="Times New Roman" w:hAnsi="Times New Roman" w:cs="Times New Roman"/>
        </w:rPr>
      </w:pPr>
      <w:r w:rsidRPr="00766A72">
        <w:rPr>
          <w:rFonts w:ascii="Times New Roman" w:eastAsia="Times New Roman" w:hAnsi="Times New Roman" w:cs="Times New Roman"/>
          <w:b/>
        </w:rPr>
        <w:lastRenderedPageBreak/>
        <w:t>Research on Prosody in Therapists’ Speech: The Gap Between Research and Practice</w:t>
      </w:r>
    </w:p>
    <w:p w14:paraId="0000000F" w14:textId="77777777" w:rsidR="007C3F32" w:rsidRPr="00766A72" w:rsidRDefault="00000000">
      <w:pPr>
        <w:spacing w:after="0" w:line="480" w:lineRule="auto"/>
        <w:ind w:firstLine="720"/>
        <w:rPr>
          <w:rFonts w:ascii="Times New Roman" w:eastAsia="Times New Roman" w:hAnsi="Times New Roman" w:cs="Times New Roman"/>
        </w:rPr>
      </w:pPr>
      <w:r w:rsidRPr="00766A72">
        <w:rPr>
          <w:rFonts w:ascii="Times New Roman" w:eastAsia="Times New Roman" w:hAnsi="Times New Roman" w:cs="Times New Roman"/>
        </w:rPr>
        <w:t>Considering non-verbal aspects of a person’s communication are pertinent in any interaction, but especially in psychotherapy. Nonverbal communication has long been important for inferring attitudes in dyadic interactions, including between therapist and patient, and in online therapy via videoconferencing. Speech signals expressed in the human voice are especially informative as they convey not only the content of a message (i.e., verbal and linguistic information) but also paralinguistic information about the psychological state of the speaker using vocal cues (e.g., prosody).</w:t>
      </w:r>
    </w:p>
    <w:p w14:paraId="00000010" w14:textId="77777777" w:rsidR="007C3F32" w:rsidRPr="00766A72" w:rsidRDefault="00000000">
      <w:pPr>
        <w:spacing w:after="0" w:line="480" w:lineRule="auto"/>
        <w:ind w:firstLine="720"/>
        <w:rPr>
          <w:rFonts w:ascii="Times New Roman" w:eastAsia="Times New Roman" w:hAnsi="Times New Roman" w:cs="Times New Roman"/>
        </w:rPr>
      </w:pPr>
      <w:r w:rsidRPr="00766A72">
        <w:rPr>
          <w:rFonts w:ascii="Times New Roman" w:eastAsia="Times New Roman" w:hAnsi="Times New Roman" w:cs="Times New Roman"/>
        </w:rPr>
        <w:t xml:space="preserve">Prosody, the rhythm, stress, and intonation of speech, reflects the underlying emotional state. It tells the listener if the speaker gives a statement, a command, or asks a question, and whether they are feeling friendly and cheerful or hostile and irate. This, in turn, influences how the listener reacts. Prosody might also indicate the presence of irony or sarcasm and emphasize certain words. Thus, prosody creates a meaningful context for the interpretation of words. </w:t>
      </w:r>
    </w:p>
    <w:p w14:paraId="00000011" w14:textId="77777777" w:rsidR="007C3F32" w:rsidRPr="00766A72" w:rsidRDefault="00000000">
      <w:pPr>
        <w:spacing w:after="0" w:line="480" w:lineRule="auto"/>
        <w:ind w:firstLine="720"/>
        <w:rPr>
          <w:rFonts w:ascii="Times New Roman" w:eastAsia="Times New Roman" w:hAnsi="Times New Roman" w:cs="Times New Roman"/>
        </w:rPr>
      </w:pPr>
      <w:r w:rsidRPr="00766A72">
        <w:rPr>
          <w:rFonts w:ascii="Times New Roman" w:eastAsia="Times New Roman" w:hAnsi="Times New Roman" w:cs="Times New Roman"/>
        </w:rPr>
        <w:t xml:space="preserve">How, then, does prosody manifest in the therapy room? </w:t>
      </w:r>
      <w:proofErr w:type="spellStart"/>
      <w:r w:rsidRPr="00766A72">
        <w:rPr>
          <w:rFonts w:ascii="Times New Roman" w:eastAsia="Times New Roman" w:hAnsi="Times New Roman" w:cs="Times New Roman"/>
        </w:rPr>
        <w:t>Klapprott</w:t>
      </w:r>
      <w:proofErr w:type="spellEnd"/>
      <w:r w:rsidRPr="00766A72">
        <w:rPr>
          <w:rFonts w:ascii="Times New Roman" w:eastAsia="Times New Roman" w:hAnsi="Times New Roman" w:cs="Times New Roman"/>
        </w:rPr>
        <w:t xml:space="preserve"> et al. 's (2024) scoping review on the role of prosody in therapists' speech provides a broad summary of the current research in this field. Common elements of prosody that were studied included pitch, loudness or volume, speech rate and articulation rate, and specific patterns of different prosodic features. Some studies suggested that pitch (measured by fundamental frequency; F0) might contribute significantly to outcome, yet other studies report conflicting findings (</w:t>
      </w:r>
      <w:proofErr w:type="spellStart"/>
      <w:r w:rsidRPr="00766A72">
        <w:rPr>
          <w:rFonts w:ascii="Times New Roman" w:eastAsia="Times New Roman" w:hAnsi="Times New Roman" w:cs="Times New Roman"/>
        </w:rPr>
        <w:t>Klapprott</w:t>
      </w:r>
      <w:proofErr w:type="spellEnd"/>
      <w:r w:rsidRPr="00766A72">
        <w:rPr>
          <w:rFonts w:ascii="Times New Roman" w:eastAsia="Times New Roman" w:hAnsi="Times New Roman" w:cs="Times New Roman"/>
        </w:rPr>
        <w:t xml:space="preserve"> et al., 2024). </w:t>
      </w:r>
    </w:p>
    <w:p w14:paraId="00000012" w14:textId="77777777" w:rsidR="007C3F32" w:rsidRPr="00766A72" w:rsidRDefault="00000000">
      <w:pPr>
        <w:spacing w:after="0" w:line="480" w:lineRule="auto"/>
        <w:ind w:firstLine="720"/>
        <w:rPr>
          <w:rFonts w:ascii="Times New Roman" w:eastAsia="Times New Roman" w:hAnsi="Times New Roman" w:cs="Times New Roman"/>
        </w:rPr>
      </w:pPr>
      <w:r w:rsidRPr="00766A72">
        <w:rPr>
          <w:rFonts w:ascii="Times New Roman" w:eastAsia="Times New Roman" w:hAnsi="Times New Roman" w:cs="Times New Roman"/>
        </w:rPr>
        <w:t xml:space="preserve">It might not be surprising that there is little consistent evidence on how therapists’ prosody influences the therapeutic process and outcomes because many studies reported by </w:t>
      </w:r>
      <w:proofErr w:type="spellStart"/>
      <w:r w:rsidRPr="00766A72">
        <w:rPr>
          <w:rFonts w:ascii="Times New Roman" w:eastAsia="Times New Roman" w:hAnsi="Times New Roman" w:cs="Times New Roman"/>
        </w:rPr>
        <w:t>Klapprott</w:t>
      </w:r>
      <w:proofErr w:type="spellEnd"/>
      <w:r w:rsidRPr="00766A72">
        <w:rPr>
          <w:rFonts w:ascii="Times New Roman" w:eastAsia="Times New Roman" w:hAnsi="Times New Roman" w:cs="Times New Roman"/>
        </w:rPr>
        <w:t xml:space="preserve"> and colleagues used an observational approach of already recorded therapy sessions, rather than a more standardized approach. Notably, one study reports on the facilitative </w:t>
      </w:r>
      <w:r w:rsidRPr="00766A72">
        <w:rPr>
          <w:rFonts w:ascii="Times New Roman" w:eastAsia="Times New Roman" w:hAnsi="Times New Roman" w:cs="Times New Roman"/>
        </w:rPr>
        <w:lastRenderedPageBreak/>
        <w:t>interpersonal skills task (FIS), a standardized performance-based task that minimizes self-report bias and systematically controls for patient-related variability. Thus, the therapist’s performance on this FIS task is thought to provide an accurate appraisal of the therapist’s clinical competency (Glasgow et al., 2022).  Specifically, they examined audio recordings of verbal responses from a sample of 135 undergraduates extracting audio features of fundamental frequency (F0), spectral slope, and F0 range. The F0 range was associated with FIS and was especially indicative of participants’ emotional expression and verbal fluency. Glasgow and colleagues (2022) conclude that the expression of a higher F0 in response to the standardized distressed patient situations may be part of interpersonal skills, such that more skilled therapists may respond to stressful patient situations with a higher F0.</w:t>
      </w:r>
    </w:p>
    <w:p w14:paraId="00000013" w14:textId="77777777" w:rsidR="007C3F32" w:rsidRPr="00766A72" w:rsidRDefault="00000000">
      <w:pPr>
        <w:spacing w:after="0" w:line="480" w:lineRule="auto"/>
        <w:ind w:firstLine="720"/>
        <w:rPr>
          <w:rFonts w:ascii="Times New Roman" w:eastAsia="Times New Roman" w:hAnsi="Times New Roman" w:cs="Times New Roman"/>
        </w:rPr>
      </w:pPr>
      <w:r w:rsidRPr="00766A72">
        <w:rPr>
          <w:rFonts w:ascii="Times New Roman" w:eastAsia="Times New Roman" w:hAnsi="Times New Roman" w:cs="Times New Roman"/>
        </w:rPr>
        <w:t xml:space="preserve">Albeit no clear-cut conclusion can be reached yet based on the reviewed studies, </w:t>
      </w:r>
      <w:proofErr w:type="spellStart"/>
      <w:r w:rsidRPr="00766A72">
        <w:rPr>
          <w:rFonts w:ascii="Times New Roman" w:eastAsia="Times New Roman" w:hAnsi="Times New Roman" w:cs="Times New Roman"/>
        </w:rPr>
        <w:t>Klapprott</w:t>
      </w:r>
      <w:proofErr w:type="spellEnd"/>
      <w:r w:rsidRPr="00766A72">
        <w:rPr>
          <w:rFonts w:ascii="Times New Roman" w:eastAsia="Times New Roman" w:hAnsi="Times New Roman" w:cs="Times New Roman"/>
        </w:rPr>
        <w:t xml:space="preserve"> and colleagues (2024) highlight the emerging research on prosody as an acoustic marker in psychotherapy patients and therapists. Quantitative analyses of therapists’ prosody data align well with the larger movement of machine-learning applications in psychotherapy research (</w:t>
      </w:r>
      <w:proofErr w:type="spellStart"/>
      <w:r w:rsidRPr="00766A72">
        <w:rPr>
          <w:rFonts w:ascii="Times New Roman" w:eastAsia="Times New Roman" w:hAnsi="Times New Roman" w:cs="Times New Roman"/>
        </w:rPr>
        <w:t>Aafjes</w:t>
      </w:r>
      <w:proofErr w:type="spellEnd"/>
      <w:r w:rsidRPr="00766A72">
        <w:rPr>
          <w:rFonts w:ascii="Times New Roman" w:eastAsia="Times New Roman" w:hAnsi="Times New Roman" w:cs="Times New Roman"/>
        </w:rPr>
        <w:t xml:space="preserve">-van </w:t>
      </w:r>
      <w:proofErr w:type="spellStart"/>
      <w:r w:rsidRPr="00766A72">
        <w:rPr>
          <w:rFonts w:ascii="Times New Roman" w:eastAsia="Times New Roman" w:hAnsi="Times New Roman" w:cs="Times New Roman"/>
        </w:rPr>
        <w:t>Doorn</w:t>
      </w:r>
      <w:proofErr w:type="spellEnd"/>
      <w:r w:rsidRPr="00766A72">
        <w:rPr>
          <w:rFonts w:ascii="Times New Roman" w:eastAsia="Times New Roman" w:hAnsi="Times New Roman" w:cs="Times New Roman"/>
        </w:rPr>
        <w:t xml:space="preserve"> et al., 2021) and warrant the attention of researchers and therapists. </w:t>
      </w:r>
    </w:p>
    <w:p w14:paraId="00000014" w14:textId="77777777" w:rsidR="007C3F32" w:rsidRPr="00766A72" w:rsidRDefault="00000000">
      <w:pPr>
        <w:spacing w:after="0" w:line="480" w:lineRule="auto"/>
        <w:rPr>
          <w:rFonts w:ascii="Times New Roman" w:eastAsia="Times New Roman" w:hAnsi="Times New Roman" w:cs="Times New Roman"/>
        </w:rPr>
      </w:pPr>
      <w:r w:rsidRPr="00766A72">
        <w:rPr>
          <w:rFonts w:ascii="Times New Roman" w:eastAsia="Times New Roman" w:hAnsi="Times New Roman" w:cs="Times New Roman"/>
          <w:b/>
        </w:rPr>
        <w:t>Challenges for the Implementation of Prosody Measurement in Clinical Practice</w:t>
      </w:r>
    </w:p>
    <w:p w14:paraId="00000015" w14:textId="77777777" w:rsidR="007C3F32" w:rsidRPr="00766A72" w:rsidRDefault="00000000">
      <w:pPr>
        <w:spacing w:after="0" w:line="480" w:lineRule="auto"/>
        <w:ind w:firstLine="720"/>
        <w:rPr>
          <w:rFonts w:ascii="Times New Roman" w:eastAsia="Times New Roman" w:hAnsi="Times New Roman" w:cs="Times New Roman"/>
        </w:rPr>
      </w:pPr>
      <w:r w:rsidRPr="00766A72">
        <w:rPr>
          <w:rFonts w:ascii="Times New Roman" w:eastAsia="Times New Roman" w:hAnsi="Times New Roman" w:cs="Times New Roman"/>
        </w:rPr>
        <w:t>If prosody is indeed a relevant variable to consider in psychotherapy process and outcome, the next question is: How can we rightfully implement prosody research into clinical practice? How can we interpret these correlational results that span across culture, language, and other demographic features? Understanding this data is essential in integrating it into our training, practice, and education.</w:t>
      </w:r>
    </w:p>
    <w:p w14:paraId="00000016" w14:textId="77777777" w:rsidR="007C3F32" w:rsidRPr="00766A72" w:rsidRDefault="00000000">
      <w:pPr>
        <w:spacing w:after="0" w:line="480" w:lineRule="auto"/>
        <w:ind w:firstLine="720"/>
        <w:rPr>
          <w:rFonts w:ascii="Times New Roman" w:eastAsia="Times New Roman" w:hAnsi="Times New Roman" w:cs="Times New Roman"/>
          <w:b/>
        </w:rPr>
      </w:pPr>
      <w:r w:rsidRPr="00766A72">
        <w:rPr>
          <w:rFonts w:ascii="Times New Roman" w:eastAsia="Times New Roman" w:hAnsi="Times New Roman" w:cs="Times New Roman"/>
        </w:rPr>
        <w:t xml:space="preserve">This emerging research field on the relationship between therapists’ prosody and therapeutic processes and outcomes is very exciting, however, several challenges limit its current </w:t>
      </w:r>
      <w:r w:rsidRPr="00766A72">
        <w:rPr>
          <w:rFonts w:ascii="Times New Roman" w:eastAsia="Times New Roman" w:hAnsi="Times New Roman" w:cs="Times New Roman"/>
        </w:rPr>
        <w:lastRenderedPageBreak/>
        <w:t xml:space="preserve">translation into clinical practice. These include the narrow focus of this research field on one modality (speech behavior), the objective nature of many of these prosody measures, data considerations when using audio recordings, the need for multidisciplinary teams to make sense of the data, and how we can account for individual and cultural differences. </w:t>
      </w:r>
    </w:p>
    <w:p w14:paraId="00000017" w14:textId="77777777" w:rsidR="007C3F32" w:rsidRPr="00766A72" w:rsidRDefault="00000000">
      <w:pPr>
        <w:spacing w:after="0" w:line="480" w:lineRule="auto"/>
        <w:rPr>
          <w:rFonts w:ascii="Times New Roman" w:eastAsia="Times New Roman" w:hAnsi="Times New Roman" w:cs="Times New Roman"/>
          <w:b/>
          <w:i/>
        </w:rPr>
      </w:pPr>
      <w:r w:rsidRPr="00766A72">
        <w:rPr>
          <w:rFonts w:ascii="Times New Roman" w:eastAsia="Times New Roman" w:hAnsi="Times New Roman" w:cs="Times New Roman"/>
          <w:b/>
          <w:i/>
        </w:rPr>
        <w:t>Prosody Alone Does Not Reflect Clinical Practice</w:t>
      </w:r>
    </w:p>
    <w:p w14:paraId="00000018" w14:textId="77777777" w:rsidR="007C3F32" w:rsidRPr="00766A72" w:rsidRDefault="00000000">
      <w:pPr>
        <w:spacing w:after="0" w:line="480" w:lineRule="auto"/>
        <w:ind w:firstLine="720"/>
        <w:rPr>
          <w:rFonts w:ascii="Times New Roman" w:eastAsia="Times New Roman" w:hAnsi="Times New Roman" w:cs="Times New Roman"/>
        </w:rPr>
      </w:pPr>
      <w:r w:rsidRPr="00766A72">
        <w:rPr>
          <w:rFonts w:ascii="Times New Roman" w:eastAsia="Times New Roman" w:hAnsi="Times New Roman" w:cs="Times New Roman"/>
        </w:rPr>
        <w:t xml:space="preserve">As </w:t>
      </w:r>
      <w:proofErr w:type="spellStart"/>
      <w:r w:rsidRPr="00766A72">
        <w:rPr>
          <w:rFonts w:ascii="Times New Roman" w:eastAsia="Times New Roman" w:hAnsi="Times New Roman" w:cs="Times New Roman"/>
        </w:rPr>
        <w:t>Klapprott</w:t>
      </w:r>
      <w:proofErr w:type="spellEnd"/>
      <w:r w:rsidRPr="00766A72">
        <w:rPr>
          <w:rFonts w:ascii="Times New Roman" w:eastAsia="Times New Roman" w:hAnsi="Times New Roman" w:cs="Times New Roman"/>
        </w:rPr>
        <w:t xml:space="preserve"> and colleagues (2024) clarified, prosody is not one feature; it is an overarching concept that can be measured in </w:t>
      </w:r>
      <w:proofErr w:type="gramStart"/>
      <w:r w:rsidRPr="00766A72">
        <w:rPr>
          <w:rFonts w:ascii="Times New Roman" w:eastAsia="Times New Roman" w:hAnsi="Times New Roman" w:cs="Times New Roman"/>
        </w:rPr>
        <w:t>many different ways</w:t>
      </w:r>
      <w:proofErr w:type="gramEnd"/>
      <w:r w:rsidRPr="00766A72">
        <w:rPr>
          <w:rFonts w:ascii="Times New Roman" w:eastAsia="Times New Roman" w:hAnsi="Times New Roman" w:cs="Times New Roman"/>
        </w:rPr>
        <w:t xml:space="preserve">. There are over 100 low-level speech acoustic features that may be derived from the speech signal, including pitch, energy, spectral envelope, loudness, voice quality, arithmetic mean and coefficient of variation of low-level descriptors, functionals applied to loudness and pitch and temporal features (Hinduja et al., 2024). And that is even without the measurement of silences, overlapping speaking turns (talking over each other) and interruptions that are important in dyadic interactions.  </w:t>
      </w:r>
    </w:p>
    <w:p w14:paraId="00000019" w14:textId="77777777" w:rsidR="007C3F32" w:rsidRPr="00766A72" w:rsidRDefault="00000000">
      <w:pPr>
        <w:spacing w:after="0" w:line="480" w:lineRule="auto"/>
        <w:ind w:firstLine="720"/>
        <w:rPr>
          <w:rFonts w:ascii="Times New Roman" w:eastAsia="Times New Roman" w:hAnsi="Times New Roman" w:cs="Times New Roman"/>
        </w:rPr>
      </w:pPr>
      <w:r w:rsidRPr="00766A72">
        <w:rPr>
          <w:rFonts w:ascii="Times New Roman" w:eastAsia="Times New Roman" w:hAnsi="Times New Roman" w:cs="Times New Roman"/>
        </w:rPr>
        <w:t xml:space="preserve">More importantly, focusing only on prosody is not enough, and does not reflect clinical practice. In social interaction, affective states are expressed multimodally. Multimodal communication encompasses not only text-based features (e.g., speech content, sentiment and word use), and audio-based features (e.g., fundamental frequency, pause duration and other speech behaviors), but also video-based features (e.g. facial expression, head and face dynamics, eye gaze), and physiological features like heart rate variability (for a recent review see </w:t>
      </w:r>
      <w:proofErr w:type="spellStart"/>
      <w:r w:rsidRPr="00766A72">
        <w:rPr>
          <w:rFonts w:ascii="Times New Roman" w:eastAsia="Times New Roman" w:hAnsi="Times New Roman" w:cs="Times New Roman"/>
        </w:rPr>
        <w:t>Dufey</w:t>
      </w:r>
      <w:proofErr w:type="spellEnd"/>
      <w:r w:rsidRPr="00766A72">
        <w:rPr>
          <w:rFonts w:ascii="Times New Roman" w:eastAsia="Times New Roman" w:hAnsi="Times New Roman" w:cs="Times New Roman"/>
        </w:rPr>
        <w:t xml:space="preserve"> et al., 2023). Because these modalities may carry different messages, attention to a single modality can result in ambiguous or misleading results (Hinduja et al., 2024). Different modalities likely contribute to clinical skill, which means that a bimodal or multimodal approach might be more suitable. Indeed, several studies investigated how different modalities may complement each other to increase the performance of a prediction model (e.g., Hinduja et al., 2024).</w:t>
      </w:r>
    </w:p>
    <w:p w14:paraId="0000001A" w14:textId="77777777" w:rsidR="007C3F32" w:rsidRPr="00766A72" w:rsidRDefault="00000000">
      <w:pPr>
        <w:spacing w:after="0" w:line="480" w:lineRule="auto"/>
        <w:rPr>
          <w:rFonts w:ascii="Times New Roman" w:eastAsia="Times New Roman" w:hAnsi="Times New Roman" w:cs="Times New Roman"/>
          <w:b/>
          <w:i/>
        </w:rPr>
      </w:pPr>
      <w:r w:rsidRPr="00766A72">
        <w:rPr>
          <w:rFonts w:ascii="Times New Roman" w:eastAsia="Times New Roman" w:hAnsi="Times New Roman" w:cs="Times New Roman"/>
          <w:b/>
          <w:i/>
        </w:rPr>
        <w:lastRenderedPageBreak/>
        <w:t>Objective Prosody Alone Does Not Reflect Clinical Practice</w:t>
      </w:r>
    </w:p>
    <w:p w14:paraId="0000001B" w14:textId="77777777" w:rsidR="007C3F32" w:rsidRPr="00766A72" w:rsidRDefault="00000000">
      <w:pPr>
        <w:spacing w:after="0" w:line="480" w:lineRule="auto"/>
        <w:ind w:firstLine="720"/>
        <w:rPr>
          <w:rFonts w:ascii="Times New Roman" w:eastAsia="Times New Roman" w:hAnsi="Times New Roman" w:cs="Times New Roman"/>
        </w:rPr>
      </w:pPr>
      <w:r w:rsidRPr="00766A72">
        <w:rPr>
          <w:rFonts w:ascii="Times New Roman" w:eastAsia="Times New Roman" w:hAnsi="Times New Roman" w:cs="Times New Roman"/>
        </w:rPr>
        <w:t xml:space="preserve">In the study of prosodic aspects of speech, it is usual to distinguish between subjective measures (auditory impressions produced in the mind of the listener) and objective measures (acoustic measures of physical properties of the sound wave and physiological characteristics of articulation that may be measured objectively). The subjective impressions of prosody might be picked up by psychotherapy patients: pitch of the voice (varying between low and high), length of sounds (varying between short and long), loudness, or prominence (varying between soft and loud), timbre or phonatory quality (quality of sound). In contrast, more objective prosody variables will require technological measurement tools: fundamental frequency (measured in hertz, or cycles per second), duration (measured in time units such as milliseconds or seconds), intensity, or sound pressure level (measured in decibels), spectral characteristics (distribution of energy at different parts of the audible frequency range). Although the advancement in objective measurements of micro-interactions in psychotherapy is appealing to researchers, it might be most clinically relevant to investigate what patients notice with their “naked ear,” so to say.  Regardless of the objective behavior of the therapist, therapeutic beauty is in the eye of the beholder. </w:t>
      </w:r>
    </w:p>
    <w:p w14:paraId="0000001C" w14:textId="77777777" w:rsidR="007C3F32" w:rsidRPr="00766A72" w:rsidRDefault="00000000">
      <w:pPr>
        <w:spacing w:after="0" w:line="480" w:lineRule="auto"/>
        <w:rPr>
          <w:rFonts w:ascii="Times New Roman" w:eastAsia="Times New Roman" w:hAnsi="Times New Roman" w:cs="Times New Roman"/>
          <w:b/>
          <w:i/>
        </w:rPr>
      </w:pPr>
      <w:r w:rsidRPr="00766A72">
        <w:rPr>
          <w:rFonts w:ascii="Times New Roman" w:eastAsia="Times New Roman" w:hAnsi="Times New Roman" w:cs="Times New Roman"/>
          <w:b/>
          <w:i/>
        </w:rPr>
        <w:t>Data Considerations</w:t>
      </w:r>
    </w:p>
    <w:p w14:paraId="0000001D" w14:textId="77777777" w:rsidR="007C3F32" w:rsidRPr="00766A72" w:rsidRDefault="00000000">
      <w:pPr>
        <w:spacing w:after="0" w:line="480" w:lineRule="auto"/>
        <w:ind w:firstLine="720"/>
        <w:rPr>
          <w:rFonts w:ascii="Times New Roman" w:eastAsia="Times New Roman" w:hAnsi="Times New Roman" w:cs="Times New Roman"/>
        </w:rPr>
      </w:pPr>
      <w:r w:rsidRPr="00766A72">
        <w:rPr>
          <w:rFonts w:ascii="Times New Roman" w:eastAsia="Times New Roman" w:hAnsi="Times New Roman" w:cs="Times New Roman"/>
        </w:rPr>
        <w:t>If prosody is indeed important in relation to treatment process and outcome, this means that audio and video recordings will remain important for psychotherapy research and clinical training. Although this may not be a primary concern for patients, audio, and especially video recordings of therapists' performance triggers discomfort and reluctance in therapists (</w:t>
      </w:r>
      <w:proofErr w:type="spellStart"/>
      <w:r w:rsidRPr="00766A72">
        <w:rPr>
          <w:rFonts w:ascii="Times New Roman" w:eastAsia="Times New Roman" w:hAnsi="Times New Roman" w:cs="Times New Roman"/>
        </w:rPr>
        <w:t>Aafjes</w:t>
      </w:r>
      <w:proofErr w:type="spellEnd"/>
      <w:r w:rsidRPr="00766A72">
        <w:rPr>
          <w:rFonts w:ascii="Times New Roman" w:eastAsia="Times New Roman" w:hAnsi="Times New Roman" w:cs="Times New Roman"/>
        </w:rPr>
        <w:t xml:space="preserve">-van </w:t>
      </w:r>
      <w:proofErr w:type="spellStart"/>
      <w:r w:rsidRPr="00766A72">
        <w:rPr>
          <w:rFonts w:ascii="Times New Roman" w:eastAsia="Times New Roman" w:hAnsi="Times New Roman" w:cs="Times New Roman"/>
        </w:rPr>
        <w:t>Doorn</w:t>
      </w:r>
      <w:proofErr w:type="spellEnd"/>
      <w:r w:rsidRPr="00766A72">
        <w:rPr>
          <w:rFonts w:ascii="Times New Roman" w:eastAsia="Times New Roman" w:hAnsi="Times New Roman" w:cs="Times New Roman"/>
        </w:rPr>
        <w:t xml:space="preserve">, 2024). </w:t>
      </w:r>
    </w:p>
    <w:p w14:paraId="0000001E" w14:textId="77777777" w:rsidR="007C3F32" w:rsidRPr="00766A72" w:rsidRDefault="00000000">
      <w:pPr>
        <w:spacing w:after="0" w:line="480" w:lineRule="auto"/>
        <w:ind w:firstLine="720"/>
        <w:rPr>
          <w:rFonts w:ascii="Times New Roman" w:eastAsia="Times New Roman" w:hAnsi="Times New Roman" w:cs="Times New Roman"/>
        </w:rPr>
      </w:pPr>
      <w:r w:rsidRPr="00766A72">
        <w:rPr>
          <w:rFonts w:ascii="Times New Roman" w:eastAsia="Times New Roman" w:hAnsi="Times New Roman" w:cs="Times New Roman"/>
        </w:rPr>
        <w:lastRenderedPageBreak/>
        <w:t>In psychotherapy, patients are often tasked with being vulnerable by sharing their innermost feelings and desires. Therapists might worry that, within the context of research on prosody, this difficulty may be compounded by the presence of a recording device. With the rise of teletherapy, more clinicians are taking the opportunity to record virtual therapy sessions. While beneficial for training and research, therapists worry that some patients may feel pressured to consent or risk not receiving therapy. This especially impacts disadvantaged and underserved populations, who may not have alternative options for therapy.</w:t>
      </w:r>
    </w:p>
    <w:p w14:paraId="0000001F" w14:textId="77777777" w:rsidR="007C3F32" w:rsidRPr="00766A72" w:rsidRDefault="00000000">
      <w:pPr>
        <w:spacing w:after="0" w:line="480" w:lineRule="auto"/>
        <w:ind w:firstLine="720"/>
        <w:rPr>
          <w:rFonts w:ascii="Times New Roman" w:eastAsia="Times New Roman" w:hAnsi="Times New Roman" w:cs="Times New Roman"/>
        </w:rPr>
      </w:pPr>
      <w:r w:rsidRPr="00766A72">
        <w:rPr>
          <w:rFonts w:ascii="Times New Roman" w:eastAsia="Times New Roman" w:hAnsi="Times New Roman" w:cs="Times New Roman"/>
        </w:rPr>
        <w:t>Another area of data consideration pertains to the sharing of audio recordings for research purposes. Recordings are often shared digitally. HIPAA-compliant cloud services such as Dropbox, Microsoft, Amazon AWS, and Google have full access to data and, despite assurances of security, may be vulnerable to cyberattacks. Current practices include encrypting files, transferring audio recordings in person, and storing them on local hard drives without internet access. However, this conflicts with the ease of collaboration; thus, researchers must balance the protection of privacy with practicality. Future researchers may want to consider securing data storage through decentralized networks. Such emerging technologies may see files broken down into numerous chunks and stored across multiple nodes worldwide, with only the owner holding the private key to the files. This approach can help mitigate the risk of a single third-party entity possessing patient data.</w:t>
      </w:r>
    </w:p>
    <w:p w14:paraId="00000020" w14:textId="77777777" w:rsidR="007C3F32" w:rsidRPr="00766A72" w:rsidRDefault="00000000">
      <w:pPr>
        <w:spacing w:after="0" w:line="480" w:lineRule="auto"/>
        <w:ind w:firstLine="720"/>
        <w:rPr>
          <w:rFonts w:ascii="Times New Roman" w:eastAsia="Times New Roman" w:hAnsi="Times New Roman" w:cs="Times New Roman"/>
        </w:rPr>
      </w:pPr>
      <w:r w:rsidRPr="00766A72">
        <w:rPr>
          <w:rFonts w:ascii="Times New Roman" w:eastAsia="Times New Roman" w:hAnsi="Times New Roman" w:cs="Times New Roman"/>
        </w:rPr>
        <w:t xml:space="preserve">Finally, the rise of machine learning in this type of psychotherapy research raises another challenge. Patients may consent to share their session recordings with the idea that a select few humans will watch and analyze the recordings. However, how would they feel about machines learning from their voices to develop synthesized patients that reflect their qualities? Notably, in </w:t>
      </w:r>
      <w:proofErr w:type="spellStart"/>
      <w:r w:rsidRPr="00766A72">
        <w:rPr>
          <w:rFonts w:ascii="Times New Roman" w:eastAsia="Times New Roman" w:hAnsi="Times New Roman" w:cs="Times New Roman"/>
        </w:rPr>
        <w:t>Klapprott’s</w:t>
      </w:r>
      <w:proofErr w:type="spellEnd"/>
      <w:r w:rsidRPr="00766A72">
        <w:rPr>
          <w:rFonts w:ascii="Times New Roman" w:eastAsia="Times New Roman" w:hAnsi="Times New Roman" w:cs="Times New Roman"/>
        </w:rPr>
        <w:t xml:space="preserve"> scoping review, most studies were post hoc analyses of existing psychotherapy </w:t>
      </w:r>
      <w:r w:rsidRPr="00766A72">
        <w:rPr>
          <w:rFonts w:ascii="Times New Roman" w:eastAsia="Times New Roman" w:hAnsi="Times New Roman" w:cs="Times New Roman"/>
        </w:rPr>
        <w:lastRenderedPageBreak/>
        <w:t>datasets. The patients (and therapists) in these studies were likely unaware of the type of analyses later conducted on their sessions. Given the rapid advancement of technology, it may not be possible to be aware of all future avenues of research. This uncertainty highlights the importance of considering and acquiring consent in the use of psychotherapy data.</w:t>
      </w:r>
    </w:p>
    <w:p w14:paraId="00000021" w14:textId="77777777" w:rsidR="007C3F32" w:rsidRPr="00766A72" w:rsidRDefault="00000000">
      <w:pPr>
        <w:spacing w:after="0" w:line="480" w:lineRule="auto"/>
        <w:rPr>
          <w:rFonts w:ascii="Times New Roman" w:eastAsia="Times New Roman" w:hAnsi="Times New Roman" w:cs="Times New Roman"/>
          <w:b/>
          <w:i/>
        </w:rPr>
      </w:pPr>
      <w:r w:rsidRPr="00766A72">
        <w:rPr>
          <w:rFonts w:ascii="Times New Roman" w:eastAsia="Times New Roman" w:hAnsi="Times New Roman" w:cs="Times New Roman"/>
          <w:b/>
          <w:i/>
        </w:rPr>
        <w:t>It Takes a Multidisciplinary Village</w:t>
      </w:r>
    </w:p>
    <w:p w14:paraId="00000022" w14:textId="77777777" w:rsidR="007C3F32" w:rsidRPr="00766A72" w:rsidRDefault="00000000">
      <w:pPr>
        <w:spacing w:after="0" w:line="480" w:lineRule="auto"/>
        <w:ind w:firstLine="720"/>
        <w:rPr>
          <w:rFonts w:ascii="Times New Roman" w:eastAsia="Times New Roman" w:hAnsi="Times New Roman" w:cs="Times New Roman"/>
        </w:rPr>
      </w:pPr>
      <w:r w:rsidRPr="00766A72">
        <w:rPr>
          <w:rFonts w:ascii="Times New Roman" w:eastAsia="Times New Roman" w:hAnsi="Times New Roman" w:cs="Times New Roman"/>
        </w:rPr>
        <w:t xml:space="preserve">Once prosody data is safely stored and shared for research, psychotherapy researchers must handle the </w:t>
      </w:r>
      <w:proofErr w:type="gramStart"/>
      <w:r w:rsidRPr="00766A72">
        <w:rPr>
          <w:rFonts w:ascii="Times New Roman" w:eastAsia="Times New Roman" w:hAnsi="Times New Roman" w:cs="Times New Roman"/>
        </w:rPr>
        <w:t>often large</w:t>
      </w:r>
      <w:proofErr w:type="gramEnd"/>
      <w:r w:rsidRPr="00766A72">
        <w:rPr>
          <w:rFonts w:ascii="Times New Roman" w:eastAsia="Times New Roman" w:hAnsi="Times New Roman" w:cs="Times New Roman"/>
        </w:rPr>
        <w:t xml:space="preserve"> amount of quantitative data involved in this line of research. Multidisciplinary teams, including data scientists and engineers, are crucial for analyzing this data. Such collaboration is especially important when considering multiple features from multiple modalities to work with dynamic, continuous data. However, multidisciplinary work is not easy, as a communication gap might arise between psychologists and data scientists. </w:t>
      </w:r>
    </w:p>
    <w:p w14:paraId="00000023" w14:textId="77777777" w:rsidR="007C3F32" w:rsidRPr="00766A72" w:rsidRDefault="00000000">
      <w:pPr>
        <w:spacing w:after="0" w:line="480" w:lineRule="auto"/>
        <w:ind w:firstLine="720"/>
        <w:rPr>
          <w:rFonts w:ascii="Times New Roman" w:eastAsia="Times New Roman" w:hAnsi="Times New Roman" w:cs="Times New Roman"/>
        </w:rPr>
      </w:pPr>
      <w:r w:rsidRPr="00766A72">
        <w:rPr>
          <w:rFonts w:ascii="Times New Roman" w:eastAsia="Times New Roman" w:hAnsi="Times New Roman" w:cs="Times New Roman"/>
        </w:rPr>
        <w:t>Psychologists must articulate which aspects of the data and implications are clinically important. Conversely, data scientists, driven by different goals, may view psychotherapy treatment data as just a small dataset with complicated confidentiality issues. They might lack intrinsic motivation to work with psychotherapy data unless there are clear promises of commercial viability or other incentives. While data scientists and engineers may have an interest in analyzing audio data, big data might be seen as more interesting. For instance, audio data collected from personal smartphones, rather than within a psychotherapy setting, may provide insight into the shopping behavior of individuals, and thus present more opportunities for big data collection and commercial applications. If data scientists have no personal experience with mental health problems or psychotherapy, they may find little reason to engage deeply with psychotherapy audio data. Therefore, it is crucial to identify and align common goals within multidisciplinary teams to ensure productive collaboration.</w:t>
      </w:r>
    </w:p>
    <w:p w14:paraId="00000024" w14:textId="77777777" w:rsidR="007C3F32" w:rsidRPr="00766A72" w:rsidRDefault="00000000">
      <w:pPr>
        <w:spacing w:after="0" w:line="480" w:lineRule="auto"/>
        <w:rPr>
          <w:rFonts w:ascii="Times New Roman" w:eastAsia="Times New Roman" w:hAnsi="Times New Roman" w:cs="Times New Roman"/>
          <w:b/>
          <w:i/>
        </w:rPr>
      </w:pPr>
      <w:r w:rsidRPr="00766A72">
        <w:rPr>
          <w:rFonts w:ascii="Times New Roman" w:eastAsia="Times New Roman" w:hAnsi="Times New Roman" w:cs="Times New Roman"/>
          <w:b/>
          <w:i/>
        </w:rPr>
        <w:lastRenderedPageBreak/>
        <w:t>Generalizing Across Languages and Cultures</w:t>
      </w:r>
    </w:p>
    <w:p w14:paraId="00000025" w14:textId="77777777" w:rsidR="007C3F32" w:rsidRPr="00766A72" w:rsidRDefault="00000000">
      <w:pPr>
        <w:spacing w:after="0" w:line="480" w:lineRule="auto"/>
        <w:ind w:firstLine="720"/>
        <w:rPr>
          <w:rFonts w:ascii="Times New Roman" w:eastAsia="Times New Roman" w:hAnsi="Times New Roman" w:cs="Times New Roman"/>
        </w:rPr>
      </w:pPr>
      <w:r w:rsidRPr="00766A72">
        <w:rPr>
          <w:rFonts w:ascii="Times New Roman" w:eastAsia="Times New Roman" w:hAnsi="Times New Roman" w:cs="Times New Roman"/>
        </w:rPr>
        <w:t xml:space="preserve">Finally, a major challenge when consolidating research findings in this area is to consider how differing samples and methodology may mask results due to conflicting findings. For instance, one study may find that a lower pitch correlates with a higher alliance rating, while another study may find that in fact, a higher pitch does so. These conflicting findings may be due to a myriad of factors, including differing (native) languages. </w:t>
      </w:r>
    </w:p>
    <w:p w14:paraId="72E73852" w14:textId="77777777" w:rsidR="00766A72" w:rsidRDefault="00766A72">
      <w:pPr>
        <w:spacing w:after="0" w:line="480" w:lineRule="auto"/>
        <w:ind w:firstLine="720"/>
        <w:rPr>
          <w:rFonts w:ascii="Times New Roman" w:eastAsia="Times New Roman" w:hAnsi="Times New Roman" w:cs="Times New Roman"/>
        </w:rPr>
      </w:pPr>
      <w:r w:rsidRPr="00766A72">
        <w:rPr>
          <w:rFonts w:ascii="Times New Roman" w:eastAsia="Times New Roman" w:hAnsi="Times New Roman" w:cs="Times New Roman"/>
        </w:rPr>
        <w:t xml:space="preserve">As </w:t>
      </w:r>
      <w:proofErr w:type="spellStart"/>
      <w:r w:rsidRPr="00766A72">
        <w:rPr>
          <w:rFonts w:ascii="Times New Roman" w:eastAsia="Times New Roman" w:hAnsi="Times New Roman" w:cs="Times New Roman"/>
        </w:rPr>
        <w:t>Klapprott</w:t>
      </w:r>
      <w:proofErr w:type="spellEnd"/>
      <w:r w:rsidRPr="00766A72">
        <w:rPr>
          <w:rFonts w:ascii="Times New Roman" w:eastAsia="Times New Roman" w:hAnsi="Times New Roman" w:cs="Times New Roman"/>
        </w:rPr>
        <w:t xml:space="preserve"> and colleagues’ (2024) review covered studies in both English and Chinese and as a speaker of both languages, I (BY) recognize significant differences between the two languages that may result in conflicting research findings. Most importantly, Chinese is a tonal language, whereas English is not. In Chinese, each word has a set tone crucial for its meaning. For instance, the character for "horse" (</w:t>
      </w:r>
      <w:r w:rsidRPr="00766A72">
        <w:rPr>
          <w:rFonts w:ascii="Heiti TC" w:eastAsia="Heiti TC" w:hAnsi="Heiti TC" w:cs="Heiti TC" w:hint="eastAsia"/>
        </w:rPr>
        <w:t>马</w:t>
      </w:r>
      <w:r w:rsidRPr="00766A72">
        <w:rPr>
          <w:rFonts w:ascii="Times New Roman" w:eastAsia="Times New Roman" w:hAnsi="Times New Roman" w:cs="Times New Roman"/>
        </w:rPr>
        <w:t xml:space="preserve">) is pronounced </w:t>
      </w:r>
      <w:proofErr w:type="spellStart"/>
      <w:r w:rsidRPr="00766A72">
        <w:rPr>
          <w:rFonts w:ascii="Times New Roman" w:eastAsia="Times New Roman" w:hAnsi="Times New Roman" w:cs="Times New Roman"/>
        </w:rPr>
        <w:t>mǎ</w:t>
      </w:r>
      <w:proofErr w:type="spellEnd"/>
      <w:r w:rsidRPr="00766A72">
        <w:rPr>
          <w:rFonts w:ascii="Times New Roman" w:eastAsia="Times New Roman" w:hAnsi="Times New Roman" w:cs="Times New Roman"/>
        </w:rPr>
        <w:t>, while the character for "mom" (</w:t>
      </w:r>
      <w:r w:rsidRPr="00766A72">
        <w:rPr>
          <w:rFonts w:ascii="Heiti TC" w:eastAsia="Heiti TC" w:hAnsi="Heiti TC" w:cs="Heiti TC" w:hint="eastAsia"/>
        </w:rPr>
        <w:t>妈</w:t>
      </w:r>
      <w:r w:rsidRPr="00766A72">
        <w:rPr>
          <w:rFonts w:ascii="Times New Roman" w:eastAsia="Times New Roman" w:hAnsi="Times New Roman" w:cs="Times New Roman"/>
        </w:rPr>
        <w:t xml:space="preserve">) is pronounced </w:t>
      </w:r>
      <w:proofErr w:type="spellStart"/>
      <w:r w:rsidRPr="00766A72">
        <w:rPr>
          <w:rFonts w:ascii="Times New Roman" w:eastAsia="Times New Roman" w:hAnsi="Times New Roman" w:cs="Times New Roman"/>
        </w:rPr>
        <w:t>mā</w:t>
      </w:r>
      <w:proofErr w:type="spellEnd"/>
      <w:r w:rsidRPr="00766A72">
        <w:rPr>
          <w:rFonts w:ascii="Times New Roman" w:eastAsia="Times New Roman" w:hAnsi="Times New Roman" w:cs="Times New Roman"/>
        </w:rPr>
        <w:t xml:space="preserve">. This tonal distinction asks that Chinese speakers indicate emphasis, stress, and often emotion through non-tonal prosodic variations such as increased loudness, longer duration, or the addition of syntactic markers (commonly at the end of a phrase) rather than altering pitch. For example, a common syntactic marker is the addition of </w:t>
      </w:r>
      <w:r w:rsidRPr="00766A72">
        <w:rPr>
          <w:rFonts w:ascii="Heiti TC" w:eastAsia="Heiti TC" w:hAnsi="Heiti TC" w:cs="Heiti TC" w:hint="eastAsia"/>
        </w:rPr>
        <w:t>吗</w:t>
      </w:r>
      <w:r w:rsidRPr="00766A72">
        <w:rPr>
          <w:rFonts w:ascii="Times New Roman" w:eastAsia="Times New Roman" w:hAnsi="Times New Roman" w:cs="Times New Roman"/>
        </w:rPr>
        <w:t xml:space="preserve"> (pronounced ma) at the end of the sentence, which changes a statement into a question. Consequently, emotional content in Chinese is often conveyed through contextual cues.</w:t>
      </w:r>
    </w:p>
    <w:p w14:paraId="00000027" w14:textId="44470067" w:rsidR="007C3F32" w:rsidRPr="00766A72" w:rsidRDefault="00000000">
      <w:pPr>
        <w:spacing w:after="0" w:line="480" w:lineRule="auto"/>
        <w:ind w:firstLine="720"/>
        <w:rPr>
          <w:rFonts w:ascii="Times New Roman" w:eastAsia="Times New Roman" w:hAnsi="Times New Roman" w:cs="Times New Roman"/>
        </w:rPr>
      </w:pPr>
      <w:r w:rsidRPr="00766A72">
        <w:rPr>
          <w:rFonts w:ascii="Times New Roman" w:eastAsia="Times New Roman" w:hAnsi="Times New Roman" w:cs="Times New Roman"/>
        </w:rPr>
        <w:t>Conversely, with the absence of lexical tones, English seems to lend itself more to conveying emotion through pitch variability. This enables speakers to express emotions without changing the meanings of individual words. For example, the sentence "I didn't say he stole the money" can take on different meanings depending on which word is stressed. When the “I” is stressed ("</w:t>
      </w:r>
      <w:r w:rsidRPr="00766A72">
        <w:rPr>
          <w:rFonts w:ascii="Times New Roman" w:eastAsia="Times New Roman" w:hAnsi="Times New Roman" w:cs="Times New Roman"/>
          <w:i/>
        </w:rPr>
        <w:t xml:space="preserve">I </w:t>
      </w:r>
      <w:r w:rsidRPr="00766A72">
        <w:rPr>
          <w:rFonts w:ascii="Times New Roman" w:eastAsia="Times New Roman" w:hAnsi="Times New Roman" w:cs="Times New Roman"/>
        </w:rPr>
        <w:t xml:space="preserve">didn't say he stole the money"), this indicates the speaker infers that someone else suggested he stole the money. Conversely, emphasizing “he” ("I didn't say </w:t>
      </w:r>
      <w:r w:rsidRPr="00766A72">
        <w:rPr>
          <w:rFonts w:ascii="Times New Roman" w:eastAsia="Times New Roman" w:hAnsi="Times New Roman" w:cs="Times New Roman"/>
          <w:i/>
        </w:rPr>
        <w:t>he</w:t>
      </w:r>
      <w:r w:rsidRPr="00766A72">
        <w:rPr>
          <w:rFonts w:ascii="Times New Roman" w:eastAsia="Times New Roman" w:hAnsi="Times New Roman" w:cs="Times New Roman"/>
        </w:rPr>
        <w:t xml:space="preserve"> stole the money") </w:t>
      </w:r>
      <w:r w:rsidRPr="00766A72">
        <w:rPr>
          <w:rFonts w:ascii="Times New Roman" w:eastAsia="Times New Roman" w:hAnsi="Times New Roman" w:cs="Times New Roman"/>
        </w:rPr>
        <w:lastRenderedPageBreak/>
        <w:t xml:space="preserve">indicates the speaker is suggesting someone else stole the money.  Similarly, stressing “money” ("I didn't say he stole the </w:t>
      </w:r>
      <w:r w:rsidRPr="00766A72">
        <w:rPr>
          <w:rFonts w:ascii="Times New Roman" w:eastAsia="Times New Roman" w:hAnsi="Times New Roman" w:cs="Times New Roman"/>
          <w:i/>
        </w:rPr>
        <w:t>money</w:t>
      </w:r>
      <w:r w:rsidRPr="00766A72">
        <w:rPr>
          <w:rFonts w:ascii="Times New Roman" w:eastAsia="Times New Roman" w:hAnsi="Times New Roman" w:cs="Times New Roman"/>
        </w:rPr>
        <w:t xml:space="preserve">") indicates he stole something else. </w:t>
      </w:r>
    </w:p>
    <w:p w14:paraId="00000028" w14:textId="77777777" w:rsidR="007C3F32" w:rsidRPr="00766A72" w:rsidRDefault="00000000">
      <w:pPr>
        <w:spacing w:after="0" w:line="480" w:lineRule="auto"/>
        <w:ind w:firstLine="720"/>
        <w:rPr>
          <w:rFonts w:ascii="Times New Roman" w:eastAsia="Times New Roman" w:hAnsi="Times New Roman" w:cs="Times New Roman"/>
        </w:rPr>
      </w:pPr>
      <w:r w:rsidRPr="00766A72">
        <w:rPr>
          <w:rFonts w:ascii="Times New Roman" w:eastAsia="Times New Roman" w:hAnsi="Times New Roman" w:cs="Times New Roman"/>
        </w:rPr>
        <w:t>While such stress emphases are also possible in Chinese, the nature of the stress differs between the two languages. In Chinese, emphasis tends to focus more on the articulation and loudness of the word, while in English, it is common to have a pitch variation. This example illustrates the importance of considering language differences when reviewing research on the role of prosody in psychotherapy.</w:t>
      </w:r>
    </w:p>
    <w:p w14:paraId="00000029" w14:textId="77777777" w:rsidR="007C3F32" w:rsidRPr="00766A72" w:rsidRDefault="00000000">
      <w:pPr>
        <w:spacing w:after="0" w:line="480" w:lineRule="auto"/>
        <w:ind w:firstLine="720"/>
        <w:rPr>
          <w:rFonts w:ascii="Times New Roman" w:eastAsia="Times New Roman" w:hAnsi="Times New Roman" w:cs="Times New Roman"/>
        </w:rPr>
      </w:pPr>
      <w:r w:rsidRPr="00766A72">
        <w:rPr>
          <w:rFonts w:ascii="Times New Roman" w:eastAsia="Times New Roman" w:hAnsi="Times New Roman" w:cs="Times New Roman"/>
        </w:rPr>
        <w:t xml:space="preserve">Besides language, culture may also play a significant role in prosody in therapeutic settings. </w:t>
      </w:r>
      <w:proofErr w:type="gramStart"/>
      <w:r w:rsidRPr="00766A72">
        <w:rPr>
          <w:rFonts w:ascii="Times New Roman" w:eastAsia="Times New Roman" w:hAnsi="Times New Roman" w:cs="Times New Roman"/>
        </w:rPr>
        <w:t>Similar to</w:t>
      </w:r>
      <w:proofErr w:type="gramEnd"/>
      <w:r w:rsidRPr="00766A72">
        <w:rPr>
          <w:rFonts w:ascii="Times New Roman" w:eastAsia="Times New Roman" w:hAnsi="Times New Roman" w:cs="Times New Roman"/>
        </w:rPr>
        <w:t xml:space="preserve"> the differences between English and Chinese, there are notable cultural differences between Chinese and American societies. In my (BY) experience, I have observed that Chinese emotions are subtly expressed and often inferred based on context. One possibility is that this subtlety stems from the collective nature of Chinese culture, where there is an expectation to consider others' feelings and adhere to socially accepted ways of expressing emotions. In contrast, American culture often values more direct emotional expression, including straightforward verbal communication, pronounced facial expressions, and expressive body language.</w:t>
      </w:r>
    </w:p>
    <w:p w14:paraId="0000002A" w14:textId="77777777" w:rsidR="007C3F32" w:rsidRPr="00766A72" w:rsidRDefault="00000000">
      <w:pPr>
        <w:spacing w:after="0" w:line="480" w:lineRule="auto"/>
        <w:ind w:firstLine="720"/>
        <w:rPr>
          <w:rFonts w:ascii="Times New Roman" w:eastAsia="Times New Roman" w:hAnsi="Times New Roman" w:cs="Times New Roman"/>
        </w:rPr>
      </w:pPr>
      <w:r w:rsidRPr="00766A72">
        <w:rPr>
          <w:rFonts w:ascii="Times New Roman" w:eastAsia="Times New Roman" w:hAnsi="Times New Roman" w:cs="Times New Roman"/>
        </w:rPr>
        <w:t>Indeed, in a recent study among predominantly American therapists, we (KA) found that the common therapeutic skills (FIS subscales) of Emotional Expression and Verbal Fluency could be inferred from therapists’ prosody features more than text or video features (</w:t>
      </w:r>
      <w:proofErr w:type="spellStart"/>
      <w:r w:rsidRPr="00766A72">
        <w:rPr>
          <w:rFonts w:ascii="Times New Roman" w:eastAsia="Times New Roman" w:hAnsi="Times New Roman" w:cs="Times New Roman"/>
        </w:rPr>
        <w:t>Aafjes</w:t>
      </w:r>
      <w:proofErr w:type="spellEnd"/>
      <w:r w:rsidRPr="00766A72">
        <w:rPr>
          <w:rFonts w:ascii="Times New Roman" w:eastAsia="Times New Roman" w:hAnsi="Times New Roman" w:cs="Times New Roman"/>
        </w:rPr>
        <w:t xml:space="preserve">-van </w:t>
      </w:r>
      <w:proofErr w:type="spellStart"/>
      <w:r w:rsidRPr="00766A72">
        <w:rPr>
          <w:rFonts w:ascii="Times New Roman" w:eastAsia="Times New Roman" w:hAnsi="Times New Roman" w:cs="Times New Roman"/>
        </w:rPr>
        <w:t>Doorn</w:t>
      </w:r>
      <w:proofErr w:type="spellEnd"/>
      <w:r w:rsidRPr="00766A72">
        <w:rPr>
          <w:rFonts w:ascii="Times New Roman" w:eastAsia="Times New Roman" w:hAnsi="Times New Roman" w:cs="Times New Roman"/>
        </w:rPr>
        <w:t xml:space="preserve"> et al., 2024). It will be interesting to examine whether prosody will be similarly important for the inference of emotional expression and verbal fluency in Chinese therapist samples. These cultural differences should inform our understanding of the role of prosody in psychotherapy </w:t>
      </w:r>
      <w:r w:rsidRPr="00766A72">
        <w:rPr>
          <w:rFonts w:ascii="Times New Roman" w:eastAsia="Times New Roman" w:hAnsi="Times New Roman" w:cs="Times New Roman"/>
        </w:rPr>
        <w:lastRenderedPageBreak/>
        <w:t>across cultures. Additionally, multilingual or multicultural patients and therapists may introduce further complexity to this discussion.</w:t>
      </w:r>
    </w:p>
    <w:p w14:paraId="0000002B" w14:textId="77777777" w:rsidR="007C3F32" w:rsidRPr="00766A72" w:rsidRDefault="00000000">
      <w:pPr>
        <w:spacing w:after="0" w:line="480" w:lineRule="auto"/>
        <w:rPr>
          <w:rFonts w:ascii="Times New Roman" w:eastAsia="Times New Roman" w:hAnsi="Times New Roman" w:cs="Times New Roman"/>
        </w:rPr>
      </w:pPr>
      <w:r w:rsidRPr="00766A72">
        <w:rPr>
          <w:rFonts w:ascii="Times New Roman" w:eastAsia="Times New Roman" w:hAnsi="Times New Roman" w:cs="Times New Roman"/>
          <w:b/>
        </w:rPr>
        <w:t>Clinical Implications</w:t>
      </w:r>
    </w:p>
    <w:p w14:paraId="0000002C" w14:textId="77777777" w:rsidR="007C3F32" w:rsidRPr="00766A72" w:rsidRDefault="00000000">
      <w:pPr>
        <w:spacing w:after="0" w:line="480" w:lineRule="auto"/>
        <w:rPr>
          <w:rFonts w:ascii="Times New Roman" w:eastAsia="Times New Roman" w:hAnsi="Times New Roman" w:cs="Times New Roman"/>
        </w:rPr>
      </w:pPr>
      <w:r w:rsidRPr="00766A72">
        <w:rPr>
          <w:rFonts w:ascii="Times New Roman" w:eastAsia="Times New Roman" w:hAnsi="Times New Roman" w:cs="Times New Roman"/>
        </w:rPr>
        <w:tab/>
        <w:t xml:space="preserve">If we agree that the study of prosody is relevant and feasible in clinical practice, the question arises about what implications it may have on our field. This metric of prosody in psychotherapy sessions could potentially be used for training, in-treatment feedback, and broader psychology research areas. </w:t>
      </w:r>
    </w:p>
    <w:p w14:paraId="0000002D" w14:textId="77777777" w:rsidR="007C3F32" w:rsidRPr="00766A72" w:rsidRDefault="00000000">
      <w:pPr>
        <w:spacing w:after="0" w:line="480" w:lineRule="auto"/>
        <w:ind w:firstLine="720"/>
        <w:rPr>
          <w:rFonts w:ascii="Times New Roman" w:eastAsia="Times New Roman" w:hAnsi="Times New Roman" w:cs="Times New Roman"/>
        </w:rPr>
      </w:pPr>
      <w:r w:rsidRPr="00766A72">
        <w:rPr>
          <w:rFonts w:ascii="Times New Roman" w:eastAsia="Times New Roman" w:hAnsi="Times New Roman" w:cs="Times New Roman"/>
        </w:rPr>
        <w:t xml:space="preserve">Prosody is influenced by involuntary and voluntary aspects. Situational states, such as arousal or emotions, can be reflected involuntarily in the way people speak. At the same time, prosodic features such as pitch and speech tempo can be controlled, for example, to appear more desirable, self-confident, trustworthy, or likable. </w:t>
      </w:r>
    </w:p>
    <w:p w14:paraId="0000002E" w14:textId="77777777" w:rsidR="007C3F32" w:rsidRPr="00766A72" w:rsidRDefault="00000000">
      <w:pPr>
        <w:spacing w:after="0" w:line="480" w:lineRule="auto"/>
        <w:ind w:firstLine="720"/>
        <w:rPr>
          <w:rFonts w:ascii="Times New Roman" w:eastAsia="Times New Roman" w:hAnsi="Times New Roman" w:cs="Times New Roman"/>
        </w:rPr>
      </w:pPr>
      <w:r w:rsidRPr="00766A72">
        <w:rPr>
          <w:rFonts w:ascii="Times New Roman" w:eastAsia="Times New Roman" w:hAnsi="Times New Roman" w:cs="Times New Roman"/>
        </w:rPr>
        <w:t>Can we train the voluntary aspect of speech? For example, if certain prosodic qualities (e.g., pitch, tone, or speech rate) are beneficial to the alliance, should we attempt to train therapists to speak a certain way to their patients? While it may be beneficial for therapists to become more verbally fluent (as one of the common factor skills in the FIS literature), we also know that a genuine and real relationship with our patients is important for treatment outcome.</w:t>
      </w:r>
    </w:p>
    <w:p w14:paraId="0000002F" w14:textId="77777777" w:rsidR="007C3F32" w:rsidRPr="00766A72" w:rsidRDefault="00000000">
      <w:pPr>
        <w:spacing w:after="0" w:line="480" w:lineRule="auto"/>
        <w:ind w:firstLine="720"/>
        <w:rPr>
          <w:rFonts w:ascii="Times New Roman" w:eastAsia="Times New Roman" w:hAnsi="Times New Roman" w:cs="Times New Roman"/>
        </w:rPr>
      </w:pPr>
      <w:r w:rsidRPr="00766A72">
        <w:rPr>
          <w:rFonts w:ascii="Times New Roman" w:eastAsia="Times New Roman" w:hAnsi="Times New Roman" w:cs="Times New Roman"/>
        </w:rPr>
        <w:t xml:space="preserve">In this regard, we agree with </w:t>
      </w:r>
      <w:proofErr w:type="spellStart"/>
      <w:r w:rsidRPr="00766A72">
        <w:rPr>
          <w:rFonts w:ascii="Times New Roman" w:eastAsia="Times New Roman" w:hAnsi="Times New Roman" w:cs="Times New Roman"/>
        </w:rPr>
        <w:t>Klapprott</w:t>
      </w:r>
      <w:proofErr w:type="spellEnd"/>
      <w:r w:rsidRPr="00766A72">
        <w:rPr>
          <w:rFonts w:ascii="Times New Roman" w:eastAsia="Times New Roman" w:hAnsi="Times New Roman" w:cs="Times New Roman"/>
        </w:rPr>
        <w:t xml:space="preserve"> et al. (2024) that a microanalytic focus on individual situations would be beneficial in investigating the role that prosody plays in psychotherapy across situations. If such research can bring forth meaningful ways that therapists may alter their speech for their patient’s benefit, it may be feasible to imagine training programs incorporating prosodic training. This approach could be </w:t>
      </w:r>
      <w:proofErr w:type="gramStart"/>
      <w:r w:rsidRPr="00766A72">
        <w:rPr>
          <w:rFonts w:ascii="Times New Roman" w:eastAsia="Times New Roman" w:hAnsi="Times New Roman" w:cs="Times New Roman"/>
        </w:rPr>
        <w:t>similar to</w:t>
      </w:r>
      <w:proofErr w:type="gramEnd"/>
      <w:r w:rsidRPr="00766A72">
        <w:rPr>
          <w:rFonts w:ascii="Times New Roman" w:eastAsia="Times New Roman" w:hAnsi="Times New Roman" w:cs="Times New Roman"/>
        </w:rPr>
        <w:t xml:space="preserve"> asking therapists in training to practice using a warmer tone or allowing for more silence – practices already common in </w:t>
      </w:r>
      <w:r w:rsidRPr="00766A72">
        <w:rPr>
          <w:rFonts w:ascii="Times New Roman" w:eastAsia="Times New Roman" w:hAnsi="Times New Roman" w:cs="Times New Roman"/>
        </w:rPr>
        <w:lastRenderedPageBreak/>
        <w:t>supervision. Just as actors modify their prosody for different roles, therapists might also adapt their speech to enhance their therapeutic effectiveness.</w:t>
      </w:r>
    </w:p>
    <w:p w14:paraId="00000030" w14:textId="77777777" w:rsidR="007C3F32" w:rsidRPr="00766A72" w:rsidRDefault="00000000">
      <w:pPr>
        <w:spacing w:after="0" w:line="480" w:lineRule="auto"/>
        <w:ind w:firstLine="720"/>
        <w:rPr>
          <w:rFonts w:ascii="Times New Roman" w:eastAsia="Times New Roman" w:hAnsi="Times New Roman" w:cs="Times New Roman"/>
        </w:rPr>
      </w:pPr>
      <w:r w:rsidRPr="00766A72">
        <w:rPr>
          <w:rFonts w:ascii="Times New Roman" w:eastAsia="Times New Roman" w:hAnsi="Times New Roman" w:cs="Times New Roman"/>
        </w:rPr>
        <w:t xml:space="preserve">The most exciting clinical possibility is to utilize audio data to provide therapists with tools to help analyze sessions and ensure the alliance is on the right track. Multidisciplinary teams consisting of psychologists, data scientists, software developers, and AI engineers may work together to create systems that automatically analyze session audio data. On a within-session level, </w:t>
      </w:r>
      <w:proofErr w:type="gramStart"/>
      <w:r w:rsidRPr="00766A72">
        <w:rPr>
          <w:rFonts w:ascii="Times New Roman" w:eastAsia="Times New Roman" w:hAnsi="Times New Roman" w:cs="Times New Roman"/>
        </w:rPr>
        <w:t>these software</w:t>
      </w:r>
      <w:proofErr w:type="gramEnd"/>
      <w:r w:rsidRPr="00766A72">
        <w:rPr>
          <w:rFonts w:ascii="Times New Roman" w:eastAsia="Times New Roman" w:hAnsi="Times New Roman" w:cs="Times New Roman"/>
        </w:rPr>
        <w:t xml:space="preserve"> may suggest to therapists moments of possible </w:t>
      </w:r>
      <w:proofErr w:type="spellStart"/>
      <w:r w:rsidRPr="00766A72">
        <w:rPr>
          <w:rFonts w:ascii="Times New Roman" w:eastAsia="Times New Roman" w:hAnsi="Times New Roman" w:cs="Times New Roman"/>
        </w:rPr>
        <w:t>misattunement</w:t>
      </w:r>
      <w:proofErr w:type="spellEnd"/>
      <w:r w:rsidRPr="00766A72">
        <w:rPr>
          <w:rFonts w:ascii="Times New Roman" w:eastAsia="Times New Roman" w:hAnsi="Times New Roman" w:cs="Times New Roman"/>
        </w:rPr>
        <w:t xml:space="preserve"> and ruptures. Emerging research suggests that acoustic data collected from psychotherapy sessions may be analyzed to indicate markers of withdrawal ruptures (</w:t>
      </w:r>
      <w:proofErr w:type="spellStart"/>
      <w:r w:rsidRPr="00766A72">
        <w:rPr>
          <w:rFonts w:ascii="Times New Roman" w:eastAsia="Times New Roman" w:hAnsi="Times New Roman" w:cs="Times New Roman"/>
        </w:rPr>
        <w:t>Dolev</w:t>
      </w:r>
      <w:proofErr w:type="spellEnd"/>
      <w:r w:rsidRPr="00766A72">
        <w:rPr>
          <w:rFonts w:ascii="Times New Roman" w:eastAsia="Times New Roman" w:hAnsi="Times New Roman" w:cs="Times New Roman"/>
        </w:rPr>
        <w:t>-Amit et al., 2020). Specifically, greater pause proportion and lower articulation rates than normal speech may indicate withdrawal ruptures. This is corroborated by previous research showing a positive association between greater pause proportions and poorer alliance (Daniel et al., 2018). Using these findings, multidisciplinary teams may determine ways to provide clinicians with inter- and intra-session feedback.</w:t>
      </w:r>
    </w:p>
    <w:p w14:paraId="00000031" w14:textId="77777777" w:rsidR="007C3F32" w:rsidRPr="00766A72" w:rsidRDefault="00000000">
      <w:pPr>
        <w:spacing w:after="0" w:line="480" w:lineRule="auto"/>
        <w:ind w:firstLine="720"/>
        <w:rPr>
          <w:rFonts w:ascii="Times New Roman" w:eastAsia="Times New Roman" w:hAnsi="Times New Roman" w:cs="Times New Roman"/>
        </w:rPr>
      </w:pPr>
      <w:r w:rsidRPr="00766A72">
        <w:rPr>
          <w:rFonts w:ascii="Times New Roman" w:eastAsia="Times New Roman" w:hAnsi="Times New Roman" w:cs="Times New Roman"/>
        </w:rPr>
        <w:t>Moreover, recent research also suggests advances in speech markers for the assessment of the pathology of depression, anxiety, psychosis, or obsessive-compulsive disorder (</w:t>
      </w:r>
      <w:proofErr w:type="spellStart"/>
      <w:r w:rsidRPr="00766A72">
        <w:rPr>
          <w:rFonts w:ascii="Times New Roman" w:eastAsia="Times New Roman" w:hAnsi="Times New Roman" w:cs="Times New Roman"/>
        </w:rPr>
        <w:t>Hinduya</w:t>
      </w:r>
      <w:proofErr w:type="spellEnd"/>
      <w:r w:rsidRPr="00766A72">
        <w:rPr>
          <w:rFonts w:ascii="Times New Roman" w:eastAsia="Times New Roman" w:hAnsi="Times New Roman" w:cs="Times New Roman"/>
        </w:rPr>
        <w:t xml:space="preserve"> et al., 2024). Such speech markers may provide researchers with data to create tools that can detect and suggest ways to improve empathic attunement, provide routine outcome monitoring, and improve diagnostic accuracy by picking up signs of patient pathology. In this regard, a recent study used machine learning on session audio data from 142 patients with and 142 patients without schizophrenia-spectrum disorder (de Boer et al., 2023). The results indicated that the random forest algorithm accurately classified 86.2% of patients with schizophrenia-spectrum disorder and controls based on speech alone. As machine learning technology continues to </w:t>
      </w:r>
      <w:r w:rsidRPr="00766A72">
        <w:rPr>
          <w:rFonts w:ascii="Times New Roman" w:eastAsia="Times New Roman" w:hAnsi="Times New Roman" w:cs="Times New Roman"/>
        </w:rPr>
        <w:lastRenderedPageBreak/>
        <w:t xml:space="preserve">advance, it is conceivable that automated analysis of patient characteristics, such as prosody, could greatly assist therapists in accurately diagnosing and treating patients. </w:t>
      </w:r>
    </w:p>
    <w:p w14:paraId="00000032" w14:textId="77777777" w:rsidR="007C3F32" w:rsidRPr="00766A72" w:rsidRDefault="00000000">
      <w:pPr>
        <w:spacing w:after="0" w:line="480" w:lineRule="auto"/>
        <w:ind w:firstLine="720"/>
        <w:rPr>
          <w:rFonts w:ascii="Times New Roman" w:eastAsia="Times New Roman" w:hAnsi="Times New Roman" w:cs="Times New Roman"/>
        </w:rPr>
      </w:pPr>
      <w:r w:rsidRPr="00766A72">
        <w:rPr>
          <w:rFonts w:ascii="Times New Roman" w:eastAsia="Times New Roman" w:hAnsi="Times New Roman" w:cs="Times New Roman"/>
        </w:rPr>
        <w:t>The role of prosody in therapists is indeed a fascinating area of research. The tone of one's voice can convey more information than words themselves, especially when combined with future technological software that may be able to provide clinician feedback. We are eager to see future research incorporating multimodality, exploring differences between languages and cultures, and examining how prosody varies between teletherapy, where voice may play a more prominent role, and in-person therapy, where nonverbal cues might be more significant. But, despite our excitement for the objective measurements of prosody, perhaps it would be wise to investigate how patients perceive prosody, as the true impact of therapeutic communication ultimately depends on the recipient's experience.</w:t>
      </w:r>
    </w:p>
    <w:p w14:paraId="00000033" w14:textId="77777777" w:rsidR="007C3F32" w:rsidRPr="00766A72" w:rsidRDefault="00000000">
      <w:pPr>
        <w:spacing w:after="0" w:line="480" w:lineRule="auto"/>
        <w:jc w:val="center"/>
        <w:rPr>
          <w:rFonts w:ascii="Times New Roman" w:eastAsia="Times New Roman" w:hAnsi="Times New Roman" w:cs="Times New Roman"/>
        </w:rPr>
      </w:pPr>
      <w:r w:rsidRPr="00766A72">
        <w:rPr>
          <w:rFonts w:ascii="Times New Roman" w:hAnsi="Times New Roman" w:cs="Times New Roman"/>
        </w:rPr>
        <w:br w:type="page"/>
      </w:r>
    </w:p>
    <w:p w14:paraId="00000034" w14:textId="77777777" w:rsidR="007C3F32" w:rsidRPr="00766A72" w:rsidRDefault="00000000">
      <w:pPr>
        <w:spacing w:after="0" w:line="480" w:lineRule="auto"/>
        <w:jc w:val="center"/>
        <w:rPr>
          <w:rFonts w:ascii="Times New Roman" w:eastAsia="Times New Roman" w:hAnsi="Times New Roman" w:cs="Times New Roman"/>
          <w:b/>
        </w:rPr>
      </w:pPr>
      <w:r w:rsidRPr="00766A72">
        <w:rPr>
          <w:rFonts w:ascii="Times New Roman" w:eastAsia="Times New Roman" w:hAnsi="Times New Roman" w:cs="Times New Roman"/>
          <w:b/>
        </w:rPr>
        <w:lastRenderedPageBreak/>
        <w:t>References</w:t>
      </w:r>
    </w:p>
    <w:p w14:paraId="00000035" w14:textId="77777777" w:rsidR="007C3F32" w:rsidRPr="00766A72" w:rsidRDefault="00000000">
      <w:pPr>
        <w:spacing w:after="0" w:line="480" w:lineRule="auto"/>
        <w:ind w:left="720" w:hanging="720"/>
        <w:rPr>
          <w:rFonts w:ascii="Times New Roman" w:eastAsia="Times New Roman" w:hAnsi="Times New Roman" w:cs="Times New Roman"/>
        </w:rPr>
      </w:pPr>
      <w:proofErr w:type="spellStart"/>
      <w:r w:rsidRPr="00766A72">
        <w:rPr>
          <w:rFonts w:ascii="Times New Roman" w:eastAsia="Times New Roman" w:hAnsi="Times New Roman" w:cs="Times New Roman"/>
        </w:rPr>
        <w:t>Aafjes</w:t>
      </w:r>
      <w:proofErr w:type="spellEnd"/>
      <w:r w:rsidRPr="00766A72">
        <w:rPr>
          <w:rFonts w:ascii="Times New Roman" w:eastAsia="Times New Roman" w:hAnsi="Times New Roman" w:cs="Times New Roman"/>
        </w:rPr>
        <w:t xml:space="preserve">-van </w:t>
      </w:r>
      <w:proofErr w:type="spellStart"/>
      <w:r w:rsidRPr="00766A72">
        <w:rPr>
          <w:rFonts w:ascii="Times New Roman" w:eastAsia="Times New Roman" w:hAnsi="Times New Roman" w:cs="Times New Roman"/>
        </w:rPr>
        <w:t>Doorn</w:t>
      </w:r>
      <w:proofErr w:type="spellEnd"/>
      <w:r w:rsidRPr="00766A72">
        <w:rPr>
          <w:rFonts w:ascii="Times New Roman" w:eastAsia="Times New Roman" w:hAnsi="Times New Roman" w:cs="Times New Roman"/>
        </w:rPr>
        <w:t xml:space="preserve">, K. (2024). AI-based measurement in psychotherapy: Patients and clinicians’ perspectives. </w:t>
      </w:r>
      <w:r w:rsidRPr="00766A72">
        <w:rPr>
          <w:rFonts w:ascii="Times New Roman" w:eastAsia="Times New Roman" w:hAnsi="Times New Roman" w:cs="Times New Roman"/>
          <w:i/>
        </w:rPr>
        <w:t>Counselling and Psychotherapy</w:t>
      </w:r>
      <w:r w:rsidRPr="00766A72">
        <w:rPr>
          <w:rFonts w:ascii="Times New Roman" w:eastAsia="Times New Roman" w:hAnsi="Times New Roman" w:cs="Times New Roman"/>
        </w:rPr>
        <w:t xml:space="preserve"> (in press)</w:t>
      </w:r>
    </w:p>
    <w:p w14:paraId="00000036" w14:textId="77777777" w:rsidR="007C3F32" w:rsidRPr="00766A72" w:rsidRDefault="00000000">
      <w:pPr>
        <w:spacing w:after="0" w:line="480" w:lineRule="auto"/>
        <w:ind w:left="720" w:hanging="720"/>
        <w:rPr>
          <w:rFonts w:ascii="Times New Roman" w:eastAsia="Times New Roman" w:hAnsi="Times New Roman" w:cs="Times New Roman"/>
        </w:rPr>
      </w:pPr>
      <w:proofErr w:type="spellStart"/>
      <w:r w:rsidRPr="00766A72">
        <w:rPr>
          <w:rFonts w:ascii="Times New Roman" w:eastAsia="Times New Roman" w:hAnsi="Times New Roman" w:cs="Times New Roman"/>
        </w:rPr>
        <w:t>Aafjes</w:t>
      </w:r>
      <w:proofErr w:type="spellEnd"/>
      <w:r w:rsidRPr="00766A72">
        <w:rPr>
          <w:rFonts w:ascii="Times New Roman" w:eastAsia="Times New Roman" w:hAnsi="Times New Roman" w:cs="Times New Roman"/>
        </w:rPr>
        <w:t xml:space="preserve">-van </w:t>
      </w:r>
      <w:proofErr w:type="spellStart"/>
      <w:r w:rsidRPr="00766A72">
        <w:rPr>
          <w:rFonts w:ascii="Times New Roman" w:eastAsia="Times New Roman" w:hAnsi="Times New Roman" w:cs="Times New Roman"/>
        </w:rPr>
        <w:t>Doorn</w:t>
      </w:r>
      <w:proofErr w:type="spellEnd"/>
      <w:r w:rsidRPr="00766A72">
        <w:rPr>
          <w:rFonts w:ascii="Times New Roman" w:eastAsia="Times New Roman" w:hAnsi="Times New Roman" w:cs="Times New Roman"/>
        </w:rPr>
        <w:t xml:space="preserve">, K., </w:t>
      </w:r>
      <w:proofErr w:type="spellStart"/>
      <w:r w:rsidRPr="00766A72">
        <w:rPr>
          <w:rFonts w:ascii="Times New Roman" w:eastAsia="Times New Roman" w:hAnsi="Times New Roman" w:cs="Times New Roman"/>
        </w:rPr>
        <w:t>Kamsteeg</w:t>
      </w:r>
      <w:proofErr w:type="spellEnd"/>
      <w:r w:rsidRPr="00766A72">
        <w:rPr>
          <w:rFonts w:ascii="Times New Roman" w:eastAsia="Times New Roman" w:hAnsi="Times New Roman" w:cs="Times New Roman"/>
        </w:rPr>
        <w:t xml:space="preserve">, C., Bate, J., &amp; </w:t>
      </w:r>
      <w:proofErr w:type="spellStart"/>
      <w:r w:rsidRPr="00766A72">
        <w:rPr>
          <w:rFonts w:ascii="Times New Roman" w:eastAsia="Times New Roman" w:hAnsi="Times New Roman" w:cs="Times New Roman"/>
        </w:rPr>
        <w:t>Aafjes</w:t>
      </w:r>
      <w:proofErr w:type="spellEnd"/>
      <w:r w:rsidRPr="00766A72">
        <w:rPr>
          <w:rFonts w:ascii="Times New Roman" w:eastAsia="Times New Roman" w:hAnsi="Times New Roman" w:cs="Times New Roman"/>
        </w:rPr>
        <w:t xml:space="preserve">., M. (2021). A scoping review of machine learning in psychotherapy research. </w:t>
      </w:r>
      <w:r w:rsidRPr="00766A72">
        <w:rPr>
          <w:rFonts w:ascii="Times New Roman" w:eastAsia="Times New Roman" w:hAnsi="Times New Roman" w:cs="Times New Roman"/>
          <w:i/>
        </w:rPr>
        <w:t>Psychotherapy Research</w:t>
      </w:r>
      <w:r w:rsidRPr="00766A72">
        <w:rPr>
          <w:rFonts w:ascii="Times New Roman" w:eastAsia="Times New Roman" w:hAnsi="Times New Roman" w:cs="Times New Roman"/>
        </w:rPr>
        <w:t>, 31(1), 92-116. https://doi.org/10.1080/10503307.2020.1808729</w:t>
      </w:r>
    </w:p>
    <w:p w14:paraId="00000037" w14:textId="77777777" w:rsidR="007C3F32" w:rsidRPr="00766A72" w:rsidRDefault="00000000">
      <w:pPr>
        <w:spacing w:after="0" w:line="480" w:lineRule="auto"/>
        <w:ind w:left="720" w:hanging="720"/>
        <w:rPr>
          <w:rFonts w:ascii="Times New Roman" w:eastAsia="Times New Roman" w:hAnsi="Times New Roman" w:cs="Times New Roman"/>
        </w:rPr>
      </w:pPr>
      <w:r w:rsidRPr="00766A72">
        <w:rPr>
          <w:rFonts w:ascii="Times New Roman" w:eastAsia="Times New Roman" w:hAnsi="Times New Roman" w:cs="Times New Roman"/>
        </w:rPr>
        <w:t xml:space="preserve">Daniel, S. I., Folke, S., Lunn, S., </w:t>
      </w:r>
      <w:proofErr w:type="spellStart"/>
      <w:r w:rsidRPr="00766A72">
        <w:rPr>
          <w:rFonts w:ascii="Times New Roman" w:eastAsia="Times New Roman" w:hAnsi="Times New Roman" w:cs="Times New Roman"/>
        </w:rPr>
        <w:t>Gondan</w:t>
      </w:r>
      <w:proofErr w:type="spellEnd"/>
      <w:r w:rsidRPr="00766A72">
        <w:rPr>
          <w:rFonts w:ascii="Times New Roman" w:eastAsia="Times New Roman" w:hAnsi="Times New Roman" w:cs="Times New Roman"/>
        </w:rPr>
        <w:t xml:space="preserve">, M., &amp; Poulsen, S. (2018). Mind the gap: In-session silences are associated with client attachment insecurity, therapeutic alliance, and treatment outcome. </w:t>
      </w:r>
      <w:r w:rsidRPr="00766A72">
        <w:rPr>
          <w:rFonts w:ascii="Times New Roman" w:eastAsia="Times New Roman" w:hAnsi="Times New Roman" w:cs="Times New Roman"/>
          <w:i/>
        </w:rPr>
        <w:t>Psychotherapy Research</w:t>
      </w:r>
      <w:r w:rsidRPr="00766A72">
        <w:rPr>
          <w:rFonts w:ascii="Times New Roman" w:eastAsia="Times New Roman" w:hAnsi="Times New Roman" w:cs="Times New Roman"/>
        </w:rPr>
        <w:t>, 28(2), 203–216.</w:t>
      </w:r>
    </w:p>
    <w:p w14:paraId="00000038" w14:textId="77777777" w:rsidR="007C3F32" w:rsidRPr="00766A72" w:rsidRDefault="00000000">
      <w:pPr>
        <w:spacing w:after="0" w:line="480" w:lineRule="auto"/>
        <w:ind w:left="720" w:hanging="720"/>
        <w:rPr>
          <w:rFonts w:ascii="Times New Roman" w:eastAsia="Times New Roman" w:hAnsi="Times New Roman" w:cs="Times New Roman"/>
        </w:rPr>
      </w:pPr>
      <w:r w:rsidRPr="00766A72">
        <w:rPr>
          <w:rFonts w:ascii="Times New Roman" w:eastAsia="Times New Roman" w:hAnsi="Times New Roman" w:cs="Times New Roman"/>
        </w:rPr>
        <w:t xml:space="preserve">de Boer, J. N., </w:t>
      </w:r>
      <w:proofErr w:type="spellStart"/>
      <w:r w:rsidRPr="00766A72">
        <w:rPr>
          <w:rFonts w:ascii="Times New Roman" w:eastAsia="Times New Roman" w:hAnsi="Times New Roman" w:cs="Times New Roman"/>
        </w:rPr>
        <w:t>Voppel</w:t>
      </w:r>
      <w:proofErr w:type="spellEnd"/>
      <w:r w:rsidRPr="00766A72">
        <w:rPr>
          <w:rFonts w:ascii="Times New Roman" w:eastAsia="Times New Roman" w:hAnsi="Times New Roman" w:cs="Times New Roman"/>
        </w:rPr>
        <w:t xml:space="preserve">, A. E., </w:t>
      </w:r>
      <w:proofErr w:type="spellStart"/>
      <w:r w:rsidRPr="00766A72">
        <w:rPr>
          <w:rFonts w:ascii="Times New Roman" w:eastAsia="Times New Roman" w:hAnsi="Times New Roman" w:cs="Times New Roman"/>
        </w:rPr>
        <w:t>Brederoo</w:t>
      </w:r>
      <w:proofErr w:type="spellEnd"/>
      <w:r w:rsidRPr="00766A72">
        <w:rPr>
          <w:rFonts w:ascii="Times New Roman" w:eastAsia="Times New Roman" w:hAnsi="Times New Roman" w:cs="Times New Roman"/>
        </w:rPr>
        <w:t xml:space="preserve">, S. G., </w:t>
      </w:r>
      <w:proofErr w:type="spellStart"/>
      <w:r w:rsidRPr="00766A72">
        <w:rPr>
          <w:rFonts w:ascii="Times New Roman" w:eastAsia="Times New Roman" w:hAnsi="Times New Roman" w:cs="Times New Roman"/>
        </w:rPr>
        <w:t>Schnack</w:t>
      </w:r>
      <w:proofErr w:type="spellEnd"/>
      <w:r w:rsidRPr="00766A72">
        <w:rPr>
          <w:rFonts w:ascii="Times New Roman" w:eastAsia="Times New Roman" w:hAnsi="Times New Roman" w:cs="Times New Roman"/>
        </w:rPr>
        <w:t xml:space="preserve">, H. G., Truong, K. P., </w:t>
      </w:r>
      <w:proofErr w:type="spellStart"/>
      <w:r w:rsidRPr="00766A72">
        <w:rPr>
          <w:rFonts w:ascii="Times New Roman" w:eastAsia="Times New Roman" w:hAnsi="Times New Roman" w:cs="Times New Roman"/>
        </w:rPr>
        <w:t>Wijnen</w:t>
      </w:r>
      <w:proofErr w:type="spellEnd"/>
      <w:r w:rsidRPr="00766A72">
        <w:rPr>
          <w:rFonts w:ascii="Times New Roman" w:eastAsia="Times New Roman" w:hAnsi="Times New Roman" w:cs="Times New Roman"/>
        </w:rPr>
        <w:t xml:space="preserve">, F. N. K., &amp; Sommer, I. E. C. (2023). Acoustic speech markers for schizophrenia-spectrum disorders: a diagnostic and symptom-recognition tool. </w:t>
      </w:r>
      <w:r w:rsidRPr="00766A72">
        <w:rPr>
          <w:rFonts w:ascii="Times New Roman" w:eastAsia="Times New Roman" w:hAnsi="Times New Roman" w:cs="Times New Roman"/>
          <w:i/>
        </w:rPr>
        <w:t>Psychological medicine</w:t>
      </w:r>
      <w:r w:rsidRPr="00766A72">
        <w:rPr>
          <w:rFonts w:ascii="Times New Roman" w:eastAsia="Times New Roman" w:hAnsi="Times New Roman" w:cs="Times New Roman"/>
        </w:rPr>
        <w:t xml:space="preserve">, </w:t>
      </w:r>
      <w:r w:rsidRPr="00766A72">
        <w:rPr>
          <w:rFonts w:ascii="Times New Roman" w:eastAsia="Times New Roman" w:hAnsi="Times New Roman" w:cs="Times New Roman"/>
          <w:i/>
        </w:rPr>
        <w:t>53</w:t>
      </w:r>
      <w:r w:rsidRPr="00766A72">
        <w:rPr>
          <w:rFonts w:ascii="Times New Roman" w:eastAsia="Times New Roman" w:hAnsi="Times New Roman" w:cs="Times New Roman"/>
        </w:rPr>
        <w:t>(4), 1302–1312. https://doi.org/10.1017/S0033291721002804</w:t>
      </w:r>
    </w:p>
    <w:p w14:paraId="00000039" w14:textId="77777777" w:rsidR="007C3F32" w:rsidRPr="00766A72" w:rsidRDefault="00000000">
      <w:pPr>
        <w:spacing w:after="0" w:line="480" w:lineRule="auto"/>
        <w:ind w:left="720" w:hanging="720"/>
        <w:rPr>
          <w:rFonts w:ascii="Times New Roman" w:eastAsia="Times New Roman" w:hAnsi="Times New Roman" w:cs="Times New Roman"/>
        </w:rPr>
      </w:pPr>
      <w:proofErr w:type="spellStart"/>
      <w:r w:rsidRPr="00766A72">
        <w:rPr>
          <w:rFonts w:ascii="Times New Roman" w:eastAsia="Times New Roman" w:hAnsi="Times New Roman" w:cs="Times New Roman"/>
        </w:rPr>
        <w:t>Dolev</w:t>
      </w:r>
      <w:proofErr w:type="spellEnd"/>
      <w:r w:rsidRPr="00766A72">
        <w:rPr>
          <w:rFonts w:ascii="Times New Roman" w:eastAsia="Times New Roman" w:hAnsi="Times New Roman" w:cs="Times New Roman"/>
        </w:rPr>
        <w:t xml:space="preserve">-Amit, T., </w:t>
      </w:r>
      <w:proofErr w:type="spellStart"/>
      <w:r w:rsidRPr="00766A72">
        <w:rPr>
          <w:rFonts w:ascii="Times New Roman" w:eastAsia="Times New Roman" w:hAnsi="Times New Roman" w:cs="Times New Roman"/>
        </w:rPr>
        <w:t>Nof</w:t>
      </w:r>
      <w:proofErr w:type="spellEnd"/>
      <w:r w:rsidRPr="00766A72">
        <w:rPr>
          <w:rFonts w:ascii="Times New Roman" w:eastAsia="Times New Roman" w:hAnsi="Times New Roman" w:cs="Times New Roman"/>
        </w:rPr>
        <w:t xml:space="preserve">, A., Asaad, A., </w:t>
      </w:r>
      <w:proofErr w:type="spellStart"/>
      <w:r w:rsidRPr="00766A72">
        <w:rPr>
          <w:rFonts w:ascii="Times New Roman" w:eastAsia="Times New Roman" w:hAnsi="Times New Roman" w:cs="Times New Roman"/>
        </w:rPr>
        <w:t>Tchizick</w:t>
      </w:r>
      <w:proofErr w:type="spellEnd"/>
      <w:r w:rsidRPr="00766A72">
        <w:rPr>
          <w:rFonts w:ascii="Times New Roman" w:eastAsia="Times New Roman" w:hAnsi="Times New Roman" w:cs="Times New Roman"/>
        </w:rPr>
        <w:t xml:space="preserve">, A., &amp; </w:t>
      </w:r>
      <w:proofErr w:type="spellStart"/>
      <w:r w:rsidRPr="00766A72">
        <w:rPr>
          <w:rFonts w:ascii="Times New Roman" w:eastAsia="Times New Roman" w:hAnsi="Times New Roman" w:cs="Times New Roman"/>
        </w:rPr>
        <w:t>Zilcha</w:t>
      </w:r>
      <w:proofErr w:type="spellEnd"/>
      <w:r w:rsidRPr="00766A72">
        <w:rPr>
          <w:rFonts w:ascii="Times New Roman" w:eastAsia="Times New Roman" w:hAnsi="Times New Roman" w:cs="Times New Roman"/>
        </w:rPr>
        <w:t xml:space="preserve">-Mano, S. (2022). The melody of ruptures: Identifying ruptures through acoustic markers. </w:t>
      </w:r>
      <w:r w:rsidRPr="00766A72">
        <w:rPr>
          <w:rFonts w:ascii="Times New Roman" w:eastAsia="Times New Roman" w:hAnsi="Times New Roman" w:cs="Times New Roman"/>
          <w:i/>
        </w:rPr>
        <w:t xml:space="preserve">Counselling Psychology Quarterly, </w:t>
      </w:r>
      <w:r w:rsidRPr="00766A72">
        <w:rPr>
          <w:rFonts w:ascii="Times New Roman" w:eastAsia="Times New Roman" w:hAnsi="Times New Roman" w:cs="Times New Roman"/>
        </w:rPr>
        <w:t>35(4), 724-743.</w:t>
      </w:r>
    </w:p>
    <w:p w14:paraId="0000003A" w14:textId="77777777" w:rsidR="007C3F32" w:rsidRPr="00766A72" w:rsidRDefault="00000000">
      <w:pPr>
        <w:spacing w:after="0" w:line="480" w:lineRule="auto"/>
        <w:ind w:left="720" w:hanging="720"/>
        <w:rPr>
          <w:rFonts w:ascii="Times New Roman" w:eastAsia="Times New Roman" w:hAnsi="Times New Roman" w:cs="Times New Roman"/>
        </w:rPr>
      </w:pPr>
      <w:proofErr w:type="spellStart"/>
      <w:r w:rsidRPr="00766A72">
        <w:rPr>
          <w:rFonts w:ascii="Times New Roman" w:eastAsia="Times New Roman" w:hAnsi="Times New Roman" w:cs="Times New Roman"/>
        </w:rPr>
        <w:t>Dufey</w:t>
      </w:r>
      <w:proofErr w:type="spellEnd"/>
      <w:r w:rsidRPr="00766A72">
        <w:rPr>
          <w:rFonts w:ascii="Times New Roman" w:eastAsia="Times New Roman" w:hAnsi="Times New Roman" w:cs="Times New Roman"/>
        </w:rPr>
        <w:t xml:space="preserve">, M., González, T., Bravo, T., Fernández, A. M., </w:t>
      </w:r>
      <w:proofErr w:type="spellStart"/>
      <w:r w:rsidRPr="00766A72">
        <w:rPr>
          <w:rFonts w:ascii="Times New Roman" w:eastAsia="Times New Roman" w:hAnsi="Times New Roman" w:cs="Times New Roman"/>
        </w:rPr>
        <w:t>Riquelme</w:t>
      </w:r>
      <w:proofErr w:type="spellEnd"/>
      <w:r w:rsidRPr="00766A72">
        <w:rPr>
          <w:rFonts w:ascii="Times New Roman" w:eastAsia="Times New Roman" w:hAnsi="Times New Roman" w:cs="Times New Roman"/>
        </w:rPr>
        <w:t xml:space="preserve">, P., &amp; Ramos, V. (2023). What the heart brings to therapy: A systematic review on heart rate variability contributions to psychotherapy research. </w:t>
      </w:r>
      <w:proofErr w:type="spellStart"/>
      <w:r w:rsidRPr="00766A72">
        <w:rPr>
          <w:rFonts w:ascii="Times New Roman" w:eastAsia="Times New Roman" w:hAnsi="Times New Roman" w:cs="Times New Roman"/>
          <w:i/>
        </w:rPr>
        <w:t>Revista</w:t>
      </w:r>
      <w:proofErr w:type="spellEnd"/>
      <w:r w:rsidRPr="00766A72">
        <w:rPr>
          <w:rFonts w:ascii="Times New Roman" w:eastAsia="Times New Roman" w:hAnsi="Times New Roman" w:cs="Times New Roman"/>
          <w:i/>
        </w:rPr>
        <w:t xml:space="preserve"> de </w:t>
      </w:r>
      <w:proofErr w:type="spellStart"/>
      <w:r w:rsidRPr="00766A72">
        <w:rPr>
          <w:rFonts w:ascii="Times New Roman" w:eastAsia="Times New Roman" w:hAnsi="Times New Roman" w:cs="Times New Roman"/>
          <w:i/>
        </w:rPr>
        <w:t>Psicopatologia</w:t>
      </w:r>
      <w:proofErr w:type="spellEnd"/>
      <w:r w:rsidRPr="00766A72">
        <w:rPr>
          <w:rFonts w:ascii="Times New Roman" w:eastAsia="Times New Roman" w:hAnsi="Times New Roman" w:cs="Times New Roman"/>
          <w:i/>
        </w:rPr>
        <w:t xml:space="preserve"> y </w:t>
      </w:r>
      <w:proofErr w:type="spellStart"/>
      <w:r w:rsidRPr="00766A72">
        <w:rPr>
          <w:rFonts w:ascii="Times New Roman" w:eastAsia="Times New Roman" w:hAnsi="Times New Roman" w:cs="Times New Roman"/>
          <w:i/>
        </w:rPr>
        <w:t>Psicologia</w:t>
      </w:r>
      <w:proofErr w:type="spellEnd"/>
      <w:r w:rsidRPr="00766A72">
        <w:rPr>
          <w:rFonts w:ascii="Times New Roman" w:eastAsia="Times New Roman" w:hAnsi="Times New Roman" w:cs="Times New Roman"/>
          <w:i/>
        </w:rPr>
        <w:t xml:space="preserve"> </w:t>
      </w:r>
      <w:proofErr w:type="spellStart"/>
      <w:r w:rsidRPr="00766A72">
        <w:rPr>
          <w:rFonts w:ascii="Times New Roman" w:eastAsia="Times New Roman" w:hAnsi="Times New Roman" w:cs="Times New Roman"/>
          <w:i/>
        </w:rPr>
        <w:t>Clinica</w:t>
      </w:r>
      <w:proofErr w:type="spellEnd"/>
      <w:r w:rsidRPr="00766A72">
        <w:rPr>
          <w:rFonts w:ascii="Times New Roman" w:eastAsia="Times New Roman" w:hAnsi="Times New Roman" w:cs="Times New Roman"/>
        </w:rPr>
        <w:t>, 28(3).</w:t>
      </w:r>
    </w:p>
    <w:p w14:paraId="0000003B" w14:textId="77777777" w:rsidR="007C3F32" w:rsidRPr="00766A72" w:rsidRDefault="00000000">
      <w:pPr>
        <w:spacing w:after="0" w:line="480" w:lineRule="auto"/>
        <w:ind w:left="720" w:hanging="720"/>
        <w:rPr>
          <w:rFonts w:ascii="Times New Roman" w:eastAsia="Times New Roman" w:hAnsi="Times New Roman" w:cs="Times New Roman"/>
        </w:rPr>
      </w:pPr>
      <w:r w:rsidRPr="00766A72">
        <w:rPr>
          <w:rFonts w:ascii="Times New Roman" w:eastAsia="Times New Roman" w:hAnsi="Times New Roman" w:cs="Times New Roman"/>
        </w:rPr>
        <w:t xml:space="preserve">Glasgow, O. G., Anderson, T., Lee, C. Y., Hixson, G., Johnson, A., Smith, J., &amp; Hill, C. E. (2023). Vocal indicators of facilitative interpersonal skills. </w:t>
      </w:r>
      <w:r w:rsidRPr="00766A72">
        <w:rPr>
          <w:rFonts w:ascii="Times New Roman" w:eastAsia="Times New Roman" w:hAnsi="Times New Roman" w:cs="Times New Roman"/>
          <w:i/>
        </w:rPr>
        <w:t xml:space="preserve">Counselling and Psychotherapy Research, </w:t>
      </w:r>
      <w:r w:rsidRPr="00766A72">
        <w:rPr>
          <w:rFonts w:ascii="Times New Roman" w:eastAsia="Times New Roman" w:hAnsi="Times New Roman" w:cs="Times New Roman"/>
        </w:rPr>
        <w:t xml:space="preserve">23(3), 830-836. </w:t>
      </w:r>
    </w:p>
    <w:p w14:paraId="0000003C" w14:textId="77777777" w:rsidR="007C3F32" w:rsidRPr="00766A72" w:rsidRDefault="00000000">
      <w:pPr>
        <w:spacing w:after="0" w:line="480" w:lineRule="auto"/>
        <w:ind w:left="720" w:hanging="720"/>
        <w:rPr>
          <w:rFonts w:ascii="Times New Roman" w:eastAsia="Times New Roman" w:hAnsi="Times New Roman" w:cs="Times New Roman"/>
          <w:i/>
        </w:rPr>
      </w:pPr>
      <w:r w:rsidRPr="00766A72">
        <w:rPr>
          <w:rFonts w:ascii="Times New Roman" w:eastAsia="Times New Roman" w:hAnsi="Times New Roman" w:cs="Times New Roman"/>
        </w:rPr>
        <w:lastRenderedPageBreak/>
        <w:t xml:space="preserve">Hinduja, S., Darzi, A., </w:t>
      </w:r>
      <w:proofErr w:type="spellStart"/>
      <w:r w:rsidRPr="00766A72">
        <w:rPr>
          <w:rFonts w:ascii="Times New Roman" w:eastAsia="Times New Roman" w:hAnsi="Times New Roman" w:cs="Times New Roman"/>
        </w:rPr>
        <w:t>Ertugrul</w:t>
      </w:r>
      <w:proofErr w:type="spellEnd"/>
      <w:r w:rsidRPr="00766A72">
        <w:rPr>
          <w:rFonts w:ascii="Times New Roman" w:eastAsia="Times New Roman" w:hAnsi="Times New Roman" w:cs="Times New Roman"/>
        </w:rPr>
        <w:t xml:space="preserve">, I. O., </w:t>
      </w:r>
      <w:proofErr w:type="spellStart"/>
      <w:r w:rsidRPr="00766A72">
        <w:rPr>
          <w:rFonts w:ascii="Times New Roman" w:eastAsia="Times New Roman" w:hAnsi="Times New Roman" w:cs="Times New Roman"/>
        </w:rPr>
        <w:t>Provenza</w:t>
      </w:r>
      <w:proofErr w:type="spellEnd"/>
      <w:r w:rsidRPr="00766A72">
        <w:rPr>
          <w:rFonts w:ascii="Times New Roman" w:eastAsia="Times New Roman" w:hAnsi="Times New Roman" w:cs="Times New Roman"/>
        </w:rPr>
        <w:t xml:space="preserve">, N., Gadot, R., Storch, E. A., ... &amp; Cohn, J. F. (2024). Multimodal prediction of obsessive-compulsive disorder, comorbid depression, and energy of deep brain stimulation. </w:t>
      </w:r>
      <w:r w:rsidRPr="00766A72">
        <w:rPr>
          <w:rFonts w:ascii="Times New Roman" w:eastAsia="Times New Roman" w:hAnsi="Times New Roman" w:cs="Times New Roman"/>
          <w:i/>
        </w:rPr>
        <w:t>IEEE Transactions on Affective Computing.</w:t>
      </w:r>
    </w:p>
    <w:p w14:paraId="0000003D" w14:textId="77777777" w:rsidR="007C3F32" w:rsidRPr="00766A72" w:rsidRDefault="00000000">
      <w:pPr>
        <w:spacing w:after="0" w:line="480" w:lineRule="auto"/>
        <w:ind w:left="720" w:hanging="720"/>
        <w:rPr>
          <w:rFonts w:ascii="Times New Roman" w:eastAsia="Times New Roman" w:hAnsi="Times New Roman" w:cs="Times New Roman"/>
          <w:i/>
        </w:rPr>
      </w:pPr>
      <w:proofErr w:type="spellStart"/>
      <w:r w:rsidRPr="00766A72">
        <w:rPr>
          <w:rFonts w:ascii="Times New Roman" w:eastAsia="Times New Roman" w:hAnsi="Times New Roman" w:cs="Times New Roman"/>
        </w:rPr>
        <w:t>Klapprott</w:t>
      </w:r>
      <w:proofErr w:type="spellEnd"/>
      <w:r w:rsidRPr="00766A72">
        <w:rPr>
          <w:rFonts w:ascii="Times New Roman" w:eastAsia="Times New Roman" w:hAnsi="Times New Roman" w:cs="Times New Roman"/>
        </w:rPr>
        <w:t xml:space="preserve">, F., </w:t>
      </w:r>
      <w:proofErr w:type="spellStart"/>
      <w:r w:rsidRPr="00766A72">
        <w:rPr>
          <w:rFonts w:ascii="Times New Roman" w:eastAsia="Times New Roman" w:hAnsi="Times New Roman" w:cs="Times New Roman"/>
        </w:rPr>
        <w:t>Kästner</w:t>
      </w:r>
      <w:proofErr w:type="spellEnd"/>
      <w:r w:rsidRPr="00766A72">
        <w:rPr>
          <w:rFonts w:ascii="Times New Roman" w:eastAsia="Times New Roman" w:hAnsi="Times New Roman" w:cs="Times New Roman"/>
        </w:rPr>
        <w:t xml:space="preserve">, D., Strauss, B. &amp; </w:t>
      </w:r>
      <w:proofErr w:type="spellStart"/>
      <w:r w:rsidRPr="00766A72">
        <w:rPr>
          <w:rFonts w:ascii="Times New Roman" w:eastAsia="Times New Roman" w:hAnsi="Times New Roman" w:cs="Times New Roman"/>
        </w:rPr>
        <w:t>Gumz</w:t>
      </w:r>
      <w:proofErr w:type="spellEnd"/>
      <w:r w:rsidRPr="00766A72">
        <w:rPr>
          <w:rFonts w:ascii="Times New Roman" w:eastAsia="Times New Roman" w:hAnsi="Times New Roman" w:cs="Times New Roman"/>
        </w:rPr>
        <w:t xml:space="preserve">, A. (2024). The Role of Prosody in Therapists’ Speech: A Scoping Review. </w:t>
      </w:r>
      <w:r w:rsidRPr="00766A72">
        <w:rPr>
          <w:rFonts w:ascii="Times New Roman" w:eastAsia="Times New Roman" w:hAnsi="Times New Roman" w:cs="Times New Roman"/>
          <w:i/>
        </w:rPr>
        <w:t xml:space="preserve">Clinical Psychology: Science and Practice. </w:t>
      </w:r>
    </w:p>
    <w:p w14:paraId="0000003E" w14:textId="77777777" w:rsidR="007C3F32" w:rsidRPr="00766A72" w:rsidRDefault="007C3F32">
      <w:pPr>
        <w:spacing w:after="0" w:line="480" w:lineRule="auto"/>
        <w:rPr>
          <w:rFonts w:ascii="Times New Roman" w:eastAsia="Times New Roman" w:hAnsi="Times New Roman" w:cs="Times New Roman"/>
        </w:rPr>
      </w:pPr>
    </w:p>
    <w:p w14:paraId="0000003F" w14:textId="77777777" w:rsidR="007C3F32" w:rsidRPr="00766A72" w:rsidRDefault="007C3F32">
      <w:pPr>
        <w:spacing w:after="0" w:line="480" w:lineRule="auto"/>
        <w:rPr>
          <w:rFonts w:ascii="Times New Roman" w:eastAsia="Times New Roman" w:hAnsi="Times New Roman" w:cs="Times New Roman"/>
        </w:rPr>
      </w:pPr>
    </w:p>
    <w:p w14:paraId="00000040" w14:textId="77777777" w:rsidR="007C3F32" w:rsidRPr="00766A72" w:rsidRDefault="007C3F32">
      <w:pPr>
        <w:spacing w:after="0" w:line="480" w:lineRule="auto"/>
        <w:rPr>
          <w:rFonts w:ascii="Times New Roman" w:eastAsia="Times New Roman" w:hAnsi="Times New Roman" w:cs="Times New Roman"/>
        </w:rPr>
      </w:pPr>
    </w:p>
    <w:p w14:paraId="00000041" w14:textId="77777777" w:rsidR="007C3F32" w:rsidRPr="00766A72" w:rsidRDefault="007C3F32">
      <w:pPr>
        <w:spacing w:after="0" w:line="480" w:lineRule="auto"/>
        <w:rPr>
          <w:rFonts w:ascii="Times New Roman" w:eastAsia="Times New Roman" w:hAnsi="Times New Roman" w:cs="Times New Roman"/>
        </w:rPr>
      </w:pPr>
    </w:p>
    <w:p w14:paraId="00000042" w14:textId="77777777" w:rsidR="007C3F32" w:rsidRPr="00766A72" w:rsidRDefault="007C3F32">
      <w:pPr>
        <w:spacing w:after="0" w:line="480" w:lineRule="auto"/>
        <w:rPr>
          <w:rFonts w:ascii="Times New Roman" w:eastAsia="Times New Roman" w:hAnsi="Times New Roman" w:cs="Times New Roman"/>
        </w:rPr>
      </w:pPr>
    </w:p>
    <w:p w14:paraId="00000043" w14:textId="77777777" w:rsidR="007C3F32" w:rsidRPr="00766A72" w:rsidRDefault="007C3F32">
      <w:pPr>
        <w:spacing w:after="0" w:line="480" w:lineRule="auto"/>
        <w:rPr>
          <w:rFonts w:ascii="Times New Roman" w:eastAsia="Times New Roman" w:hAnsi="Times New Roman" w:cs="Times New Roman"/>
        </w:rPr>
      </w:pPr>
    </w:p>
    <w:p w14:paraId="00000044" w14:textId="77777777" w:rsidR="007C3F32" w:rsidRPr="00766A72" w:rsidRDefault="007C3F32">
      <w:pPr>
        <w:spacing w:after="0" w:line="480" w:lineRule="auto"/>
        <w:rPr>
          <w:rFonts w:ascii="Times New Roman" w:eastAsia="Times New Roman" w:hAnsi="Times New Roman" w:cs="Times New Roman"/>
        </w:rPr>
      </w:pPr>
    </w:p>
    <w:p w14:paraId="00000045" w14:textId="77777777" w:rsidR="007C3F32" w:rsidRPr="00766A72" w:rsidRDefault="007C3F32">
      <w:pPr>
        <w:spacing w:after="0" w:line="480" w:lineRule="auto"/>
        <w:rPr>
          <w:rFonts w:ascii="Times New Roman" w:eastAsia="Times New Roman" w:hAnsi="Times New Roman" w:cs="Times New Roman"/>
        </w:rPr>
      </w:pPr>
    </w:p>
    <w:sectPr w:rsidR="007C3F32" w:rsidRPr="00766A72">
      <w:headerReference w:type="default" r:id="rId7"/>
      <w:pgSz w:w="12240" w:h="15840"/>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2E7325E" w14:textId="77777777" w:rsidR="00636C66" w:rsidRDefault="00636C66">
      <w:pPr>
        <w:spacing w:after="0" w:line="240" w:lineRule="auto"/>
      </w:pPr>
      <w:r>
        <w:separator/>
      </w:r>
    </w:p>
  </w:endnote>
  <w:endnote w:type="continuationSeparator" w:id="0">
    <w:p w14:paraId="301835FA" w14:textId="77777777" w:rsidR="00636C66" w:rsidRDefault="00636C6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ptos">
    <w:panose1 w:val="020B0004020202020204"/>
    <w:charset w:val="00"/>
    <w:family w:val="swiss"/>
    <w:pitch w:val="variable"/>
    <w:sig w:usb0="20000287" w:usb1="00000003" w:usb2="00000000" w:usb3="00000000" w:csb0="0000019F" w:csb1="00000000"/>
    <w:embedRegular r:id="rId1" w:fontKey="{23F5232B-ED48-D14E-8B4A-7B7D8BF76BED}"/>
    <w:embedItalic r:id="rId2" w:fontKey="{52EB01DF-8F46-7D44-88E1-1FFB9208EA37}"/>
  </w:font>
  <w:font w:name="Aptos Display">
    <w:panose1 w:val="020B0004020202020204"/>
    <w:charset w:val="00"/>
    <w:family w:val="swiss"/>
    <w:pitch w:val="variable"/>
    <w:sig w:usb0="20000287" w:usb1="00000003" w:usb2="00000000" w:usb3="00000000" w:csb0="0000019F" w:csb1="00000000"/>
    <w:embedRegular r:id="rId3" w:fontKey="{E0058056-FB52-4C48-B931-0393431852D1}"/>
  </w:font>
  <w:font w:name="Times New Roman">
    <w:panose1 w:val="02020603050405020304"/>
    <w:charset w:val="00"/>
    <w:family w:val="roman"/>
    <w:pitch w:val="variable"/>
    <w:sig w:usb0="E0002EFF" w:usb1="C000785B" w:usb2="00000009" w:usb3="00000000" w:csb0="000001FF" w:csb1="00000000"/>
    <w:embedRegular r:id="rId4" w:fontKey="{939B3463-B531-4B4D-8A12-1654FD3B5E24}"/>
    <w:embedBold r:id="rId5" w:fontKey="{168F313F-DBD1-524D-85BE-56693D55A5E8}"/>
    <w:embedItalic r:id="rId6" w:fontKey="{54A9A908-2237-9A46-9A3A-6662EC9593EE}"/>
    <w:embedBoldItalic r:id="rId7" w:fontKey="{6ABBC08F-B505-6C4B-93E9-6D183AC4865A}"/>
  </w:font>
  <w:font w:name="Heiti TC">
    <w:panose1 w:val="02000000000000000000"/>
    <w:charset w:val="80"/>
    <w:family w:val="auto"/>
    <w:pitch w:val="variable"/>
    <w:sig w:usb0="8000002F" w:usb1="0807004A" w:usb2="00000010" w:usb3="00000000" w:csb0="003E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D784D3E" w14:textId="77777777" w:rsidR="00636C66" w:rsidRDefault="00636C66">
      <w:pPr>
        <w:spacing w:after="0" w:line="240" w:lineRule="auto"/>
      </w:pPr>
      <w:r>
        <w:separator/>
      </w:r>
    </w:p>
  </w:footnote>
  <w:footnote w:type="continuationSeparator" w:id="0">
    <w:p w14:paraId="5291CD0B" w14:textId="77777777" w:rsidR="00636C66" w:rsidRDefault="00636C6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046" w14:textId="3965308F" w:rsidR="007C3F32" w:rsidRDefault="00000000">
    <w:pPr>
      <w:jc w:val="right"/>
      <w:rPr>
        <w:rFonts w:ascii="Times New Roman" w:eastAsia="Times New Roman" w:hAnsi="Times New Roman" w:cs="Times New Roman"/>
      </w:rPr>
    </w:pPr>
    <w:r>
      <w:rPr>
        <w:rFonts w:ascii="Times New Roman" w:eastAsia="Times New Roman" w:hAnsi="Times New Roman" w:cs="Times New Roman"/>
      </w:rPr>
      <w:fldChar w:fldCharType="begin"/>
    </w:r>
    <w:r>
      <w:rPr>
        <w:rFonts w:ascii="Times New Roman" w:eastAsia="Times New Roman" w:hAnsi="Times New Roman" w:cs="Times New Roman"/>
      </w:rPr>
      <w:instrText>PAGE</w:instrText>
    </w:r>
    <w:r>
      <w:rPr>
        <w:rFonts w:ascii="Times New Roman" w:eastAsia="Times New Roman" w:hAnsi="Times New Roman" w:cs="Times New Roman"/>
      </w:rPr>
      <w:fldChar w:fldCharType="separate"/>
    </w:r>
    <w:r w:rsidR="00962FD5">
      <w:rPr>
        <w:rFonts w:ascii="Times New Roman" w:eastAsia="Times New Roman" w:hAnsi="Times New Roman" w:cs="Times New Roman"/>
        <w:noProof/>
      </w:rPr>
      <w:t>1</w:t>
    </w:r>
    <w:r>
      <w:rPr>
        <w:rFonts w:ascii="Times New Roman" w:eastAsia="Times New Roman" w:hAnsi="Times New Roman" w:cs="Times New Roman"/>
      </w:rPr>
      <w:fldChar w:fldCharType="end"/>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C3F32"/>
    <w:rsid w:val="001C6C35"/>
    <w:rsid w:val="001E45E3"/>
    <w:rsid w:val="00495110"/>
    <w:rsid w:val="00636C66"/>
    <w:rsid w:val="00766A72"/>
    <w:rsid w:val="007C3F32"/>
    <w:rsid w:val="008D074E"/>
    <w:rsid w:val="008E7663"/>
    <w:rsid w:val="00962FD5"/>
    <w:rsid w:val="00D51125"/>
    <w:rsid w:val="00D771FC"/>
    <w:rsid w:val="00DB4EE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2DF09656"/>
  <w15:docId w15:val="{1A2959B6-5480-A547-8A7F-995AC0C6FF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ptos" w:eastAsia="Aptos" w:hAnsi="Aptos" w:cs="Aptos"/>
        <w:sz w:val="24"/>
        <w:szCs w:val="24"/>
        <w:lang w:val="en-US" w:eastAsia="en-US"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F66B0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F66B08"/>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F66B08"/>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F66B08"/>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F66B08"/>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F66B0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F66B0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F66B0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F66B0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F66B0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F66B08"/>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F66B08"/>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F66B08"/>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F66B08"/>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F66B08"/>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F66B0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F66B0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F66B0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F66B08"/>
    <w:rPr>
      <w:rFonts w:eastAsiaTheme="majorEastAsia" w:cstheme="majorBidi"/>
      <w:color w:val="272727" w:themeColor="text1" w:themeTint="D8"/>
    </w:rPr>
  </w:style>
  <w:style w:type="character" w:customStyle="1" w:styleId="TitleChar">
    <w:name w:val="Title Char"/>
    <w:basedOn w:val="DefaultParagraphFont"/>
    <w:link w:val="Title"/>
    <w:uiPriority w:val="10"/>
    <w:rsid w:val="00F66B0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Pr>
      <w:color w:val="595959"/>
      <w:sz w:val="28"/>
      <w:szCs w:val="28"/>
    </w:rPr>
  </w:style>
  <w:style w:type="character" w:customStyle="1" w:styleId="SubtitleChar">
    <w:name w:val="Subtitle Char"/>
    <w:basedOn w:val="DefaultParagraphFont"/>
    <w:link w:val="Subtitle"/>
    <w:uiPriority w:val="11"/>
    <w:rsid w:val="00F66B0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F66B08"/>
    <w:pPr>
      <w:spacing w:before="160"/>
      <w:jc w:val="center"/>
    </w:pPr>
    <w:rPr>
      <w:i/>
      <w:iCs/>
      <w:color w:val="404040" w:themeColor="text1" w:themeTint="BF"/>
    </w:rPr>
  </w:style>
  <w:style w:type="character" w:customStyle="1" w:styleId="QuoteChar">
    <w:name w:val="Quote Char"/>
    <w:basedOn w:val="DefaultParagraphFont"/>
    <w:link w:val="Quote"/>
    <w:uiPriority w:val="29"/>
    <w:rsid w:val="00F66B08"/>
    <w:rPr>
      <w:i/>
      <w:iCs/>
      <w:color w:val="404040" w:themeColor="text1" w:themeTint="BF"/>
    </w:rPr>
  </w:style>
  <w:style w:type="paragraph" w:styleId="ListParagraph">
    <w:name w:val="List Paragraph"/>
    <w:basedOn w:val="Normal"/>
    <w:uiPriority w:val="34"/>
    <w:qFormat/>
    <w:rsid w:val="00F66B08"/>
    <w:pPr>
      <w:ind w:left="720"/>
      <w:contextualSpacing/>
    </w:pPr>
  </w:style>
  <w:style w:type="character" w:styleId="IntenseEmphasis">
    <w:name w:val="Intense Emphasis"/>
    <w:basedOn w:val="DefaultParagraphFont"/>
    <w:uiPriority w:val="21"/>
    <w:qFormat/>
    <w:rsid w:val="00F66B08"/>
    <w:rPr>
      <w:i/>
      <w:iCs/>
      <w:color w:val="0F4761" w:themeColor="accent1" w:themeShade="BF"/>
    </w:rPr>
  </w:style>
  <w:style w:type="paragraph" w:styleId="IntenseQuote">
    <w:name w:val="Intense Quote"/>
    <w:basedOn w:val="Normal"/>
    <w:next w:val="Normal"/>
    <w:link w:val="IntenseQuoteChar"/>
    <w:uiPriority w:val="30"/>
    <w:qFormat/>
    <w:rsid w:val="00F66B0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F66B08"/>
    <w:rPr>
      <w:i/>
      <w:iCs/>
      <w:color w:val="0F4761" w:themeColor="accent1" w:themeShade="BF"/>
    </w:rPr>
  </w:style>
  <w:style w:type="character" w:styleId="IntenseReference">
    <w:name w:val="Intense Reference"/>
    <w:basedOn w:val="DefaultParagraphFont"/>
    <w:uiPriority w:val="32"/>
    <w:qFormat/>
    <w:rsid w:val="00F66B08"/>
    <w:rPr>
      <w:b/>
      <w:bCs/>
      <w:smallCaps/>
      <w:color w:val="0F4761" w:themeColor="accent1" w:themeShade="BF"/>
      <w:spacing w:val="5"/>
    </w:r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2mHlxTCu+h8wLGgfLNQg/ugbl5g==">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Pages>
  <Words>3447</Words>
  <Characters>19653</Characters>
  <Application>Microsoft Office Word</Application>
  <DocSecurity>0</DocSecurity>
  <Lines>163</Lines>
  <Paragraphs>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23054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katie aafjes</dc:creator>
  <cp:lastModifiedBy>Brian Yim</cp:lastModifiedBy>
  <cp:revision>3</cp:revision>
  <dcterms:created xsi:type="dcterms:W3CDTF">2024-08-23T16:51:00Z</dcterms:created>
  <dcterms:modified xsi:type="dcterms:W3CDTF">2024-08-23T16:51:00Z</dcterms:modified>
</cp:coreProperties>
</file>