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74426">
      <w:pPr>
        <w:spacing w:line="480" w:lineRule="auto"/>
        <w:jc w:val="center"/>
        <w:rPr>
          <w:rFonts w:hint="default" w:ascii="Times New Roman" w:hAnsi="Times New Roman" w:eastAsia="宋体" w:cs="Times New Roman"/>
          <w:color w:val="auto"/>
          <w:sz w:val="24"/>
        </w:rPr>
      </w:pPr>
      <w:bookmarkStart w:id="0" w:name="_GoBack"/>
      <w:r>
        <w:rPr>
          <w:rFonts w:hint="default" w:ascii="Times New Roman" w:hAnsi="Times New Roman" w:eastAsia="宋体" w:cs="Times New Roman"/>
          <w:b/>
          <w:bCs/>
          <w:color w:val="auto"/>
          <w:sz w:val="24"/>
        </w:rPr>
        <w:t>Supplemental Materials</w:t>
      </w:r>
    </w:p>
    <w:p w14:paraId="2D29F33A">
      <w:pPr>
        <w:spacing w:line="480" w:lineRule="auto"/>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Network analysis steps</w:t>
      </w:r>
    </w:p>
    <w:p w14:paraId="3B6ED13C">
      <w:pPr>
        <w:keepNext w:val="0"/>
        <w:keepLines w:val="0"/>
        <w:pageBreakBefore w:val="0"/>
        <w:widowControl w:val="0"/>
        <w:kinsoku/>
        <w:wordWrap/>
        <w:overflowPunct/>
        <w:topLinePunct w:val="0"/>
        <w:autoSpaceDE/>
        <w:autoSpaceDN/>
        <w:bidi w:val="0"/>
        <w:adjustRightInd/>
        <w:snapToGrid/>
        <w:spacing w:line="480" w:lineRule="auto"/>
        <w:ind w:firstLine="720" w:firstLine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Following the guidelines for cross-lagged panel network analysis (Wysocki et al., 2022), we constructed contemporaneous and temporal networks in R 4.4.1, used the </w:t>
      </w:r>
      <w:r>
        <w:rPr>
          <w:rFonts w:hint="default" w:ascii="Times New Roman" w:hAnsi="Times New Roman" w:eastAsia="宋体" w:cs="Times New Roman"/>
          <w:i/>
          <w:iCs/>
          <w:color w:val="auto"/>
          <w:sz w:val="24"/>
        </w:rPr>
        <w:t>glmnet</w:t>
      </w:r>
      <w:r>
        <w:rPr>
          <w:rFonts w:hint="default" w:ascii="Times New Roman" w:hAnsi="Times New Roman" w:eastAsia="宋体" w:cs="Times New Roman"/>
          <w:color w:val="auto"/>
          <w:sz w:val="24"/>
        </w:rPr>
        <w:t xml:space="preserve"> package in </w:t>
      </w:r>
      <w:r>
        <w:rPr>
          <w:rFonts w:hint="default" w:ascii="Times New Roman" w:hAnsi="Times New Roman" w:eastAsia="宋体" w:cs="Times New Roman"/>
          <w:i/>
          <w:iCs/>
          <w:color w:val="auto"/>
          <w:sz w:val="24"/>
        </w:rPr>
        <w:t>R</w:t>
      </w:r>
      <w:r>
        <w:rPr>
          <w:rFonts w:hint="default" w:ascii="Times New Roman" w:hAnsi="Times New Roman" w:eastAsia="宋体" w:cs="Times New Roman"/>
          <w:color w:val="auto"/>
          <w:sz w:val="24"/>
        </w:rPr>
        <w:t xml:space="preserve"> for regularized regression estimation (Friedman et al., 2010), and the </w:t>
      </w:r>
      <w:r>
        <w:rPr>
          <w:rFonts w:hint="default" w:ascii="Times New Roman" w:hAnsi="Times New Roman" w:eastAsia="宋体" w:cs="Times New Roman"/>
          <w:i/>
          <w:iCs/>
          <w:color w:val="auto"/>
          <w:sz w:val="24"/>
        </w:rPr>
        <w:t>qgraph</w:t>
      </w:r>
      <w:r>
        <w:rPr>
          <w:rFonts w:hint="default" w:ascii="Times New Roman" w:hAnsi="Times New Roman" w:eastAsia="宋体" w:cs="Times New Roman"/>
          <w:color w:val="auto"/>
          <w:sz w:val="24"/>
        </w:rPr>
        <w:t xml:space="preserve"> package was used for network visualization (Epskamp et al., 2012). Age, gender, and education level were included as covariates in the cross-lagged panel network.</w:t>
      </w:r>
    </w:p>
    <w:p w14:paraId="6A1383E6">
      <w:pPr>
        <w:keepNext w:val="0"/>
        <w:keepLines w:val="0"/>
        <w:pageBreakBefore w:val="0"/>
        <w:widowControl w:val="0"/>
        <w:kinsoku/>
        <w:wordWrap/>
        <w:overflowPunct/>
        <w:topLinePunct w:val="0"/>
        <w:autoSpaceDE/>
        <w:autoSpaceDN/>
        <w:bidi w:val="0"/>
        <w:adjustRightInd/>
        <w:snapToGrid/>
        <w:spacing w:line="480" w:lineRule="auto"/>
        <w:ind w:firstLine="720" w:firstLine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Specifically, this study used the </w:t>
      </w:r>
      <w:r>
        <w:rPr>
          <w:rFonts w:hint="default" w:ascii="Times New Roman" w:hAnsi="Times New Roman" w:eastAsia="宋体" w:cs="Times New Roman"/>
          <w:i/>
          <w:iCs/>
          <w:color w:val="auto"/>
          <w:sz w:val="24"/>
        </w:rPr>
        <w:t>bootnet</w:t>
      </w:r>
      <w:r>
        <w:rPr>
          <w:rFonts w:hint="default" w:ascii="Times New Roman" w:hAnsi="Times New Roman" w:eastAsia="宋体" w:cs="Times New Roman"/>
          <w:color w:val="auto"/>
          <w:sz w:val="24"/>
        </w:rPr>
        <w:t xml:space="preserve"> package to construct a Gaussian Graphical Model (GGM) and estimate a cross-sectional network between mindfulness and malevolent creativity at Time 1. A network consists of nodes and edges, where nodes represent variables and edges represent the associations between them (Epskamp et al., 2012). Network estimation was performed using a penalty method, specifically the least absolute shrinkage and selection operator (LASSO) regularization, which aims to shrink small edges to zero, resulting in a sparse and easily interpretable network. The degree of the penalty in this method is determined by the tuning parameter γ, which was selected by minimizing the Extended Bayesian Information Criterion (EBIC; </w:t>
      </w:r>
      <w:r>
        <w:rPr>
          <w:rFonts w:hint="default" w:ascii="Times New Roman" w:hAnsi="Times New Roman" w:eastAsia="宋体" w:cs="Times New Roman"/>
          <w:color w:val="auto"/>
          <w:sz w:val="24"/>
          <w:highlight w:val="none"/>
        </w:rPr>
        <w:t>Chen &amp; Chen, 2008</w:t>
      </w:r>
      <w:r>
        <w:rPr>
          <w:rFonts w:hint="default" w:ascii="Times New Roman" w:hAnsi="Times New Roman" w:eastAsia="宋体" w:cs="Times New Roman"/>
          <w:color w:val="auto"/>
          <w:sz w:val="24"/>
        </w:rPr>
        <w:t xml:space="preserve">). The tuning parameter γ in this study was set to 0.5 to ensure a balance between sensitivity and specificity in the network estimation. In order to clarify the core pathways and the most important nodes connecting mindfulness and malevolent creativity, the bridge edge, bridge strength, and bridge expected influence were estimated separately. </w:t>
      </w:r>
    </w:p>
    <w:p w14:paraId="4A526573">
      <w:pPr>
        <w:keepNext w:val="0"/>
        <w:keepLines w:val="0"/>
        <w:pageBreakBefore w:val="0"/>
        <w:widowControl w:val="0"/>
        <w:kinsoku/>
        <w:wordWrap/>
        <w:overflowPunct/>
        <w:topLinePunct w:val="0"/>
        <w:autoSpaceDE/>
        <w:autoSpaceDN/>
        <w:bidi w:val="0"/>
        <w:adjustRightInd/>
        <w:snapToGrid/>
        <w:spacing w:line="480" w:lineRule="auto"/>
        <w:ind w:firstLine="720" w:firstLine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To explore the dynamic associations between mindfulness and malevolent creativity, the LASSO regularization with 10-fold cross-validation was used to estimate two temporal networks from T1 to T2 and T2 to T3 (Wysocki et al., 2022). In the cross-lagged network plots, nodes represent variables, and arrows indicate the direction of cross-lagged effects. Blue arrows signify positive predictions, while red arrows indicate negative predictions, with line thickness representing the strength of the association. For visual comparison between different networks, we used the averageLayout function in the </w:t>
      </w:r>
      <w:r>
        <w:rPr>
          <w:rFonts w:hint="default" w:ascii="Times New Roman" w:hAnsi="Times New Roman" w:eastAsia="宋体" w:cs="Times New Roman"/>
          <w:i/>
          <w:iCs/>
          <w:color w:val="auto"/>
          <w:sz w:val="24"/>
        </w:rPr>
        <w:t>qgraph</w:t>
      </w:r>
      <w:r>
        <w:rPr>
          <w:rFonts w:hint="default" w:ascii="Times New Roman" w:hAnsi="Times New Roman" w:eastAsia="宋体" w:cs="Times New Roman"/>
          <w:color w:val="auto"/>
          <w:sz w:val="24"/>
        </w:rPr>
        <w:t xml:space="preserve"> package to fix the same nodes in different networks to the same position. The main interest of this study is to examine how mindfulness and malevolent creativity influence each other over different time intervals, so we focus on the cross-lagged network. The edges of the cross-lagged network estimates are directed, and two centrality indices, out-expected influence (out-EI) and in-expected influence (in-EI), can be derived. A node with high out-EI indicates that the variable may have a strong predictive effect on other variables, whereas a high in-EI suggests that a node may be highly predicted by other variables. Therefore, these two types of nodes are of particular importance in the study (Wysocki et al., 2022). In this study, we used cross-construct network centrality, which excludes all paths from the same com</w:t>
      </w:r>
      <w:r>
        <w:rPr>
          <w:rFonts w:hint="default" w:ascii="Times New Roman" w:hAnsi="Times New Roman" w:eastAsia="宋体" w:cs="Times New Roman"/>
          <w:color w:val="auto"/>
          <w:sz w:val="24"/>
          <w:highlight w:val="none"/>
        </w:rPr>
        <w:t>munity (Ren et al., 2023; Wy</w:t>
      </w:r>
      <w:r>
        <w:rPr>
          <w:rFonts w:hint="default" w:ascii="Times New Roman" w:hAnsi="Times New Roman" w:eastAsia="宋体" w:cs="Times New Roman"/>
          <w:color w:val="auto"/>
          <w:sz w:val="24"/>
        </w:rPr>
        <w:t>socki et al., 2022), to further clarify the longitudinal processes between mindfulness and malevolent creativity.</w:t>
      </w:r>
    </w:p>
    <w:p w14:paraId="3AC229F4">
      <w:pPr>
        <w:keepNext w:val="0"/>
        <w:keepLines w:val="0"/>
        <w:pageBreakBefore w:val="0"/>
        <w:widowControl w:val="0"/>
        <w:kinsoku/>
        <w:wordWrap/>
        <w:overflowPunct/>
        <w:topLinePunct w:val="0"/>
        <w:autoSpaceDE/>
        <w:autoSpaceDN/>
        <w:bidi w:val="0"/>
        <w:adjustRightInd/>
        <w:snapToGrid/>
        <w:spacing w:line="480" w:lineRule="auto"/>
        <w:ind w:firstLine="720" w:firstLineChars="0"/>
        <w:jc w:val="left"/>
        <w:textAlignment w:val="auto"/>
        <w:rPr>
          <w:rFonts w:hint="default" w:ascii="Times New Roman" w:hAnsi="Times New Roman" w:eastAsia="宋体" w:cs="Times New Roman"/>
          <w:i/>
          <w:iCs/>
          <w:color w:val="auto"/>
          <w:sz w:val="24"/>
        </w:rPr>
      </w:pPr>
      <w:r>
        <w:rPr>
          <w:rFonts w:hint="default" w:ascii="Times New Roman" w:hAnsi="Times New Roman" w:eastAsia="宋体" w:cs="Times New Roman"/>
          <w:color w:val="auto"/>
          <w:sz w:val="24"/>
        </w:rPr>
        <w:t>To estimate the stability and accuracy of the network, we employed two robustness analyses using the bootnet package in R (Epskamp et al., 2018). Non-parametric bootstrapping was used to calculate the 95% confidence interval (CI) around each edge, with less overlap between these CIs indicating higher accuracy. The centrality stability coefficient (CS-coefficient) was used as a reference indicator, with a CS-coefficient value greater than 0.5 indicating good stability and greater than 0.25 indicating acceptable stability (Epskamp &amp; Fried, 2018).</w:t>
      </w:r>
    </w:p>
    <w:p w14:paraId="61BC9348">
      <w:pPr>
        <w:spacing w:line="480" w:lineRule="auto"/>
        <w:jc w:val="left"/>
        <w:rPr>
          <w:rFonts w:hint="default" w:ascii="Times New Roman" w:hAnsi="Times New Roman" w:eastAsia="宋体" w:cs="Times New Roman"/>
          <w:b/>
          <w:bCs/>
          <w:color w:val="auto"/>
          <w:sz w:val="24"/>
        </w:rPr>
      </w:pPr>
    </w:p>
    <w:p w14:paraId="26E4E46D">
      <w:pPr>
        <w:spacing w:line="480" w:lineRule="auto"/>
        <w:jc w:val="left"/>
        <w:rPr>
          <w:rFonts w:hint="default" w:ascii="Times New Roman" w:hAnsi="Times New Roman" w:eastAsia="宋体" w:cs="Times New Roman"/>
          <w:b/>
          <w:bCs/>
          <w:color w:val="auto"/>
          <w:sz w:val="24"/>
        </w:rPr>
      </w:pPr>
    </w:p>
    <w:p w14:paraId="6EAF23EE">
      <w:pPr>
        <w:spacing w:line="480" w:lineRule="auto"/>
        <w:jc w:val="left"/>
        <w:rPr>
          <w:rFonts w:hint="default" w:ascii="Times New Roman" w:hAnsi="Times New Roman" w:eastAsia="宋体" w:cs="Times New Roman"/>
          <w:b/>
          <w:bCs/>
          <w:color w:val="auto"/>
          <w:sz w:val="24"/>
        </w:rPr>
      </w:pPr>
    </w:p>
    <w:p w14:paraId="79057E52">
      <w:pPr>
        <w:spacing w:line="480" w:lineRule="auto"/>
        <w:jc w:val="left"/>
        <w:rPr>
          <w:rFonts w:hint="default" w:ascii="Times New Roman" w:hAnsi="Times New Roman" w:eastAsia="宋体" w:cs="Times New Roman"/>
          <w:b/>
          <w:bCs/>
          <w:color w:val="auto"/>
          <w:sz w:val="24"/>
        </w:rPr>
      </w:pPr>
    </w:p>
    <w:p w14:paraId="2D1E2B75">
      <w:pPr>
        <w:spacing w:line="480" w:lineRule="auto"/>
        <w:jc w:val="left"/>
        <w:rPr>
          <w:rFonts w:hint="default" w:ascii="Times New Roman" w:hAnsi="Times New Roman" w:eastAsia="宋体" w:cs="Times New Roman"/>
          <w:b/>
          <w:bCs/>
          <w:color w:val="auto"/>
          <w:sz w:val="24"/>
          <w:szCs w:val="24"/>
        </w:rPr>
        <w:sectPr>
          <w:pgSz w:w="11906" w:h="16838"/>
          <w:pgMar w:top="1134" w:right="1134" w:bottom="1134" w:left="1134" w:header="851" w:footer="992" w:gutter="0"/>
          <w:cols w:space="425" w:num="1"/>
          <w:docGrid w:type="lines" w:linePitch="312" w:charSpace="0"/>
        </w:sectPr>
      </w:pPr>
    </w:p>
    <w:p w14:paraId="53A065AC">
      <w:pPr>
        <w:spacing w:line="480" w:lineRule="auto"/>
        <w:jc w:val="left"/>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The results of the network stability analysis</w:t>
      </w:r>
    </w:p>
    <w:p w14:paraId="2307DA88">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i/>
          <w:iCs/>
          <w:color w:val="auto"/>
          <w:sz w:val="24"/>
          <w:szCs w:val="24"/>
        </w:rPr>
        <w:t>Contemporaneous Network</w:t>
      </w:r>
    </w:p>
    <w:p w14:paraId="36D1AC97">
      <w:pPr>
        <w:keepNext w:val="0"/>
        <w:keepLines w:val="0"/>
        <w:pageBreakBefore w:val="0"/>
        <w:widowControl w:val="0"/>
        <w:kinsoku/>
        <w:wordWrap/>
        <w:overflowPunct/>
        <w:topLinePunct w:val="0"/>
        <w:autoSpaceDE/>
        <w:autoSpaceDN/>
        <w:bidi w:val="0"/>
        <w:adjustRightInd/>
        <w:snapToGrid/>
        <w:spacing w:line="480" w:lineRule="auto"/>
        <w:ind w:firstLine="720"/>
        <w:jc w:val="left"/>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The CIs around the edge weights of the contemporaneous network were narrow (see Figure S</w:t>
      </w:r>
      <w:r>
        <w:rPr>
          <w:rFonts w:hint="default"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rPr>
        <w:t>), and a significant difference was observed between the strongest and weakest edges (see Figure S</w:t>
      </w:r>
      <w:r>
        <w:rPr>
          <w:rFonts w:hint="default" w:ascii="Times New Roman" w:hAnsi="Times New Roman" w:eastAsia="宋体" w:cs="Times New Roman"/>
          <w:b w:val="0"/>
          <w:bCs w:val="0"/>
          <w:color w:val="auto"/>
          <w:sz w:val="24"/>
          <w:szCs w:val="24"/>
          <w:lang w:val="en-US" w:eastAsia="zh-CN"/>
        </w:rPr>
        <w:t>4</w:t>
      </w:r>
      <w:r>
        <w:rPr>
          <w:rFonts w:hint="default" w:ascii="Times New Roman" w:hAnsi="Times New Roman" w:eastAsia="宋体" w:cs="Times New Roman"/>
          <w:b w:val="0"/>
          <w:bCs w:val="0"/>
          <w:color w:val="auto"/>
          <w:sz w:val="24"/>
          <w:szCs w:val="24"/>
        </w:rPr>
        <w:t>), indicating that these edges were accurately estimated. Furthermore, the stability indices for edge weights (CS-coefficient = 0.671, 95% CI = [0.595, 0.749]), bridge strength (CS-coefficient = 0.439, 95% CI = [0.36, 0.517]), and bridge expected influence (CS-coefficient = 0.36, 95% CI = [0.285, 0.439]) reached acceptable levels (Epskamp &amp; Fried, 2018), suggesting that the stability and accuracy of the network structure were acceptable (see Figure S</w:t>
      </w:r>
      <w:r>
        <w:rPr>
          <w:rFonts w:hint="default" w:ascii="Times New Roman" w:hAnsi="Times New Roman" w:eastAsia="宋体" w:cs="Times New Roman"/>
          <w:b w:val="0"/>
          <w:bCs w:val="0"/>
          <w:color w:val="auto"/>
          <w:sz w:val="24"/>
          <w:szCs w:val="24"/>
          <w:lang w:val="en-US" w:eastAsia="zh-CN"/>
        </w:rPr>
        <w:t>5</w:t>
      </w:r>
      <w:r>
        <w:rPr>
          <w:rFonts w:hint="default" w:ascii="Times New Roman" w:hAnsi="Times New Roman" w:eastAsia="宋体" w:cs="Times New Roman"/>
          <w:b w:val="0"/>
          <w:bCs w:val="0"/>
          <w:color w:val="auto"/>
          <w:sz w:val="24"/>
          <w:szCs w:val="24"/>
        </w:rPr>
        <w:t>).</w:t>
      </w:r>
    </w:p>
    <w:p w14:paraId="17A274DF">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i/>
          <w:iCs/>
          <w:color w:val="auto"/>
          <w:sz w:val="24"/>
          <w:szCs w:val="24"/>
        </w:rPr>
        <w:t>Temporal Networks</w:t>
      </w:r>
    </w:p>
    <w:p w14:paraId="712A8896">
      <w:pPr>
        <w:keepNext w:val="0"/>
        <w:keepLines w:val="0"/>
        <w:pageBreakBefore w:val="0"/>
        <w:widowControl w:val="0"/>
        <w:kinsoku/>
        <w:wordWrap/>
        <w:overflowPunct/>
        <w:topLinePunct w:val="0"/>
        <w:autoSpaceDE/>
        <w:autoSpaceDN/>
        <w:bidi w:val="0"/>
        <w:adjustRightInd/>
        <w:snapToGrid/>
        <w:spacing w:line="480" w:lineRule="auto"/>
        <w:ind w:firstLine="720"/>
        <w:jc w:val="left"/>
        <w:textAlignment w:val="auto"/>
        <w:rPr>
          <w:rFonts w:hint="default" w:ascii="Times New Roman" w:hAnsi="Times New Roman" w:eastAsia="宋体" w:cs="Times New Roman"/>
          <w:b w:val="0"/>
          <w:bCs w:val="0"/>
          <w:color w:val="auto"/>
          <w:sz w:val="24"/>
          <w:szCs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b w:val="0"/>
          <w:bCs w:val="0"/>
          <w:color w:val="auto"/>
          <w:sz w:val="24"/>
          <w:szCs w:val="24"/>
        </w:rPr>
        <w:t>Compared to the cross-sectional network, the edge accuracy of the two longitudinal networks was weaker but acceptable (see Figures S</w:t>
      </w:r>
      <w:r>
        <w:rPr>
          <w:rFonts w:hint="default" w:ascii="Times New Roman" w:hAnsi="Times New Roman" w:eastAsia="宋体" w:cs="Times New Roman"/>
          <w:b w:val="0"/>
          <w:bCs w:val="0"/>
          <w:color w:val="auto"/>
          <w:sz w:val="24"/>
          <w:szCs w:val="24"/>
          <w:lang w:val="en-US" w:eastAsia="zh-CN"/>
        </w:rPr>
        <w:t>8</w:t>
      </w:r>
      <w:r>
        <w:rPr>
          <w:rFonts w:hint="default" w:ascii="Times New Roman" w:hAnsi="Times New Roman" w:eastAsia="宋体" w:cs="Times New Roman"/>
          <w:b w:val="0"/>
          <w:bCs w:val="0"/>
          <w:color w:val="auto"/>
          <w:sz w:val="24"/>
          <w:szCs w:val="24"/>
        </w:rPr>
        <w:t>-S</w:t>
      </w:r>
      <w:r>
        <w:rPr>
          <w:rFonts w:hint="default" w:ascii="Times New Roman" w:hAnsi="Times New Roman" w:eastAsia="宋体"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rPr>
        <w:t>). The bootstrapping results indicated that the estimates for edges, out-EI, and in-EI in both networks were stable and generalizable. In the T1 → T2 network, the accuracy for edges (CS-coefficient = 0.361, 95% CI = [0.284, 0.44]), in-EI (CS-coefficient = 0.516, 95% CI = [0.44, 0.595]), and out-EI (CS-coefficient = 0.361, 95% CI = [0.284, 0.44]) indicated that the network was accurate. In the T2 → T3 network, stability was also confirmed for edges (CS-coefficient = 0.361, 95% CI = [0.284, 0.44]), in-EI (CS-coefficient = 0.284, 95% CI = [0.205, 0.361]), and out-EI (CS-coefficient = 0.284, 95% CI = [0.205, 0.361]) (see Figure S</w:t>
      </w:r>
      <w:r>
        <w:rPr>
          <w:rFonts w:hint="default" w:ascii="Times New Roman" w:hAnsi="Times New Roman" w:eastAsia="宋体" w:cs="Times New Roman"/>
          <w:b w:val="0"/>
          <w:bCs w:val="0"/>
          <w:color w:val="auto"/>
          <w:sz w:val="24"/>
          <w:szCs w:val="24"/>
          <w:lang w:val="en-US" w:eastAsia="zh-CN"/>
        </w:rPr>
        <w:t>10</w:t>
      </w:r>
      <w:r>
        <w:rPr>
          <w:rFonts w:hint="default" w:ascii="Times New Roman" w:hAnsi="Times New Roman" w:eastAsia="宋体" w:cs="Times New Roman"/>
          <w:b w:val="0"/>
          <w:bCs w:val="0"/>
          <w:color w:val="auto"/>
          <w:sz w:val="24"/>
          <w:szCs w:val="24"/>
        </w:rPr>
        <w:t>).</w:t>
      </w:r>
    </w:p>
    <w:p w14:paraId="375F079D">
      <w:pPr>
        <w:spacing w:line="480" w:lineRule="auto"/>
        <w:jc w:val="left"/>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Table S1</w:t>
      </w:r>
    </w:p>
    <w:p w14:paraId="27FA16E0">
      <w:pPr>
        <w:spacing w:line="480" w:lineRule="auto"/>
        <w:jc w:val="left"/>
        <w:rPr>
          <w:rFonts w:hint="default" w:ascii="Times New Roman" w:hAnsi="Times New Roman" w:eastAsia="宋体" w:cs="Times New Roman"/>
          <w:b w:val="0"/>
          <w:bCs w:val="0"/>
          <w:i/>
          <w:iCs/>
          <w:color w:val="auto"/>
          <w:sz w:val="24"/>
          <w:szCs w:val="24"/>
        </w:rPr>
      </w:pPr>
      <w:r>
        <w:rPr>
          <w:rFonts w:hint="default" w:ascii="Times New Roman" w:hAnsi="Times New Roman" w:eastAsia="宋体" w:cs="Times New Roman"/>
          <w:b w:val="0"/>
          <w:bCs w:val="0"/>
          <w:i/>
          <w:iCs/>
          <w:color w:val="auto"/>
          <w:sz w:val="24"/>
          <w:szCs w:val="24"/>
        </w:rPr>
        <w:t>Model fit indices for analysis of longitudinal measure invariance of variables.</w:t>
      </w:r>
    </w:p>
    <w:tbl>
      <w:tblPr>
        <w:tblStyle w:val="9"/>
        <w:tblW w:w="4997"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04"/>
        <w:gridCol w:w="1678"/>
        <w:gridCol w:w="835"/>
        <w:gridCol w:w="835"/>
        <w:gridCol w:w="1198"/>
        <w:gridCol w:w="926"/>
        <w:gridCol w:w="1372"/>
      </w:tblGrid>
      <w:tr w14:paraId="00E106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bottom w:val="single" w:color="auto" w:sz="6" w:space="0"/>
            </w:tcBorders>
          </w:tcPr>
          <w:p w14:paraId="78164BE1">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Invariance tests</w:t>
            </w:r>
          </w:p>
        </w:tc>
        <w:tc>
          <w:tcPr>
            <w:tcW w:w="852" w:type="pct"/>
            <w:tcBorders>
              <w:bottom w:val="single" w:color="auto" w:sz="6" w:space="0"/>
            </w:tcBorders>
          </w:tcPr>
          <w:p w14:paraId="2B1519CF">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χ</w:t>
            </w:r>
            <w:r>
              <w:rPr>
                <w:rFonts w:hint="default" w:ascii="Times New Roman" w:hAnsi="Times New Roman" w:cs="Times New Roman"/>
                <w:b w:val="0"/>
                <w:bCs w:val="0"/>
                <w:color w:val="auto"/>
                <w:sz w:val="24"/>
                <w:szCs w:val="24"/>
                <w:vertAlign w:val="superscript"/>
              </w:rPr>
              <w:t>2</w:t>
            </w:r>
            <w:r>
              <w:rPr>
                <w:rFonts w:hint="default" w:ascii="Times New Roman" w:hAnsi="Times New Roman" w:cs="Times New Roman"/>
                <w:b w:val="0"/>
                <w:bCs w:val="0"/>
                <w:color w:val="auto"/>
                <w:sz w:val="24"/>
                <w:szCs w:val="24"/>
              </w:rPr>
              <w:t>(</w:t>
            </w:r>
            <w:r>
              <w:rPr>
                <w:rFonts w:hint="default" w:ascii="Times New Roman" w:hAnsi="Times New Roman" w:cs="Times New Roman"/>
                <w:b w:val="0"/>
                <w:bCs w:val="0"/>
                <w:i/>
                <w:iCs/>
                <w:color w:val="auto"/>
                <w:sz w:val="24"/>
                <w:szCs w:val="24"/>
              </w:rPr>
              <w:t>df</w:t>
            </w:r>
            <w:r>
              <w:rPr>
                <w:rFonts w:hint="default" w:ascii="Times New Roman" w:hAnsi="Times New Roman" w:cs="Times New Roman"/>
                <w:b w:val="0"/>
                <w:bCs w:val="0"/>
                <w:color w:val="auto"/>
                <w:sz w:val="24"/>
                <w:szCs w:val="24"/>
              </w:rPr>
              <w:t>)</w:t>
            </w:r>
          </w:p>
        </w:tc>
        <w:tc>
          <w:tcPr>
            <w:tcW w:w="424" w:type="pct"/>
            <w:tcBorders>
              <w:bottom w:val="single" w:color="auto" w:sz="6" w:space="0"/>
            </w:tcBorders>
          </w:tcPr>
          <w:p w14:paraId="72D348E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CFI</w:t>
            </w:r>
          </w:p>
        </w:tc>
        <w:tc>
          <w:tcPr>
            <w:tcW w:w="424" w:type="pct"/>
            <w:tcBorders>
              <w:bottom w:val="single" w:color="auto" w:sz="6" w:space="0"/>
            </w:tcBorders>
          </w:tcPr>
          <w:p w14:paraId="5CAE2C7B">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TLI</w:t>
            </w:r>
          </w:p>
        </w:tc>
        <w:tc>
          <w:tcPr>
            <w:tcW w:w="608" w:type="pct"/>
            <w:tcBorders>
              <w:bottom w:val="single" w:color="auto" w:sz="6" w:space="0"/>
            </w:tcBorders>
          </w:tcPr>
          <w:p w14:paraId="469ECAE8">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RMSEA</w:t>
            </w:r>
          </w:p>
        </w:tc>
        <w:tc>
          <w:tcPr>
            <w:tcW w:w="470" w:type="pct"/>
            <w:tcBorders>
              <w:bottom w:val="single" w:color="auto" w:sz="6" w:space="0"/>
            </w:tcBorders>
          </w:tcPr>
          <w:p w14:paraId="664821D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ΔCFI</w:t>
            </w:r>
          </w:p>
        </w:tc>
        <w:tc>
          <w:tcPr>
            <w:tcW w:w="693" w:type="pct"/>
            <w:tcBorders>
              <w:bottom w:val="single" w:color="auto" w:sz="6" w:space="0"/>
            </w:tcBorders>
          </w:tcPr>
          <w:p w14:paraId="5AD04B2B">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ΔRMSEA</w:t>
            </w:r>
          </w:p>
        </w:tc>
      </w:tr>
      <w:tr w14:paraId="4F2B71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op w:val="single" w:color="auto" w:sz="6" w:space="0"/>
              <w:tl2br w:val="nil"/>
              <w:tr2bl w:val="nil"/>
            </w:tcBorders>
          </w:tcPr>
          <w:p w14:paraId="5A4FCD86">
            <w:pPr>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MC</w:t>
            </w:r>
          </w:p>
        </w:tc>
        <w:tc>
          <w:tcPr>
            <w:tcW w:w="3474" w:type="pct"/>
            <w:gridSpan w:val="6"/>
            <w:tcBorders>
              <w:top w:val="single" w:color="auto" w:sz="6" w:space="0"/>
              <w:tl2br w:val="nil"/>
              <w:tr2bl w:val="nil"/>
            </w:tcBorders>
          </w:tcPr>
          <w:p w14:paraId="0E634746">
            <w:pPr>
              <w:jc w:val="center"/>
              <w:rPr>
                <w:rFonts w:hint="default" w:ascii="Times New Roman" w:hAnsi="Times New Roman" w:cs="Times New Roman"/>
                <w:b w:val="0"/>
                <w:bCs w:val="0"/>
                <w:color w:val="auto"/>
                <w:sz w:val="24"/>
                <w:szCs w:val="24"/>
              </w:rPr>
            </w:pPr>
          </w:p>
        </w:tc>
      </w:tr>
      <w:tr w14:paraId="02E10E4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tcPr>
          <w:p w14:paraId="5E36006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Configural Invariance</w:t>
            </w:r>
          </w:p>
        </w:tc>
        <w:tc>
          <w:tcPr>
            <w:tcW w:w="852" w:type="pct"/>
            <w:tcBorders>
              <w:tl2br w:val="nil"/>
              <w:tr2bl w:val="nil"/>
            </w:tcBorders>
          </w:tcPr>
          <w:p w14:paraId="6F8C996F">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19.930(15)</w:t>
            </w:r>
          </w:p>
        </w:tc>
        <w:tc>
          <w:tcPr>
            <w:tcW w:w="424" w:type="pct"/>
            <w:tcBorders>
              <w:tl2br w:val="nil"/>
              <w:tr2bl w:val="nil"/>
            </w:tcBorders>
          </w:tcPr>
          <w:p w14:paraId="4A253389">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0.997</w:t>
            </w:r>
          </w:p>
        </w:tc>
        <w:tc>
          <w:tcPr>
            <w:tcW w:w="424" w:type="pct"/>
            <w:tcBorders>
              <w:tl2br w:val="nil"/>
              <w:tr2bl w:val="nil"/>
            </w:tcBorders>
          </w:tcPr>
          <w:p w14:paraId="6FB596C7">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0.994</w:t>
            </w:r>
          </w:p>
        </w:tc>
        <w:tc>
          <w:tcPr>
            <w:tcW w:w="608" w:type="pct"/>
            <w:tcBorders>
              <w:tl2br w:val="nil"/>
              <w:tr2bl w:val="nil"/>
            </w:tcBorders>
          </w:tcPr>
          <w:p w14:paraId="6B6A2754">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0.031</w:t>
            </w:r>
          </w:p>
        </w:tc>
        <w:tc>
          <w:tcPr>
            <w:tcW w:w="1163" w:type="pct"/>
            <w:gridSpan w:val="2"/>
            <w:tcBorders>
              <w:tl2br w:val="nil"/>
              <w:tr2bl w:val="nil"/>
            </w:tcBorders>
          </w:tcPr>
          <w:p w14:paraId="43BB26FB">
            <w:pPr>
              <w:jc w:val="center"/>
              <w:rPr>
                <w:rFonts w:hint="default" w:ascii="Times New Roman" w:hAnsi="Times New Roman" w:cs="Times New Roman"/>
                <w:b w:val="0"/>
                <w:bCs w:val="0"/>
                <w:color w:val="auto"/>
                <w:sz w:val="24"/>
                <w:szCs w:val="24"/>
              </w:rPr>
            </w:pPr>
          </w:p>
        </w:tc>
      </w:tr>
      <w:tr w14:paraId="5D5C17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tcPr>
          <w:p w14:paraId="524C7DE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Metric invariance</w:t>
            </w:r>
          </w:p>
        </w:tc>
        <w:tc>
          <w:tcPr>
            <w:tcW w:w="852" w:type="pct"/>
            <w:tcBorders>
              <w:tl2br w:val="nil"/>
              <w:tr2bl w:val="nil"/>
            </w:tcBorders>
          </w:tcPr>
          <w:p w14:paraId="3FA61B1F">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22.119(19)</w:t>
            </w:r>
          </w:p>
        </w:tc>
        <w:tc>
          <w:tcPr>
            <w:tcW w:w="424" w:type="pct"/>
            <w:tcBorders>
              <w:tl2br w:val="nil"/>
              <w:tr2bl w:val="nil"/>
            </w:tcBorders>
          </w:tcPr>
          <w:p w14:paraId="1D602CE4">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0.998</w:t>
            </w:r>
          </w:p>
        </w:tc>
        <w:tc>
          <w:tcPr>
            <w:tcW w:w="424" w:type="pct"/>
            <w:tcBorders>
              <w:tl2br w:val="nil"/>
              <w:tr2bl w:val="nil"/>
            </w:tcBorders>
          </w:tcPr>
          <w:p w14:paraId="44DB220F">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0.997</w:t>
            </w:r>
          </w:p>
        </w:tc>
        <w:tc>
          <w:tcPr>
            <w:tcW w:w="608" w:type="pct"/>
            <w:tcBorders>
              <w:tl2br w:val="nil"/>
              <w:tr2bl w:val="nil"/>
            </w:tcBorders>
          </w:tcPr>
          <w:p w14:paraId="5081EB64">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0.022</w:t>
            </w:r>
          </w:p>
        </w:tc>
        <w:tc>
          <w:tcPr>
            <w:tcW w:w="470" w:type="pct"/>
            <w:tcBorders>
              <w:tl2br w:val="nil"/>
              <w:tr2bl w:val="nil"/>
            </w:tcBorders>
          </w:tcPr>
          <w:p w14:paraId="740A61B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0.001</w:t>
            </w:r>
          </w:p>
        </w:tc>
        <w:tc>
          <w:tcPr>
            <w:tcW w:w="693" w:type="pct"/>
            <w:tcBorders>
              <w:tl2br w:val="nil"/>
              <w:tr2bl w:val="nil"/>
            </w:tcBorders>
          </w:tcPr>
          <w:p w14:paraId="589BC604">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-0.009</w:t>
            </w:r>
          </w:p>
        </w:tc>
      </w:tr>
      <w:tr w14:paraId="4A67CA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tcPr>
          <w:p w14:paraId="2F7B2EF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Scalar invariance</w:t>
            </w:r>
          </w:p>
        </w:tc>
        <w:tc>
          <w:tcPr>
            <w:tcW w:w="852" w:type="pct"/>
            <w:tcBorders>
              <w:tl2br w:val="nil"/>
              <w:tr2bl w:val="nil"/>
            </w:tcBorders>
          </w:tcPr>
          <w:p w14:paraId="43636196">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52.763(23)</w:t>
            </w:r>
          </w:p>
        </w:tc>
        <w:tc>
          <w:tcPr>
            <w:tcW w:w="424" w:type="pct"/>
            <w:tcBorders>
              <w:tl2br w:val="nil"/>
              <w:tr2bl w:val="nil"/>
            </w:tcBorders>
          </w:tcPr>
          <w:p w14:paraId="0498C6BF">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0.985</w:t>
            </w:r>
          </w:p>
        </w:tc>
        <w:tc>
          <w:tcPr>
            <w:tcW w:w="424" w:type="pct"/>
            <w:tcBorders>
              <w:tl2br w:val="nil"/>
              <w:tr2bl w:val="nil"/>
            </w:tcBorders>
          </w:tcPr>
          <w:p w14:paraId="3613690A">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0.976</w:t>
            </w:r>
          </w:p>
        </w:tc>
        <w:tc>
          <w:tcPr>
            <w:tcW w:w="608" w:type="pct"/>
            <w:tcBorders>
              <w:tl2br w:val="nil"/>
              <w:tr2bl w:val="nil"/>
            </w:tcBorders>
          </w:tcPr>
          <w:p w14:paraId="58B303E1">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0.062</w:t>
            </w:r>
          </w:p>
        </w:tc>
        <w:tc>
          <w:tcPr>
            <w:tcW w:w="470" w:type="pct"/>
            <w:tcBorders>
              <w:tl2br w:val="nil"/>
              <w:tr2bl w:val="nil"/>
            </w:tcBorders>
          </w:tcPr>
          <w:p w14:paraId="0E44850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-0.013</w:t>
            </w:r>
          </w:p>
        </w:tc>
        <w:tc>
          <w:tcPr>
            <w:tcW w:w="693" w:type="pct"/>
            <w:tcBorders>
              <w:tl2br w:val="nil"/>
              <w:tr2bl w:val="nil"/>
            </w:tcBorders>
          </w:tcPr>
          <w:p w14:paraId="73D7171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0.04</w:t>
            </w:r>
          </w:p>
        </w:tc>
      </w:tr>
      <w:tr w14:paraId="24ADC8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tcPr>
          <w:p w14:paraId="560307EF">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lang w:val="en-US" w:eastAsia="zh-CN"/>
              </w:rPr>
              <w:t>P</w:t>
            </w:r>
            <w:r>
              <w:rPr>
                <w:rFonts w:hint="default" w:ascii="Times New Roman" w:hAnsi="Times New Roman" w:cs="Times New Roman"/>
                <w:b w:val="0"/>
                <w:bCs w:val="0"/>
                <w:color w:val="auto"/>
                <w:sz w:val="24"/>
                <w:szCs w:val="24"/>
              </w:rPr>
              <w:t>artial scalar invariance</w:t>
            </w:r>
          </w:p>
        </w:tc>
        <w:tc>
          <w:tcPr>
            <w:tcW w:w="852" w:type="pct"/>
            <w:tcBorders>
              <w:tl2br w:val="nil"/>
              <w:tr2bl w:val="nil"/>
            </w:tcBorders>
          </w:tcPr>
          <w:p w14:paraId="2BA375DA">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24.315(22)</w:t>
            </w:r>
          </w:p>
        </w:tc>
        <w:tc>
          <w:tcPr>
            <w:tcW w:w="424" w:type="pct"/>
            <w:tcBorders>
              <w:tl2br w:val="nil"/>
              <w:tr2bl w:val="nil"/>
            </w:tcBorders>
          </w:tcPr>
          <w:p w14:paraId="01E8AE89">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0.999</w:t>
            </w:r>
          </w:p>
        </w:tc>
        <w:tc>
          <w:tcPr>
            <w:tcW w:w="424" w:type="pct"/>
            <w:tcBorders>
              <w:tl2br w:val="nil"/>
              <w:tr2bl w:val="nil"/>
            </w:tcBorders>
          </w:tcPr>
          <w:p w14:paraId="2C4EAD24">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0.998</w:t>
            </w:r>
          </w:p>
        </w:tc>
        <w:tc>
          <w:tcPr>
            <w:tcW w:w="608" w:type="pct"/>
            <w:tcBorders>
              <w:tl2br w:val="nil"/>
              <w:tr2bl w:val="nil"/>
            </w:tcBorders>
          </w:tcPr>
          <w:p w14:paraId="3465A5BF">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0.018</w:t>
            </w:r>
          </w:p>
        </w:tc>
        <w:tc>
          <w:tcPr>
            <w:tcW w:w="470" w:type="pct"/>
            <w:tcBorders>
              <w:tl2br w:val="nil"/>
              <w:tr2bl w:val="nil"/>
            </w:tcBorders>
          </w:tcPr>
          <w:p w14:paraId="3B717D9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0.001</w:t>
            </w:r>
          </w:p>
        </w:tc>
        <w:tc>
          <w:tcPr>
            <w:tcW w:w="693" w:type="pct"/>
            <w:tcBorders>
              <w:tl2br w:val="nil"/>
              <w:tr2bl w:val="nil"/>
            </w:tcBorders>
          </w:tcPr>
          <w:p w14:paraId="26AC160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-0.004</w:t>
            </w:r>
          </w:p>
        </w:tc>
      </w:tr>
      <w:tr w14:paraId="507DED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tcPr>
          <w:p w14:paraId="6AA34754">
            <w:pPr>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MF</w:t>
            </w:r>
          </w:p>
        </w:tc>
        <w:tc>
          <w:tcPr>
            <w:tcW w:w="3474" w:type="pct"/>
            <w:gridSpan w:val="6"/>
            <w:tcBorders>
              <w:tl2br w:val="nil"/>
              <w:tr2bl w:val="nil"/>
            </w:tcBorders>
          </w:tcPr>
          <w:p w14:paraId="3C39B45C">
            <w:pPr>
              <w:jc w:val="center"/>
              <w:rPr>
                <w:rFonts w:hint="default" w:ascii="Times New Roman" w:hAnsi="Times New Roman" w:cs="Times New Roman"/>
                <w:b w:val="0"/>
                <w:bCs w:val="0"/>
                <w:color w:val="auto"/>
                <w:sz w:val="24"/>
                <w:szCs w:val="24"/>
              </w:rPr>
            </w:pPr>
          </w:p>
        </w:tc>
      </w:tr>
      <w:tr w14:paraId="147DFF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vAlign w:val="top"/>
          </w:tcPr>
          <w:p w14:paraId="6725E330">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Configural Invariance</w:t>
            </w:r>
          </w:p>
        </w:tc>
        <w:tc>
          <w:tcPr>
            <w:tcW w:w="852" w:type="pct"/>
            <w:tcBorders>
              <w:tl2br w:val="nil"/>
              <w:tr2bl w:val="nil"/>
            </w:tcBorders>
          </w:tcPr>
          <w:p w14:paraId="732A5E76">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270.465(114)</w:t>
            </w:r>
          </w:p>
        </w:tc>
        <w:tc>
          <w:tcPr>
            <w:tcW w:w="424" w:type="pct"/>
            <w:tcBorders>
              <w:tl2br w:val="nil"/>
              <w:tr2bl w:val="nil"/>
            </w:tcBorders>
          </w:tcPr>
          <w:p w14:paraId="2428BF69">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0.953</w:t>
            </w:r>
          </w:p>
        </w:tc>
        <w:tc>
          <w:tcPr>
            <w:tcW w:w="424" w:type="pct"/>
            <w:tcBorders>
              <w:tl2br w:val="nil"/>
              <w:tr2bl w:val="nil"/>
            </w:tcBorders>
          </w:tcPr>
          <w:p w14:paraId="47DA3EE5">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0.937</w:t>
            </w:r>
          </w:p>
        </w:tc>
        <w:tc>
          <w:tcPr>
            <w:tcW w:w="608" w:type="pct"/>
            <w:tcBorders>
              <w:tl2br w:val="nil"/>
              <w:tr2bl w:val="nil"/>
            </w:tcBorders>
          </w:tcPr>
          <w:p w14:paraId="1599B57E">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0.063</w:t>
            </w:r>
          </w:p>
        </w:tc>
        <w:tc>
          <w:tcPr>
            <w:tcW w:w="1163" w:type="pct"/>
            <w:gridSpan w:val="2"/>
            <w:tcBorders>
              <w:tl2br w:val="nil"/>
              <w:tr2bl w:val="nil"/>
            </w:tcBorders>
          </w:tcPr>
          <w:p w14:paraId="5CCD17AA">
            <w:pPr>
              <w:jc w:val="center"/>
              <w:rPr>
                <w:rFonts w:hint="default" w:ascii="Times New Roman" w:hAnsi="Times New Roman" w:cs="Times New Roman"/>
                <w:b w:val="0"/>
                <w:bCs w:val="0"/>
                <w:color w:val="auto"/>
                <w:sz w:val="24"/>
                <w:szCs w:val="24"/>
              </w:rPr>
            </w:pPr>
          </w:p>
        </w:tc>
      </w:tr>
      <w:tr w14:paraId="303476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vAlign w:val="top"/>
          </w:tcPr>
          <w:p w14:paraId="0B0BEEF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Metric invariance</w:t>
            </w:r>
          </w:p>
        </w:tc>
        <w:tc>
          <w:tcPr>
            <w:tcW w:w="852" w:type="pct"/>
            <w:tcBorders>
              <w:tl2br w:val="nil"/>
              <w:tr2bl w:val="nil"/>
            </w:tcBorders>
          </w:tcPr>
          <w:p w14:paraId="3ECEE4BD">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279.031(124)</w:t>
            </w:r>
          </w:p>
        </w:tc>
        <w:tc>
          <w:tcPr>
            <w:tcW w:w="424" w:type="pct"/>
            <w:tcBorders>
              <w:tl2br w:val="nil"/>
              <w:tr2bl w:val="nil"/>
            </w:tcBorders>
          </w:tcPr>
          <w:p w14:paraId="37391608">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0.953</w:t>
            </w:r>
          </w:p>
        </w:tc>
        <w:tc>
          <w:tcPr>
            <w:tcW w:w="424" w:type="pct"/>
            <w:tcBorders>
              <w:tl2br w:val="nil"/>
              <w:tr2bl w:val="nil"/>
            </w:tcBorders>
          </w:tcPr>
          <w:p w14:paraId="4A80D977">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0.942</w:t>
            </w:r>
          </w:p>
        </w:tc>
        <w:tc>
          <w:tcPr>
            <w:tcW w:w="608" w:type="pct"/>
            <w:tcBorders>
              <w:tl2br w:val="nil"/>
              <w:tr2bl w:val="nil"/>
            </w:tcBorders>
          </w:tcPr>
          <w:p w14:paraId="222667E9">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0.061</w:t>
            </w:r>
          </w:p>
        </w:tc>
        <w:tc>
          <w:tcPr>
            <w:tcW w:w="470" w:type="pct"/>
            <w:tcBorders>
              <w:tl2br w:val="nil"/>
              <w:tr2bl w:val="nil"/>
            </w:tcBorders>
          </w:tcPr>
          <w:p w14:paraId="2425922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0.000</w:t>
            </w:r>
          </w:p>
        </w:tc>
        <w:tc>
          <w:tcPr>
            <w:tcW w:w="693" w:type="pct"/>
            <w:tcBorders>
              <w:tl2br w:val="nil"/>
              <w:tr2bl w:val="nil"/>
            </w:tcBorders>
          </w:tcPr>
          <w:p w14:paraId="1D94CC8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-0.002</w:t>
            </w:r>
          </w:p>
        </w:tc>
      </w:tr>
      <w:tr w14:paraId="379BB3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5" w:type="pct"/>
            <w:tcBorders>
              <w:tl2br w:val="nil"/>
              <w:tr2bl w:val="nil"/>
            </w:tcBorders>
            <w:vAlign w:val="top"/>
          </w:tcPr>
          <w:p w14:paraId="0BFB600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Scalar invariance</w:t>
            </w:r>
          </w:p>
        </w:tc>
        <w:tc>
          <w:tcPr>
            <w:tcW w:w="852" w:type="pct"/>
            <w:tcBorders>
              <w:tl2br w:val="nil"/>
              <w:tr2bl w:val="nil"/>
            </w:tcBorders>
          </w:tcPr>
          <w:p w14:paraId="45B58C9B">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307.022(134)</w:t>
            </w:r>
          </w:p>
        </w:tc>
        <w:tc>
          <w:tcPr>
            <w:tcW w:w="424" w:type="pct"/>
            <w:tcBorders>
              <w:tl2br w:val="nil"/>
              <w:tr2bl w:val="nil"/>
            </w:tcBorders>
          </w:tcPr>
          <w:p w14:paraId="569D90BC">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0.948</w:t>
            </w:r>
          </w:p>
        </w:tc>
        <w:tc>
          <w:tcPr>
            <w:tcW w:w="424" w:type="pct"/>
            <w:tcBorders>
              <w:tl2br w:val="nil"/>
              <w:tr2bl w:val="nil"/>
            </w:tcBorders>
          </w:tcPr>
          <w:p w14:paraId="1673DD08">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0.941</w:t>
            </w:r>
          </w:p>
        </w:tc>
        <w:tc>
          <w:tcPr>
            <w:tcW w:w="608" w:type="pct"/>
            <w:tcBorders>
              <w:tl2br w:val="nil"/>
              <w:tr2bl w:val="nil"/>
            </w:tcBorders>
          </w:tcPr>
          <w:p w14:paraId="643607F4">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0.062</w:t>
            </w:r>
          </w:p>
        </w:tc>
        <w:tc>
          <w:tcPr>
            <w:tcW w:w="470" w:type="pct"/>
            <w:tcBorders>
              <w:tl2br w:val="nil"/>
              <w:tr2bl w:val="nil"/>
            </w:tcBorders>
          </w:tcPr>
          <w:p w14:paraId="10736C1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-0.005</w:t>
            </w:r>
          </w:p>
        </w:tc>
        <w:tc>
          <w:tcPr>
            <w:tcW w:w="693" w:type="pct"/>
            <w:tcBorders>
              <w:tl2br w:val="nil"/>
              <w:tr2bl w:val="nil"/>
            </w:tcBorders>
          </w:tcPr>
          <w:p w14:paraId="320C5336">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0.001</w:t>
            </w:r>
          </w:p>
        </w:tc>
      </w:tr>
    </w:tbl>
    <w:p w14:paraId="039802EE">
      <w:pPr>
        <w:spacing w:line="480" w:lineRule="auto"/>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i/>
          <w:iCs/>
          <w:color w:val="auto"/>
          <w:sz w:val="24"/>
          <w:szCs w:val="24"/>
        </w:rPr>
        <w:t xml:space="preserve">Note. </w:t>
      </w:r>
      <w:r>
        <w:rPr>
          <w:rFonts w:hint="default" w:ascii="Times New Roman" w:hAnsi="Times New Roman" w:eastAsia="宋体" w:cs="Times New Roman"/>
          <w:b w:val="0"/>
          <w:bCs w:val="0"/>
          <w:color w:val="auto"/>
          <w:sz w:val="24"/>
          <w:szCs w:val="24"/>
        </w:rPr>
        <w:t xml:space="preserve">MC is the malevolent creativity, MF is the mindfulness; </w:t>
      </w:r>
      <w:r>
        <w:rPr>
          <w:rFonts w:hint="default" w:ascii="Times New Roman" w:hAnsi="Times New Roman" w:eastAsia="宋体" w:cs="Times New Roman"/>
          <w:b w:val="0"/>
          <w:bCs w:val="0"/>
          <w:i/>
          <w:iCs/>
          <w:color w:val="auto"/>
          <w:sz w:val="24"/>
          <w:szCs w:val="24"/>
        </w:rPr>
        <w:t>df</w:t>
      </w:r>
      <w:r>
        <w:rPr>
          <w:rFonts w:hint="default" w:ascii="Times New Roman" w:hAnsi="Times New Roman" w:eastAsia="宋体" w:cs="Times New Roman"/>
          <w:b w:val="0"/>
          <w:bCs w:val="0"/>
          <w:color w:val="auto"/>
          <w:sz w:val="24"/>
          <w:szCs w:val="24"/>
        </w:rPr>
        <w:t xml:space="preserve"> = degree of freedom; CFI = comparative fit index; TLI = Tucker-Lewis index; RMSEA = root mean square error of approximation</w:t>
      </w:r>
      <w:r>
        <w:rPr>
          <w:rFonts w:hint="default" w:ascii="Times New Roman" w:hAnsi="Times New Roman" w:eastAsia="宋体" w:cs="Times New Roman"/>
          <w:b w:val="0"/>
          <w:bCs w:val="0"/>
          <w:color w:val="auto"/>
          <w:sz w:val="24"/>
          <w:szCs w:val="24"/>
          <w:lang w:val="en-US" w:eastAsia="zh-CN"/>
        </w:rPr>
        <w:t>.</w:t>
      </w:r>
    </w:p>
    <w:p w14:paraId="50B2FF3A">
      <w:pPr>
        <w:spacing w:line="480" w:lineRule="auto"/>
        <w:jc w:val="left"/>
        <w:rPr>
          <w:rFonts w:hint="default" w:ascii="Times New Roman" w:hAnsi="Times New Roman" w:eastAsia="宋体" w:cs="Times New Roman"/>
          <w:b/>
          <w:bCs/>
          <w:color w:val="auto"/>
          <w:sz w:val="24"/>
          <w:szCs w:val="24"/>
        </w:rPr>
      </w:pPr>
    </w:p>
    <w:p w14:paraId="6C63A549">
      <w:pPr>
        <w:spacing w:line="48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rPr>
        <w:t>Table S</w:t>
      </w:r>
      <w:r>
        <w:rPr>
          <w:rFonts w:hint="default" w:ascii="Times New Roman" w:hAnsi="Times New Roman" w:eastAsia="宋体" w:cs="Times New Roman"/>
          <w:b/>
          <w:bCs/>
          <w:color w:val="auto"/>
          <w:sz w:val="24"/>
          <w:szCs w:val="24"/>
          <w:lang w:val="en-US" w:eastAsia="zh-CN"/>
        </w:rPr>
        <w:t>2</w:t>
      </w:r>
    </w:p>
    <w:p w14:paraId="3FB2A12B">
      <w:pPr>
        <w:spacing w:line="480" w:lineRule="auto"/>
        <w:jc w:val="left"/>
        <w:rPr>
          <w:rFonts w:hint="default" w:ascii="Times New Roman" w:hAnsi="Times New Roman" w:eastAsia="宋体" w:cs="Times New Roman"/>
          <w:b w:val="0"/>
          <w:bCs w:val="0"/>
          <w:i/>
          <w:iCs/>
          <w:color w:val="auto"/>
          <w:sz w:val="24"/>
          <w:szCs w:val="24"/>
          <w:lang w:val="en-US" w:eastAsia="zh-CN"/>
        </w:rPr>
      </w:pPr>
      <w:r>
        <w:rPr>
          <w:rFonts w:hint="default" w:ascii="Times New Roman" w:hAnsi="Times New Roman" w:eastAsia="宋体" w:cs="Times New Roman"/>
          <w:b w:val="0"/>
          <w:bCs w:val="0"/>
          <w:i/>
          <w:iCs/>
          <w:color w:val="auto"/>
          <w:sz w:val="24"/>
          <w:szCs w:val="24"/>
          <w:lang w:val="en-US" w:eastAsia="zh-CN"/>
        </w:rPr>
        <w:t>Descriptive statistics and correlation analysis of mindfulness and malevolent creativity.</w:t>
      </w:r>
    </w:p>
    <w:tbl>
      <w:tblPr>
        <w:tblStyle w:val="8"/>
        <w:tblW w:w="5456" w:type="pct"/>
        <w:jc w:val="center"/>
        <w:tblLayout w:type="autofit"/>
        <w:tblCellMar>
          <w:top w:w="0" w:type="dxa"/>
          <w:left w:w="108" w:type="dxa"/>
          <w:bottom w:w="0" w:type="dxa"/>
          <w:right w:w="108" w:type="dxa"/>
        </w:tblCellMar>
      </w:tblPr>
      <w:tblGrid>
        <w:gridCol w:w="1482"/>
        <w:gridCol w:w="1139"/>
        <w:gridCol w:w="993"/>
        <w:gridCol w:w="892"/>
        <w:gridCol w:w="1139"/>
        <w:gridCol w:w="1139"/>
        <w:gridCol w:w="1139"/>
        <w:gridCol w:w="1139"/>
        <w:gridCol w:w="1012"/>
        <w:gridCol w:w="679"/>
      </w:tblGrid>
      <w:tr w14:paraId="775CC3A3">
        <w:tblPrEx>
          <w:tblCellMar>
            <w:top w:w="0" w:type="dxa"/>
            <w:left w:w="108" w:type="dxa"/>
            <w:bottom w:w="0" w:type="dxa"/>
            <w:right w:w="108" w:type="dxa"/>
          </w:tblCellMar>
        </w:tblPrEx>
        <w:trPr>
          <w:trHeight w:val="280" w:hRule="atLeast"/>
          <w:jc w:val="center"/>
        </w:trPr>
        <w:tc>
          <w:tcPr>
            <w:tcW w:w="688" w:type="pct"/>
            <w:tcBorders>
              <w:top w:val="single" w:color="auto" w:sz="12" w:space="0"/>
              <w:left w:val="nil"/>
              <w:bottom w:val="single" w:color="auto" w:sz="6" w:space="0"/>
              <w:right w:val="nil"/>
            </w:tcBorders>
            <w:noWrap/>
            <w:vAlign w:val="center"/>
          </w:tcPr>
          <w:p w14:paraId="4BCF076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Variables</w:t>
            </w:r>
          </w:p>
        </w:tc>
        <w:tc>
          <w:tcPr>
            <w:tcW w:w="529" w:type="pct"/>
            <w:tcBorders>
              <w:top w:val="single" w:color="auto" w:sz="12" w:space="0"/>
              <w:left w:val="nil"/>
              <w:bottom w:val="single" w:color="auto" w:sz="6" w:space="0"/>
              <w:right w:val="nil"/>
            </w:tcBorders>
            <w:noWrap/>
            <w:vAlign w:val="center"/>
          </w:tcPr>
          <w:p w14:paraId="37F6E23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1</w:t>
            </w:r>
          </w:p>
        </w:tc>
        <w:tc>
          <w:tcPr>
            <w:tcW w:w="461" w:type="pct"/>
            <w:tcBorders>
              <w:top w:val="single" w:color="auto" w:sz="12" w:space="0"/>
              <w:left w:val="nil"/>
              <w:bottom w:val="single" w:color="auto" w:sz="6" w:space="0"/>
              <w:right w:val="nil"/>
            </w:tcBorders>
            <w:noWrap/>
            <w:vAlign w:val="center"/>
          </w:tcPr>
          <w:p w14:paraId="2DA6CEC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w:t>
            </w:r>
          </w:p>
        </w:tc>
        <w:tc>
          <w:tcPr>
            <w:tcW w:w="414" w:type="pct"/>
            <w:tcBorders>
              <w:top w:val="single" w:color="auto" w:sz="12" w:space="0"/>
              <w:left w:val="nil"/>
              <w:bottom w:val="single" w:color="auto" w:sz="6" w:space="0"/>
              <w:right w:val="nil"/>
            </w:tcBorders>
            <w:noWrap/>
            <w:vAlign w:val="center"/>
          </w:tcPr>
          <w:p w14:paraId="44B21C2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w:t>
            </w:r>
          </w:p>
        </w:tc>
        <w:tc>
          <w:tcPr>
            <w:tcW w:w="529" w:type="pct"/>
            <w:tcBorders>
              <w:top w:val="single" w:color="auto" w:sz="12" w:space="0"/>
              <w:left w:val="nil"/>
              <w:bottom w:val="single" w:color="auto" w:sz="6" w:space="0"/>
              <w:right w:val="nil"/>
            </w:tcBorders>
            <w:noWrap/>
            <w:vAlign w:val="center"/>
          </w:tcPr>
          <w:p w14:paraId="060AD87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4</w:t>
            </w:r>
          </w:p>
        </w:tc>
        <w:tc>
          <w:tcPr>
            <w:tcW w:w="529" w:type="pct"/>
            <w:tcBorders>
              <w:top w:val="single" w:color="auto" w:sz="12" w:space="0"/>
              <w:left w:val="nil"/>
              <w:bottom w:val="single" w:color="auto" w:sz="6" w:space="0"/>
              <w:right w:val="nil"/>
            </w:tcBorders>
            <w:noWrap/>
            <w:vAlign w:val="center"/>
          </w:tcPr>
          <w:p w14:paraId="2125342A">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5</w:t>
            </w:r>
          </w:p>
        </w:tc>
        <w:tc>
          <w:tcPr>
            <w:tcW w:w="529" w:type="pct"/>
            <w:tcBorders>
              <w:top w:val="single" w:color="auto" w:sz="12" w:space="0"/>
              <w:left w:val="nil"/>
              <w:bottom w:val="single" w:color="auto" w:sz="6" w:space="0"/>
              <w:right w:val="nil"/>
            </w:tcBorders>
            <w:noWrap/>
            <w:vAlign w:val="center"/>
          </w:tcPr>
          <w:p w14:paraId="7C8F9BF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6</w:t>
            </w:r>
          </w:p>
        </w:tc>
        <w:tc>
          <w:tcPr>
            <w:tcW w:w="529" w:type="pct"/>
            <w:tcBorders>
              <w:top w:val="single" w:color="auto" w:sz="12" w:space="0"/>
              <w:left w:val="nil"/>
              <w:bottom w:val="single" w:color="auto" w:sz="6" w:space="0"/>
              <w:right w:val="nil"/>
            </w:tcBorders>
            <w:noWrap/>
            <w:vAlign w:val="center"/>
          </w:tcPr>
          <w:p w14:paraId="26D4698D">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7</w:t>
            </w:r>
          </w:p>
        </w:tc>
        <w:tc>
          <w:tcPr>
            <w:tcW w:w="470" w:type="pct"/>
            <w:tcBorders>
              <w:top w:val="single" w:color="auto" w:sz="12" w:space="0"/>
              <w:left w:val="nil"/>
              <w:bottom w:val="single" w:color="auto" w:sz="6" w:space="0"/>
              <w:right w:val="nil"/>
            </w:tcBorders>
            <w:noWrap/>
            <w:vAlign w:val="center"/>
          </w:tcPr>
          <w:p w14:paraId="59FE401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8</w:t>
            </w:r>
          </w:p>
        </w:tc>
        <w:tc>
          <w:tcPr>
            <w:tcW w:w="315" w:type="pct"/>
            <w:tcBorders>
              <w:top w:val="single" w:color="auto" w:sz="12" w:space="0"/>
              <w:left w:val="nil"/>
              <w:bottom w:val="single" w:color="auto" w:sz="6" w:space="0"/>
              <w:right w:val="nil"/>
            </w:tcBorders>
            <w:noWrap/>
            <w:vAlign w:val="center"/>
          </w:tcPr>
          <w:p w14:paraId="1C6DDAD8">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9</w:t>
            </w:r>
          </w:p>
        </w:tc>
      </w:tr>
      <w:tr w14:paraId="7764E00C">
        <w:tblPrEx>
          <w:tblCellMar>
            <w:top w:w="0" w:type="dxa"/>
            <w:left w:w="108" w:type="dxa"/>
            <w:bottom w:w="0" w:type="dxa"/>
            <w:right w:w="108" w:type="dxa"/>
          </w:tblCellMar>
        </w:tblPrEx>
        <w:trPr>
          <w:trHeight w:val="280" w:hRule="atLeast"/>
          <w:jc w:val="center"/>
        </w:trPr>
        <w:tc>
          <w:tcPr>
            <w:tcW w:w="688" w:type="pct"/>
            <w:tcBorders>
              <w:top w:val="single" w:color="auto" w:sz="6" w:space="0"/>
              <w:left w:val="nil"/>
              <w:bottom w:val="nil"/>
              <w:right w:val="nil"/>
            </w:tcBorders>
            <w:noWrap/>
            <w:vAlign w:val="center"/>
          </w:tcPr>
          <w:p w14:paraId="433FB015">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1. Age</w:t>
            </w:r>
          </w:p>
        </w:tc>
        <w:tc>
          <w:tcPr>
            <w:tcW w:w="529" w:type="pct"/>
            <w:tcBorders>
              <w:top w:val="single" w:color="auto" w:sz="6" w:space="0"/>
              <w:left w:val="nil"/>
              <w:bottom w:val="nil"/>
              <w:right w:val="nil"/>
            </w:tcBorders>
            <w:noWrap/>
            <w:vAlign w:val="center"/>
          </w:tcPr>
          <w:p w14:paraId="2B9DE9FB">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61" w:type="pct"/>
            <w:tcBorders>
              <w:top w:val="single" w:color="auto" w:sz="6" w:space="0"/>
              <w:left w:val="nil"/>
              <w:bottom w:val="nil"/>
              <w:right w:val="nil"/>
            </w:tcBorders>
            <w:noWrap/>
            <w:vAlign w:val="center"/>
          </w:tcPr>
          <w:p w14:paraId="511B1127">
            <w:pPr>
              <w:jc w:val="center"/>
              <w:rPr>
                <w:rFonts w:hint="default" w:ascii="Times New Roman" w:hAnsi="Times New Roman" w:cs="Times New Roman"/>
                <w:b w:val="0"/>
                <w:bCs w:val="0"/>
                <w:color w:val="auto"/>
                <w:sz w:val="24"/>
                <w:szCs w:val="24"/>
              </w:rPr>
            </w:pPr>
          </w:p>
        </w:tc>
        <w:tc>
          <w:tcPr>
            <w:tcW w:w="414" w:type="pct"/>
            <w:tcBorders>
              <w:top w:val="single" w:color="auto" w:sz="6" w:space="0"/>
              <w:left w:val="nil"/>
              <w:bottom w:val="nil"/>
              <w:right w:val="nil"/>
            </w:tcBorders>
            <w:noWrap/>
            <w:vAlign w:val="center"/>
          </w:tcPr>
          <w:p w14:paraId="39A121E8">
            <w:pPr>
              <w:jc w:val="center"/>
              <w:rPr>
                <w:rFonts w:hint="default" w:ascii="Times New Roman" w:hAnsi="Times New Roman" w:cs="Times New Roman"/>
                <w:b w:val="0"/>
                <w:bCs w:val="0"/>
                <w:color w:val="auto"/>
                <w:sz w:val="24"/>
                <w:szCs w:val="24"/>
              </w:rPr>
            </w:pPr>
          </w:p>
        </w:tc>
        <w:tc>
          <w:tcPr>
            <w:tcW w:w="529" w:type="pct"/>
            <w:tcBorders>
              <w:top w:val="single" w:color="auto" w:sz="6" w:space="0"/>
              <w:left w:val="nil"/>
              <w:bottom w:val="nil"/>
              <w:right w:val="nil"/>
            </w:tcBorders>
            <w:noWrap/>
            <w:vAlign w:val="center"/>
          </w:tcPr>
          <w:p w14:paraId="38343826">
            <w:pPr>
              <w:jc w:val="center"/>
              <w:rPr>
                <w:rFonts w:hint="default" w:ascii="Times New Roman" w:hAnsi="Times New Roman" w:cs="Times New Roman"/>
                <w:b w:val="0"/>
                <w:bCs w:val="0"/>
                <w:color w:val="auto"/>
                <w:sz w:val="24"/>
                <w:szCs w:val="24"/>
              </w:rPr>
            </w:pPr>
          </w:p>
        </w:tc>
        <w:tc>
          <w:tcPr>
            <w:tcW w:w="529" w:type="pct"/>
            <w:tcBorders>
              <w:top w:val="single" w:color="auto" w:sz="6" w:space="0"/>
              <w:left w:val="nil"/>
              <w:bottom w:val="nil"/>
              <w:right w:val="nil"/>
            </w:tcBorders>
            <w:noWrap/>
            <w:vAlign w:val="center"/>
          </w:tcPr>
          <w:p w14:paraId="6263DE5C">
            <w:pPr>
              <w:jc w:val="center"/>
              <w:rPr>
                <w:rFonts w:hint="default" w:ascii="Times New Roman" w:hAnsi="Times New Roman" w:cs="Times New Roman"/>
                <w:b w:val="0"/>
                <w:bCs w:val="0"/>
                <w:color w:val="auto"/>
                <w:sz w:val="24"/>
                <w:szCs w:val="24"/>
              </w:rPr>
            </w:pPr>
          </w:p>
        </w:tc>
        <w:tc>
          <w:tcPr>
            <w:tcW w:w="529" w:type="pct"/>
            <w:tcBorders>
              <w:top w:val="single" w:color="auto" w:sz="6" w:space="0"/>
              <w:left w:val="nil"/>
              <w:bottom w:val="nil"/>
              <w:right w:val="nil"/>
            </w:tcBorders>
            <w:noWrap/>
            <w:vAlign w:val="center"/>
          </w:tcPr>
          <w:p w14:paraId="3C88A11B">
            <w:pPr>
              <w:jc w:val="center"/>
              <w:rPr>
                <w:rFonts w:hint="default" w:ascii="Times New Roman" w:hAnsi="Times New Roman" w:cs="Times New Roman"/>
                <w:b w:val="0"/>
                <w:bCs w:val="0"/>
                <w:color w:val="auto"/>
                <w:sz w:val="24"/>
                <w:szCs w:val="24"/>
              </w:rPr>
            </w:pPr>
          </w:p>
        </w:tc>
        <w:tc>
          <w:tcPr>
            <w:tcW w:w="529" w:type="pct"/>
            <w:tcBorders>
              <w:top w:val="single" w:color="auto" w:sz="6" w:space="0"/>
              <w:left w:val="nil"/>
              <w:bottom w:val="nil"/>
              <w:right w:val="nil"/>
            </w:tcBorders>
            <w:noWrap/>
            <w:vAlign w:val="center"/>
          </w:tcPr>
          <w:p w14:paraId="36E8DBE0">
            <w:pPr>
              <w:jc w:val="center"/>
              <w:rPr>
                <w:rFonts w:hint="default" w:ascii="Times New Roman" w:hAnsi="Times New Roman" w:cs="Times New Roman"/>
                <w:b w:val="0"/>
                <w:bCs w:val="0"/>
                <w:color w:val="auto"/>
                <w:sz w:val="24"/>
                <w:szCs w:val="24"/>
              </w:rPr>
            </w:pPr>
          </w:p>
        </w:tc>
        <w:tc>
          <w:tcPr>
            <w:tcW w:w="470" w:type="pct"/>
            <w:tcBorders>
              <w:top w:val="single" w:color="auto" w:sz="6" w:space="0"/>
              <w:left w:val="nil"/>
              <w:bottom w:val="nil"/>
              <w:right w:val="nil"/>
            </w:tcBorders>
            <w:noWrap/>
            <w:vAlign w:val="center"/>
          </w:tcPr>
          <w:p w14:paraId="00D7DCBB">
            <w:pPr>
              <w:jc w:val="center"/>
              <w:rPr>
                <w:rFonts w:hint="default" w:ascii="Times New Roman" w:hAnsi="Times New Roman" w:cs="Times New Roman"/>
                <w:b w:val="0"/>
                <w:bCs w:val="0"/>
                <w:color w:val="auto"/>
                <w:sz w:val="24"/>
                <w:szCs w:val="24"/>
              </w:rPr>
            </w:pPr>
          </w:p>
        </w:tc>
        <w:tc>
          <w:tcPr>
            <w:tcW w:w="315" w:type="pct"/>
            <w:tcBorders>
              <w:top w:val="single" w:color="auto" w:sz="6" w:space="0"/>
              <w:left w:val="nil"/>
              <w:bottom w:val="nil"/>
              <w:right w:val="nil"/>
            </w:tcBorders>
            <w:noWrap/>
            <w:vAlign w:val="center"/>
          </w:tcPr>
          <w:p w14:paraId="02AA59D3">
            <w:pPr>
              <w:jc w:val="center"/>
              <w:rPr>
                <w:rFonts w:hint="default" w:ascii="Times New Roman" w:hAnsi="Times New Roman" w:cs="Times New Roman"/>
                <w:b w:val="0"/>
                <w:bCs w:val="0"/>
                <w:color w:val="auto"/>
                <w:sz w:val="24"/>
                <w:szCs w:val="24"/>
              </w:rPr>
            </w:pPr>
          </w:p>
        </w:tc>
      </w:tr>
      <w:tr w14:paraId="644B2610">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0347B04C">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 Gender</w:t>
            </w:r>
          </w:p>
        </w:tc>
        <w:tc>
          <w:tcPr>
            <w:tcW w:w="529" w:type="pct"/>
            <w:tcBorders>
              <w:top w:val="nil"/>
              <w:left w:val="nil"/>
              <w:bottom w:val="nil"/>
              <w:right w:val="nil"/>
              <w:tl2br w:val="nil"/>
            </w:tcBorders>
            <w:noWrap/>
          </w:tcPr>
          <w:p w14:paraId="12EE6B67">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-0.32</w:t>
            </w:r>
            <w:r>
              <w:rPr>
                <w:rFonts w:hint="default" w:ascii="Times New Roman" w:hAnsi="Times New Roman" w:cs="Times New Roman"/>
                <w:b w:val="0"/>
                <w:bCs w:val="0"/>
                <w:color w:val="auto"/>
                <w:sz w:val="24"/>
                <w:szCs w:val="24"/>
                <w:vertAlign w:val="superscript"/>
              </w:rPr>
              <w:t>***</w:t>
            </w:r>
          </w:p>
        </w:tc>
        <w:tc>
          <w:tcPr>
            <w:tcW w:w="461" w:type="pct"/>
            <w:tcBorders>
              <w:top w:val="nil"/>
              <w:left w:val="nil"/>
              <w:bottom w:val="nil"/>
              <w:right w:val="nil"/>
            </w:tcBorders>
            <w:noWrap/>
            <w:vAlign w:val="center"/>
          </w:tcPr>
          <w:p w14:paraId="4A27279C">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14" w:type="pct"/>
            <w:tcBorders>
              <w:top w:val="nil"/>
              <w:left w:val="nil"/>
              <w:bottom w:val="nil"/>
              <w:right w:val="nil"/>
            </w:tcBorders>
            <w:noWrap/>
            <w:vAlign w:val="center"/>
          </w:tcPr>
          <w:p w14:paraId="2F2A4F7B">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1125C9F1">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6F6C6AE7">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183372DB">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6D5EF6E6">
            <w:pPr>
              <w:jc w:val="center"/>
              <w:rPr>
                <w:rFonts w:hint="default" w:ascii="Times New Roman" w:hAnsi="Times New Roman" w:cs="Times New Roman"/>
                <w:b w:val="0"/>
                <w:bCs w:val="0"/>
                <w:color w:val="auto"/>
                <w:sz w:val="24"/>
                <w:szCs w:val="24"/>
              </w:rPr>
            </w:pPr>
          </w:p>
        </w:tc>
        <w:tc>
          <w:tcPr>
            <w:tcW w:w="470" w:type="pct"/>
            <w:tcBorders>
              <w:top w:val="nil"/>
              <w:left w:val="nil"/>
              <w:bottom w:val="nil"/>
              <w:right w:val="nil"/>
            </w:tcBorders>
            <w:noWrap/>
            <w:vAlign w:val="center"/>
          </w:tcPr>
          <w:p w14:paraId="4608A7CD">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24257FAE">
            <w:pPr>
              <w:jc w:val="center"/>
              <w:rPr>
                <w:rFonts w:hint="default" w:ascii="Times New Roman" w:hAnsi="Times New Roman" w:cs="Times New Roman"/>
                <w:b w:val="0"/>
                <w:bCs w:val="0"/>
                <w:color w:val="auto"/>
                <w:sz w:val="24"/>
                <w:szCs w:val="24"/>
              </w:rPr>
            </w:pPr>
          </w:p>
        </w:tc>
      </w:tr>
      <w:tr w14:paraId="46D14490">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6F8B2D21">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 education</w:t>
            </w:r>
          </w:p>
        </w:tc>
        <w:tc>
          <w:tcPr>
            <w:tcW w:w="529" w:type="pct"/>
            <w:tcBorders>
              <w:top w:val="nil"/>
              <w:left w:val="nil"/>
              <w:bottom w:val="nil"/>
              <w:right w:val="nil"/>
            </w:tcBorders>
            <w:noWrap/>
          </w:tcPr>
          <w:p w14:paraId="2D9F792E">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0.46</w:t>
            </w:r>
            <w:r>
              <w:rPr>
                <w:rFonts w:hint="default" w:ascii="Times New Roman" w:hAnsi="Times New Roman" w:cs="Times New Roman"/>
                <w:b w:val="0"/>
                <w:bCs w:val="0"/>
                <w:color w:val="auto"/>
                <w:sz w:val="24"/>
                <w:szCs w:val="24"/>
                <w:vertAlign w:val="superscript"/>
              </w:rPr>
              <w:t>***</w:t>
            </w:r>
          </w:p>
        </w:tc>
        <w:tc>
          <w:tcPr>
            <w:tcW w:w="461" w:type="pct"/>
            <w:tcBorders>
              <w:top w:val="nil"/>
              <w:left w:val="nil"/>
              <w:bottom w:val="nil"/>
              <w:right w:val="nil"/>
            </w:tcBorders>
            <w:noWrap/>
          </w:tcPr>
          <w:p w14:paraId="5482F4D0">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0.04</w:t>
            </w:r>
          </w:p>
        </w:tc>
        <w:tc>
          <w:tcPr>
            <w:tcW w:w="414" w:type="pct"/>
            <w:tcBorders>
              <w:top w:val="nil"/>
              <w:left w:val="nil"/>
              <w:bottom w:val="nil"/>
              <w:right w:val="nil"/>
            </w:tcBorders>
            <w:noWrap/>
            <w:vAlign w:val="center"/>
          </w:tcPr>
          <w:p w14:paraId="4213F914">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642A2269">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3F089AB0">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4C02C823">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6B783146">
            <w:pPr>
              <w:jc w:val="center"/>
              <w:rPr>
                <w:rFonts w:hint="default" w:ascii="Times New Roman" w:hAnsi="Times New Roman" w:cs="Times New Roman"/>
                <w:b w:val="0"/>
                <w:bCs w:val="0"/>
                <w:color w:val="auto"/>
                <w:sz w:val="24"/>
                <w:szCs w:val="24"/>
              </w:rPr>
            </w:pPr>
          </w:p>
        </w:tc>
        <w:tc>
          <w:tcPr>
            <w:tcW w:w="470" w:type="pct"/>
            <w:tcBorders>
              <w:top w:val="nil"/>
              <w:left w:val="nil"/>
              <w:bottom w:val="nil"/>
              <w:right w:val="nil"/>
            </w:tcBorders>
            <w:noWrap/>
            <w:vAlign w:val="center"/>
          </w:tcPr>
          <w:p w14:paraId="4E06A3F2">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57A4CB62">
            <w:pPr>
              <w:jc w:val="center"/>
              <w:rPr>
                <w:rFonts w:hint="default" w:ascii="Times New Roman" w:hAnsi="Times New Roman" w:cs="Times New Roman"/>
                <w:b w:val="0"/>
                <w:bCs w:val="0"/>
                <w:color w:val="auto"/>
                <w:sz w:val="24"/>
                <w:szCs w:val="24"/>
              </w:rPr>
            </w:pPr>
          </w:p>
        </w:tc>
      </w:tr>
      <w:tr w14:paraId="67BDEE02">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7D4E77A9">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4. T1 MC</w:t>
            </w:r>
          </w:p>
        </w:tc>
        <w:tc>
          <w:tcPr>
            <w:tcW w:w="529" w:type="pct"/>
            <w:tcBorders>
              <w:top w:val="nil"/>
              <w:left w:val="nil"/>
              <w:bottom w:val="nil"/>
              <w:right w:val="nil"/>
            </w:tcBorders>
            <w:noWrap/>
          </w:tcPr>
          <w:p w14:paraId="3768F1C2">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-0.05</w:t>
            </w:r>
          </w:p>
        </w:tc>
        <w:tc>
          <w:tcPr>
            <w:tcW w:w="461" w:type="pct"/>
            <w:tcBorders>
              <w:top w:val="nil"/>
              <w:left w:val="nil"/>
              <w:bottom w:val="nil"/>
              <w:right w:val="nil"/>
            </w:tcBorders>
            <w:noWrap/>
          </w:tcPr>
          <w:p w14:paraId="4645F486">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-0.04</w:t>
            </w:r>
          </w:p>
        </w:tc>
        <w:tc>
          <w:tcPr>
            <w:tcW w:w="414" w:type="pct"/>
            <w:tcBorders>
              <w:top w:val="nil"/>
              <w:left w:val="nil"/>
              <w:bottom w:val="nil"/>
              <w:right w:val="nil"/>
            </w:tcBorders>
            <w:noWrap/>
          </w:tcPr>
          <w:p w14:paraId="05F46C2E">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-0.08</w:t>
            </w:r>
          </w:p>
        </w:tc>
        <w:tc>
          <w:tcPr>
            <w:tcW w:w="529" w:type="pct"/>
            <w:tcBorders>
              <w:top w:val="nil"/>
              <w:left w:val="nil"/>
              <w:bottom w:val="nil"/>
              <w:right w:val="nil"/>
            </w:tcBorders>
            <w:noWrap/>
            <w:vAlign w:val="center"/>
          </w:tcPr>
          <w:p w14:paraId="4D1177A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5FE6D322">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149769D0">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6DE6EA0B">
            <w:pPr>
              <w:jc w:val="center"/>
              <w:rPr>
                <w:rFonts w:hint="default" w:ascii="Times New Roman" w:hAnsi="Times New Roman" w:cs="Times New Roman"/>
                <w:b w:val="0"/>
                <w:bCs w:val="0"/>
                <w:color w:val="auto"/>
                <w:sz w:val="24"/>
                <w:szCs w:val="24"/>
              </w:rPr>
            </w:pPr>
          </w:p>
        </w:tc>
        <w:tc>
          <w:tcPr>
            <w:tcW w:w="470" w:type="pct"/>
            <w:tcBorders>
              <w:top w:val="nil"/>
              <w:left w:val="nil"/>
              <w:bottom w:val="nil"/>
              <w:right w:val="nil"/>
            </w:tcBorders>
            <w:noWrap/>
            <w:vAlign w:val="center"/>
          </w:tcPr>
          <w:p w14:paraId="3A6259A7">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71263647">
            <w:pPr>
              <w:jc w:val="center"/>
              <w:rPr>
                <w:rFonts w:hint="default" w:ascii="Times New Roman" w:hAnsi="Times New Roman" w:cs="Times New Roman"/>
                <w:b w:val="0"/>
                <w:bCs w:val="0"/>
                <w:color w:val="auto"/>
                <w:sz w:val="24"/>
                <w:szCs w:val="24"/>
              </w:rPr>
            </w:pPr>
          </w:p>
        </w:tc>
      </w:tr>
      <w:tr w14:paraId="109DA771">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38B7B6AA">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5.T1 MF</w:t>
            </w:r>
          </w:p>
        </w:tc>
        <w:tc>
          <w:tcPr>
            <w:tcW w:w="529" w:type="pct"/>
            <w:tcBorders>
              <w:top w:val="nil"/>
              <w:left w:val="nil"/>
              <w:bottom w:val="nil"/>
              <w:right w:val="nil"/>
            </w:tcBorders>
            <w:noWrap/>
          </w:tcPr>
          <w:p w14:paraId="2CFA1D9B">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0.18</w:t>
            </w:r>
            <w:r>
              <w:rPr>
                <w:rFonts w:hint="default" w:ascii="Times New Roman" w:hAnsi="Times New Roman" w:cs="Times New Roman"/>
                <w:b w:val="0"/>
                <w:bCs w:val="0"/>
                <w:color w:val="auto"/>
                <w:sz w:val="24"/>
                <w:szCs w:val="24"/>
                <w:vertAlign w:val="superscript"/>
              </w:rPr>
              <w:t>**</w:t>
            </w:r>
          </w:p>
        </w:tc>
        <w:tc>
          <w:tcPr>
            <w:tcW w:w="461" w:type="pct"/>
            <w:tcBorders>
              <w:top w:val="nil"/>
              <w:left w:val="nil"/>
              <w:bottom w:val="nil"/>
              <w:right w:val="nil"/>
            </w:tcBorders>
            <w:noWrap/>
          </w:tcPr>
          <w:p w14:paraId="5098D42F">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-0.08</w:t>
            </w:r>
          </w:p>
        </w:tc>
        <w:tc>
          <w:tcPr>
            <w:tcW w:w="414" w:type="pct"/>
            <w:tcBorders>
              <w:top w:val="nil"/>
              <w:left w:val="nil"/>
              <w:bottom w:val="nil"/>
              <w:right w:val="nil"/>
            </w:tcBorders>
            <w:noWrap/>
          </w:tcPr>
          <w:p w14:paraId="3507542C">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0.12</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2C3B359B">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-0.27</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vAlign w:val="center"/>
          </w:tcPr>
          <w:p w14:paraId="35AF1E64">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62D13E1C">
            <w:pPr>
              <w:jc w:val="center"/>
              <w:rPr>
                <w:rFonts w:hint="default" w:ascii="Times New Roman" w:hAnsi="Times New Roman" w:cs="Times New Roman"/>
                <w:b w:val="0"/>
                <w:bCs w:val="0"/>
                <w:color w:val="auto"/>
                <w:sz w:val="24"/>
                <w:szCs w:val="24"/>
              </w:rPr>
            </w:pPr>
          </w:p>
        </w:tc>
        <w:tc>
          <w:tcPr>
            <w:tcW w:w="529" w:type="pct"/>
            <w:tcBorders>
              <w:top w:val="nil"/>
              <w:left w:val="nil"/>
              <w:bottom w:val="nil"/>
              <w:right w:val="nil"/>
            </w:tcBorders>
            <w:noWrap/>
            <w:vAlign w:val="center"/>
          </w:tcPr>
          <w:p w14:paraId="24003F29">
            <w:pPr>
              <w:jc w:val="center"/>
              <w:rPr>
                <w:rFonts w:hint="default" w:ascii="Times New Roman" w:hAnsi="Times New Roman" w:cs="Times New Roman"/>
                <w:b w:val="0"/>
                <w:bCs w:val="0"/>
                <w:color w:val="auto"/>
                <w:sz w:val="24"/>
                <w:szCs w:val="24"/>
              </w:rPr>
            </w:pPr>
          </w:p>
        </w:tc>
        <w:tc>
          <w:tcPr>
            <w:tcW w:w="470" w:type="pct"/>
            <w:tcBorders>
              <w:top w:val="nil"/>
              <w:left w:val="nil"/>
              <w:bottom w:val="nil"/>
              <w:right w:val="nil"/>
            </w:tcBorders>
            <w:noWrap/>
            <w:vAlign w:val="center"/>
          </w:tcPr>
          <w:p w14:paraId="2A2AA95A">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5BC3A276">
            <w:pPr>
              <w:jc w:val="center"/>
              <w:rPr>
                <w:rFonts w:hint="default" w:ascii="Times New Roman" w:hAnsi="Times New Roman" w:cs="Times New Roman"/>
                <w:b w:val="0"/>
                <w:bCs w:val="0"/>
                <w:color w:val="auto"/>
                <w:sz w:val="24"/>
                <w:szCs w:val="24"/>
              </w:rPr>
            </w:pPr>
          </w:p>
        </w:tc>
      </w:tr>
      <w:tr w14:paraId="6A9CC025">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5AD53360">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6. T2 MC</w:t>
            </w:r>
          </w:p>
        </w:tc>
        <w:tc>
          <w:tcPr>
            <w:tcW w:w="529" w:type="pct"/>
            <w:tcBorders>
              <w:top w:val="nil"/>
              <w:left w:val="nil"/>
              <w:bottom w:val="nil"/>
              <w:right w:val="nil"/>
            </w:tcBorders>
            <w:noWrap/>
          </w:tcPr>
          <w:p w14:paraId="1C410541">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0.00</w:t>
            </w:r>
          </w:p>
        </w:tc>
        <w:tc>
          <w:tcPr>
            <w:tcW w:w="461" w:type="pct"/>
            <w:tcBorders>
              <w:top w:val="nil"/>
              <w:left w:val="nil"/>
              <w:bottom w:val="nil"/>
              <w:right w:val="nil"/>
            </w:tcBorders>
            <w:noWrap/>
          </w:tcPr>
          <w:p w14:paraId="51BA2CAA">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-0.08</w:t>
            </w:r>
          </w:p>
        </w:tc>
        <w:tc>
          <w:tcPr>
            <w:tcW w:w="414" w:type="pct"/>
            <w:tcBorders>
              <w:top w:val="nil"/>
              <w:left w:val="nil"/>
              <w:bottom w:val="nil"/>
              <w:right w:val="nil"/>
            </w:tcBorders>
            <w:noWrap/>
          </w:tcPr>
          <w:p w14:paraId="24F5F84F">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-0.06</w:t>
            </w:r>
          </w:p>
        </w:tc>
        <w:tc>
          <w:tcPr>
            <w:tcW w:w="529" w:type="pct"/>
            <w:tcBorders>
              <w:top w:val="nil"/>
              <w:left w:val="nil"/>
              <w:bottom w:val="nil"/>
              <w:right w:val="nil"/>
            </w:tcBorders>
            <w:noWrap/>
          </w:tcPr>
          <w:p w14:paraId="5173C857">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0.76</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2BCB7F81">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-0.25</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vAlign w:val="center"/>
          </w:tcPr>
          <w:p w14:paraId="4011B0ED">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3ADC4A72">
            <w:pPr>
              <w:jc w:val="center"/>
              <w:rPr>
                <w:rFonts w:hint="default" w:ascii="Times New Roman" w:hAnsi="Times New Roman" w:cs="Times New Roman"/>
                <w:b w:val="0"/>
                <w:bCs w:val="0"/>
                <w:color w:val="auto"/>
                <w:sz w:val="24"/>
                <w:szCs w:val="24"/>
              </w:rPr>
            </w:pPr>
          </w:p>
        </w:tc>
        <w:tc>
          <w:tcPr>
            <w:tcW w:w="470" w:type="pct"/>
            <w:tcBorders>
              <w:top w:val="nil"/>
              <w:left w:val="nil"/>
              <w:bottom w:val="nil"/>
              <w:right w:val="nil"/>
            </w:tcBorders>
            <w:noWrap/>
            <w:vAlign w:val="center"/>
          </w:tcPr>
          <w:p w14:paraId="77D97A83">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044FEEF9">
            <w:pPr>
              <w:jc w:val="center"/>
              <w:rPr>
                <w:rFonts w:hint="default" w:ascii="Times New Roman" w:hAnsi="Times New Roman" w:cs="Times New Roman"/>
                <w:b w:val="0"/>
                <w:bCs w:val="0"/>
                <w:color w:val="auto"/>
                <w:sz w:val="24"/>
                <w:szCs w:val="24"/>
              </w:rPr>
            </w:pPr>
          </w:p>
        </w:tc>
      </w:tr>
      <w:tr w14:paraId="590EE5CC">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251840C2">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7.T2 MF</w:t>
            </w:r>
          </w:p>
        </w:tc>
        <w:tc>
          <w:tcPr>
            <w:tcW w:w="529" w:type="pct"/>
            <w:tcBorders>
              <w:top w:val="nil"/>
              <w:left w:val="nil"/>
              <w:bottom w:val="nil"/>
              <w:right w:val="nil"/>
            </w:tcBorders>
            <w:noWrap/>
          </w:tcPr>
          <w:p w14:paraId="203D0E49">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0.15</w:t>
            </w:r>
            <w:r>
              <w:rPr>
                <w:rFonts w:hint="default" w:ascii="Times New Roman" w:hAnsi="Times New Roman" w:cs="Times New Roman"/>
                <w:b w:val="0"/>
                <w:bCs w:val="0"/>
                <w:color w:val="auto"/>
                <w:sz w:val="24"/>
                <w:szCs w:val="24"/>
                <w:vertAlign w:val="superscript"/>
              </w:rPr>
              <w:t>**</w:t>
            </w:r>
          </w:p>
        </w:tc>
        <w:tc>
          <w:tcPr>
            <w:tcW w:w="461" w:type="pct"/>
            <w:tcBorders>
              <w:top w:val="nil"/>
              <w:left w:val="nil"/>
              <w:bottom w:val="nil"/>
              <w:right w:val="nil"/>
            </w:tcBorders>
            <w:noWrap/>
          </w:tcPr>
          <w:p w14:paraId="6C32C108">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-0.04</w:t>
            </w:r>
          </w:p>
        </w:tc>
        <w:tc>
          <w:tcPr>
            <w:tcW w:w="414" w:type="pct"/>
            <w:tcBorders>
              <w:top w:val="nil"/>
              <w:left w:val="nil"/>
              <w:bottom w:val="nil"/>
              <w:right w:val="nil"/>
            </w:tcBorders>
            <w:noWrap/>
          </w:tcPr>
          <w:p w14:paraId="25B83711">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0.07</w:t>
            </w:r>
          </w:p>
        </w:tc>
        <w:tc>
          <w:tcPr>
            <w:tcW w:w="529" w:type="pct"/>
            <w:tcBorders>
              <w:top w:val="nil"/>
              <w:left w:val="nil"/>
              <w:bottom w:val="nil"/>
              <w:right w:val="nil"/>
            </w:tcBorders>
            <w:noWrap/>
          </w:tcPr>
          <w:p w14:paraId="7F57C3B3">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-0.25</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3C4A46DB">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0.63</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4FED9575">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-0.30</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vAlign w:val="center"/>
          </w:tcPr>
          <w:p w14:paraId="0454765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70" w:type="pct"/>
            <w:tcBorders>
              <w:top w:val="nil"/>
              <w:left w:val="nil"/>
              <w:bottom w:val="nil"/>
              <w:right w:val="nil"/>
            </w:tcBorders>
            <w:noWrap/>
            <w:vAlign w:val="center"/>
          </w:tcPr>
          <w:p w14:paraId="6393BD5F">
            <w:pPr>
              <w:jc w:val="center"/>
              <w:rPr>
                <w:rFonts w:hint="default" w:ascii="Times New Roman" w:hAnsi="Times New Roman" w:cs="Times New Roman"/>
                <w:b w:val="0"/>
                <w:bCs w:val="0"/>
                <w:color w:val="auto"/>
                <w:sz w:val="24"/>
                <w:szCs w:val="24"/>
              </w:rPr>
            </w:pPr>
          </w:p>
        </w:tc>
        <w:tc>
          <w:tcPr>
            <w:tcW w:w="315" w:type="pct"/>
            <w:tcBorders>
              <w:top w:val="nil"/>
              <w:left w:val="nil"/>
              <w:bottom w:val="nil"/>
              <w:right w:val="nil"/>
            </w:tcBorders>
            <w:noWrap/>
            <w:vAlign w:val="center"/>
          </w:tcPr>
          <w:p w14:paraId="1DF1956A">
            <w:pPr>
              <w:jc w:val="center"/>
              <w:rPr>
                <w:rFonts w:hint="default" w:ascii="Times New Roman" w:hAnsi="Times New Roman" w:cs="Times New Roman"/>
                <w:b w:val="0"/>
                <w:bCs w:val="0"/>
                <w:color w:val="auto"/>
                <w:sz w:val="24"/>
                <w:szCs w:val="24"/>
              </w:rPr>
            </w:pPr>
          </w:p>
        </w:tc>
      </w:tr>
      <w:tr w14:paraId="34387240">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089D0E0D">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8. T3 MC</w:t>
            </w:r>
          </w:p>
        </w:tc>
        <w:tc>
          <w:tcPr>
            <w:tcW w:w="529" w:type="pct"/>
            <w:tcBorders>
              <w:top w:val="nil"/>
              <w:left w:val="nil"/>
              <w:bottom w:val="nil"/>
              <w:right w:val="nil"/>
            </w:tcBorders>
            <w:noWrap/>
          </w:tcPr>
          <w:p w14:paraId="4370B3E3">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-0.03</w:t>
            </w:r>
          </w:p>
        </w:tc>
        <w:tc>
          <w:tcPr>
            <w:tcW w:w="461" w:type="pct"/>
            <w:tcBorders>
              <w:top w:val="nil"/>
              <w:left w:val="nil"/>
              <w:bottom w:val="nil"/>
              <w:right w:val="nil"/>
            </w:tcBorders>
            <w:noWrap/>
          </w:tcPr>
          <w:p w14:paraId="4B9F6338">
            <w:pPr>
              <w:spacing w:line="320" w:lineRule="atLeast"/>
              <w:ind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-0.14</w:t>
            </w:r>
            <w:r>
              <w:rPr>
                <w:rFonts w:hint="default" w:ascii="Times New Roman" w:hAnsi="Times New Roman" w:cs="Times New Roman"/>
                <w:b w:val="0"/>
                <w:bCs w:val="0"/>
                <w:color w:val="auto"/>
                <w:sz w:val="24"/>
                <w:szCs w:val="24"/>
                <w:vertAlign w:val="superscript"/>
              </w:rPr>
              <w:t>**</w:t>
            </w:r>
          </w:p>
        </w:tc>
        <w:tc>
          <w:tcPr>
            <w:tcW w:w="414" w:type="pct"/>
            <w:tcBorders>
              <w:top w:val="nil"/>
              <w:left w:val="nil"/>
              <w:bottom w:val="nil"/>
              <w:right w:val="nil"/>
            </w:tcBorders>
            <w:noWrap/>
          </w:tcPr>
          <w:p w14:paraId="119CB9E1">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-0.08</w:t>
            </w:r>
          </w:p>
        </w:tc>
        <w:tc>
          <w:tcPr>
            <w:tcW w:w="529" w:type="pct"/>
            <w:tcBorders>
              <w:top w:val="nil"/>
              <w:left w:val="nil"/>
              <w:bottom w:val="nil"/>
              <w:right w:val="nil"/>
            </w:tcBorders>
            <w:noWrap/>
          </w:tcPr>
          <w:p w14:paraId="61068BFD">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0.68</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3817D996">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-0.25</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598AC02D">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0.68</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59DEC1FF">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-0.34</w:t>
            </w:r>
            <w:r>
              <w:rPr>
                <w:rFonts w:hint="default" w:ascii="Times New Roman" w:hAnsi="Times New Roman" w:cs="Times New Roman"/>
                <w:b w:val="0"/>
                <w:bCs w:val="0"/>
                <w:color w:val="auto"/>
                <w:sz w:val="24"/>
                <w:szCs w:val="24"/>
                <w:vertAlign w:val="superscript"/>
              </w:rPr>
              <w:t>***</w:t>
            </w:r>
          </w:p>
        </w:tc>
        <w:tc>
          <w:tcPr>
            <w:tcW w:w="470" w:type="pct"/>
            <w:tcBorders>
              <w:top w:val="nil"/>
              <w:left w:val="nil"/>
              <w:bottom w:val="nil"/>
              <w:right w:val="nil"/>
            </w:tcBorders>
            <w:noWrap/>
            <w:vAlign w:val="center"/>
          </w:tcPr>
          <w:p w14:paraId="345709D6">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315" w:type="pct"/>
            <w:tcBorders>
              <w:top w:val="nil"/>
              <w:left w:val="nil"/>
              <w:bottom w:val="nil"/>
              <w:right w:val="nil"/>
            </w:tcBorders>
            <w:noWrap/>
            <w:vAlign w:val="center"/>
          </w:tcPr>
          <w:p w14:paraId="621635D7">
            <w:pPr>
              <w:jc w:val="center"/>
              <w:rPr>
                <w:rFonts w:hint="default" w:ascii="Times New Roman" w:hAnsi="Times New Roman" w:cs="Times New Roman"/>
                <w:b w:val="0"/>
                <w:bCs w:val="0"/>
                <w:color w:val="auto"/>
                <w:sz w:val="24"/>
                <w:szCs w:val="24"/>
              </w:rPr>
            </w:pPr>
          </w:p>
        </w:tc>
      </w:tr>
      <w:tr w14:paraId="5BFB9C3A">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4C41FC13">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9. T3 MF</w:t>
            </w:r>
          </w:p>
        </w:tc>
        <w:tc>
          <w:tcPr>
            <w:tcW w:w="529" w:type="pct"/>
            <w:tcBorders>
              <w:top w:val="nil"/>
              <w:left w:val="nil"/>
              <w:bottom w:val="nil"/>
              <w:right w:val="nil"/>
            </w:tcBorders>
            <w:noWrap/>
          </w:tcPr>
          <w:p w14:paraId="1FA807F5">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0.15</w:t>
            </w:r>
            <w:r>
              <w:rPr>
                <w:rFonts w:hint="default" w:ascii="Times New Roman" w:hAnsi="Times New Roman" w:cs="Times New Roman"/>
                <w:b w:val="0"/>
                <w:bCs w:val="0"/>
                <w:color w:val="auto"/>
                <w:sz w:val="24"/>
                <w:szCs w:val="24"/>
                <w:vertAlign w:val="superscript"/>
              </w:rPr>
              <w:t>**</w:t>
            </w:r>
          </w:p>
        </w:tc>
        <w:tc>
          <w:tcPr>
            <w:tcW w:w="461" w:type="pct"/>
            <w:tcBorders>
              <w:top w:val="nil"/>
              <w:left w:val="nil"/>
              <w:bottom w:val="nil"/>
              <w:right w:val="nil"/>
            </w:tcBorders>
            <w:noWrap/>
          </w:tcPr>
          <w:p w14:paraId="08B22D7B">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-0.08</w:t>
            </w:r>
          </w:p>
        </w:tc>
        <w:tc>
          <w:tcPr>
            <w:tcW w:w="414" w:type="pct"/>
            <w:tcBorders>
              <w:top w:val="nil"/>
              <w:left w:val="nil"/>
              <w:bottom w:val="nil"/>
              <w:right w:val="nil"/>
            </w:tcBorders>
            <w:noWrap/>
          </w:tcPr>
          <w:p w14:paraId="2057D73D">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0.09</w:t>
            </w:r>
          </w:p>
        </w:tc>
        <w:tc>
          <w:tcPr>
            <w:tcW w:w="529" w:type="pct"/>
            <w:tcBorders>
              <w:top w:val="nil"/>
              <w:left w:val="nil"/>
              <w:bottom w:val="nil"/>
              <w:right w:val="nil"/>
            </w:tcBorders>
            <w:noWrap/>
          </w:tcPr>
          <w:p w14:paraId="57AC9CF2">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-0.20</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1B639CE5">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0.60</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4DA2F2C7">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-0.26</w:t>
            </w:r>
            <w:r>
              <w:rPr>
                <w:rFonts w:hint="default" w:ascii="Times New Roman" w:hAnsi="Times New Roman" w:cs="Times New Roman"/>
                <w:b w:val="0"/>
                <w:bCs w:val="0"/>
                <w:color w:val="auto"/>
                <w:sz w:val="24"/>
                <w:szCs w:val="24"/>
                <w:vertAlign w:val="superscript"/>
              </w:rPr>
              <w:t>***</w:t>
            </w:r>
          </w:p>
        </w:tc>
        <w:tc>
          <w:tcPr>
            <w:tcW w:w="529" w:type="pct"/>
            <w:tcBorders>
              <w:top w:val="nil"/>
              <w:left w:val="nil"/>
              <w:bottom w:val="nil"/>
              <w:right w:val="nil"/>
            </w:tcBorders>
            <w:noWrap/>
          </w:tcPr>
          <w:p w14:paraId="051C2789">
            <w:pPr>
              <w:spacing w:line="320" w:lineRule="atLeast"/>
              <w:ind w:left="60" w:right="60"/>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0.67</w:t>
            </w:r>
            <w:r>
              <w:rPr>
                <w:rFonts w:hint="default" w:ascii="Times New Roman" w:hAnsi="Times New Roman" w:cs="Times New Roman"/>
                <w:b w:val="0"/>
                <w:bCs w:val="0"/>
                <w:color w:val="auto"/>
                <w:sz w:val="24"/>
                <w:szCs w:val="24"/>
                <w:vertAlign w:val="superscript"/>
              </w:rPr>
              <w:t>***</w:t>
            </w:r>
          </w:p>
        </w:tc>
        <w:tc>
          <w:tcPr>
            <w:tcW w:w="470" w:type="pct"/>
            <w:tcBorders>
              <w:top w:val="nil"/>
              <w:left w:val="nil"/>
              <w:bottom w:val="nil"/>
              <w:right w:val="nil"/>
            </w:tcBorders>
            <w:noWrap/>
            <w:vAlign w:val="center"/>
          </w:tcPr>
          <w:p w14:paraId="3F92FD0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-0.33</w:t>
            </w:r>
            <w:r>
              <w:rPr>
                <w:rFonts w:hint="default" w:ascii="Times New Roman" w:hAnsi="Times New Roman" w:cs="Times New Roman"/>
                <w:b w:val="0"/>
                <w:bCs w:val="0"/>
                <w:color w:val="auto"/>
                <w:sz w:val="24"/>
                <w:szCs w:val="24"/>
                <w:vertAlign w:val="superscript"/>
              </w:rPr>
              <w:t>***</w:t>
            </w:r>
          </w:p>
        </w:tc>
        <w:tc>
          <w:tcPr>
            <w:tcW w:w="315" w:type="pct"/>
            <w:tcBorders>
              <w:top w:val="nil"/>
              <w:left w:val="nil"/>
              <w:bottom w:val="nil"/>
              <w:right w:val="nil"/>
            </w:tcBorders>
            <w:noWrap/>
            <w:vAlign w:val="center"/>
          </w:tcPr>
          <w:p w14:paraId="11D175B0">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r>
      <w:tr w14:paraId="1B009CC2">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09E35609">
            <w:pPr>
              <w:jc w:val="left"/>
              <w:rPr>
                <w:rFonts w:hint="default" w:ascii="Times New Roman" w:hAnsi="Times New Roman" w:cs="Times New Roman"/>
                <w:b w:val="0"/>
                <w:bCs w:val="0"/>
                <w:i/>
                <w:iCs/>
                <w:color w:val="auto"/>
                <w:sz w:val="24"/>
                <w:szCs w:val="24"/>
              </w:rPr>
            </w:pPr>
            <w:r>
              <w:rPr>
                <w:rFonts w:hint="default" w:ascii="Times New Roman" w:hAnsi="Times New Roman" w:cs="Times New Roman"/>
                <w:b w:val="0"/>
                <w:bCs w:val="0"/>
                <w:i/>
                <w:iCs/>
                <w:color w:val="auto"/>
                <w:sz w:val="24"/>
                <w:szCs w:val="24"/>
              </w:rPr>
              <w:t>M</w:t>
            </w:r>
          </w:p>
        </w:tc>
        <w:tc>
          <w:tcPr>
            <w:tcW w:w="529" w:type="pct"/>
            <w:tcBorders>
              <w:top w:val="nil"/>
              <w:left w:val="nil"/>
              <w:bottom w:val="nil"/>
              <w:right w:val="nil"/>
            </w:tcBorders>
            <w:noWrap/>
            <w:vAlign w:val="center"/>
          </w:tcPr>
          <w:p w14:paraId="0385AE7D">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20.21</w:t>
            </w:r>
          </w:p>
        </w:tc>
        <w:tc>
          <w:tcPr>
            <w:tcW w:w="461" w:type="pct"/>
            <w:tcBorders>
              <w:top w:val="nil"/>
              <w:left w:val="nil"/>
              <w:bottom w:val="nil"/>
              <w:right w:val="nil"/>
            </w:tcBorders>
            <w:noWrap/>
            <w:vAlign w:val="center"/>
          </w:tcPr>
          <w:p w14:paraId="17F03FF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14" w:type="pct"/>
            <w:tcBorders>
              <w:top w:val="nil"/>
              <w:left w:val="nil"/>
              <w:bottom w:val="nil"/>
              <w:right w:val="nil"/>
            </w:tcBorders>
            <w:noWrap/>
            <w:vAlign w:val="center"/>
          </w:tcPr>
          <w:p w14:paraId="50BB8A4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7C9212EE">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2.08</w:t>
            </w:r>
          </w:p>
        </w:tc>
        <w:tc>
          <w:tcPr>
            <w:tcW w:w="529" w:type="pct"/>
            <w:tcBorders>
              <w:top w:val="nil"/>
              <w:left w:val="nil"/>
              <w:bottom w:val="nil"/>
              <w:right w:val="nil"/>
            </w:tcBorders>
            <w:noWrap/>
            <w:vAlign w:val="center"/>
          </w:tcPr>
          <w:p w14:paraId="43BD5C8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3.49</w:t>
            </w:r>
          </w:p>
        </w:tc>
        <w:tc>
          <w:tcPr>
            <w:tcW w:w="529" w:type="pct"/>
            <w:tcBorders>
              <w:top w:val="nil"/>
              <w:left w:val="nil"/>
              <w:bottom w:val="nil"/>
              <w:right w:val="nil"/>
            </w:tcBorders>
            <w:noWrap/>
            <w:vAlign w:val="center"/>
          </w:tcPr>
          <w:p w14:paraId="70CAB554">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2.09</w:t>
            </w:r>
          </w:p>
        </w:tc>
        <w:tc>
          <w:tcPr>
            <w:tcW w:w="529" w:type="pct"/>
            <w:tcBorders>
              <w:top w:val="nil"/>
              <w:left w:val="nil"/>
              <w:bottom w:val="nil"/>
              <w:right w:val="nil"/>
            </w:tcBorders>
            <w:noWrap/>
            <w:vAlign w:val="center"/>
          </w:tcPr>
          <w:p w14:paraId="71F87A8C">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3.48</w:t>
            </w:r>
          </w:p>
        </w:tc>
        <w:tc>
          <w:tcPr>
            <w:tcW w:w="470" w:type="pct"/>
            <w:tcBorders>
              <w:top w:val="nil"/>
              <w:left w:val="nil"/>
              <w:bottom w:val="nil"/>
              <w:right w:val="nil"/>
            </w:tcBorders>
            <w:noWrap/>
            <w:vAlign w:val="center"/>
          </w:tcPr>
          <w:p w14:paraId="4B6019B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2.11</w:t>
            </w:r>
          </w:p>
        </w:tc>
        <w:tc>
          <w:tcPr>
            <w:tcW w:w="315" w:type="pct"/>
            <w:tcBorders>
              <w:top w:val="nil"/>
              <w:left w:val="nil"/>
              <w:bottom w:val="nil"/>
              <w:right w:val="nil"/>
            </w:tcBorders>
            <w:noWrap/>
            <w:vAlign w:val="center"/>
          </w:tcPr>
          <w:p w14:paraId="44528AF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3.49</w:t>
            </w:r>
          </w:p>
        </w:tc>
      </w:tr>
      <w:tr w14:paraId="5F9B2CA1">
        <w:tblPrEx>
          <w:tblCellMar>
            <w:top w:w="0" w:type="dxa"/>
            <w:left w:w="108" w:type="dxa"/>
            <w:bottom w:w="0" w:type="dxa"/>
            <w:right w:w="108" w:type="dxa"/>
          </w:tblCellMar>
        </w:tblPrEx>
        <w:trPr>
          <w:trHeight w:val="280" w:hRule="atLeast"/>
          <w:jc w:val="center"/>
        </w:trPr>
        <w:tc>
          <w:tcPr>
            <w:tcW w:w="688" w:type="pct"/>
            <w:tcBorders>
              <w:top w:val="nil"/>
              <w:left w:val="nil"/>
              <w:bottom w:val="nil"/>
              <w:right w:val="nil"/>
            </w:tcBorders>
            <w:noWrap/>
            <w:vAlign w:val="center"/>
          </w:tcPr>
          <w:p w14:paraId="0D1C9CE1">
            <w:pPr>
              <w:jc w:val="left"/>
              <w:rPr>
                <w:rFonts w:hint="default" w:ascii="Times New Roman" w:hAnsi="Times New Roman" w:cs="Times New Roman"/>
                <w:b w:val="0"/>
                <w:bCs w:val="0"/>
                <w:i/>
                <w:iCs/>
                <w:color w:val="auto"/>
                <w:sz w:val="24"/>
                <w:szCs w:val="24"/>
              </w:rPr>
            </w:pPr>
            <w:r>
              <w:rPr>
                <w:rFonts w:hint="default" w:ascii="Times New Roman" w:hAnsi="Times New Roman" w:cs="Times New Roman"/>
                <w:b w:val="0"/>
                <w:bCs w:val="0"/>
                <w:i/>
                <w:iCs/>
                <w:color w:val="auto"/>
                <w:sz w:val="24"/>
                <w:szCs w:val="24"/>
              </w:rPr>
              <w:t>SD</w:t>
            </w:r>
          </w:p>
        </w:tc>
        <w:tc>
          <w:tcPr>
            <w:tcW w:w="529" w:type="pct"/>
            <w:tcBorders>
              <w:top w:val="nil"/>
              <w:left w:val="nil"/>
              <w:bottom w:val="nil"/>
              <w:right w:val="nil"/>
            </w:tcBorders>
            <w:noWrap/>
            <w:vAlign w:val="center"/>
          </w:tcPr>
          <w:p w14:paraId="294FE0C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2.25</w:t>
            </w:r>
          </w:p>
        </w:tc>
        <w:tc>
          <w:tcPr>
            <w:tcW w:w="461" w:type="pct"/>
            <w:tcBorders>
              <w:top w:val="nil"/>
              <w:left w:val="nil"/>
              <w:bottom w:val="nil"/>
              <w:right w:val="nil"/>
            </w:tcBorders>
            <w:noWrap/>
            <w:vAlign w:val="center"/>
          </w:tcPr>
          <w:p w14:paraId="18D9578A">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14" w:type="pct"/>
            <w:tcBorders>
              <w:top w:val="nil"/>
              <w:left w:val="nil"/>
              <w:bottom w:val="nil"/>
              <w:right w:val="nil"/>
            </w:tcBorders>
            <w:noWrap/>
            <w:vAlign w:val="center"/>
          </w:tcPr>
          <w:p w14:paraId="436AD19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nil"/>
              <w:right w:val="nil"/>
            </w:tcBorders>
            <w:noWrap/>
            <w:vAlign w:val="center"/>
          </w:tcPr>
          <w:p w14:paraId="5DDC8976">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0.63</w:t>
            </w:r>
          </w:p>
        </w:tc>
        <w:tc>
          <w:tcPr>
            <w:tcW w:w="529" w:type="pct"/>
            <w:tcBorders>
              <w:top w:val="nil"/>
              <w:left w:val="nil"/>
              <w:bottom w:val="nil"/>
              <w:right w:val="nil"/>
            </w:tcBorders>
            <w:noWrap/>
            <w:vAlign w:val="center"/>
          </w:tcPr>
          <w:p w14:paraId="473D4AD0">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0.98</w:t>
            </w:r>
          </w:p>
        </w:tc>
        <w:tc>
          <w:tcPr>
            <w:tcW w:w="529" w:type="pct"/>
            <w:tcBorders>
              <w:top w:val="nil"/>
              <w:left w:val="nil"/>
              <w:bottom w:val="nil"/>
              <w:right w:val="nil"/>
            </w:tcBorders>
            <w:noWrap/>
            <w:vAlign w:val="center"/>
          </w:tcPr>
          <w:p w14:paraId="7CA5C443">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0.62</w:t>
            </w:r>
          </w:p>
        </w:tc>
        <w:tc>
          <w:tcPr>
            <w:tcW w:w="529" w:type="pct"/>
            <w:tcBorders>
              <w:top w:val="nil"/>
              <w:left w:val="nil"/>
              <w:bottom w:val="nil"/>
              <w:right w:val="nil"/>
            </w:tcBorders>
            <w:noWrap/>
            <w:vAlign w:val="center"/>
          </w:tcPr>
          <w:p w14:paraId="69D1EC31">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0.83</w:t>
            </w:r>
          </w:p>
        </w:tc>
        <w:tc>
          <w:tcPr>
            <w:tcW w:w="470" w:type="pct"/>
            <w:tcBorders>
              <w:top w:val="nil"/>
              <w:left w:val="nil"/>
              <w:bottom w:val="nil"/>
              <w:right w:val="nil"/>
            </w:tcBorders>
            <w:noWrap/>
            <w:vAlign w:val="center"/>
          </w:tcPr>
          <w:p w14:paraId="4402486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0.67</w:t>
            </w:r>
          </w:p>
        </w:tc>
        <w:tc>
          <w:tcPr>
            <w:tcW w:w="315" w:type="pct"/>
            <w:tcBorders>
              <w:top w:val="nil"/>
              <w:left w:val="nil"/>
              <w:bottom w:val="nil"/>
              <w:right w:val="nil"/>
            </w:tcBorders>
            <w:noWrap/>
            <w:vAlign w:val="center"/>
          </w:tcPr>
          <w:p w14:paraId="76E25F70">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0.88</w:t>
            </w:r>
          </w:p>
        </w:tc>
      </w:tr>
      <w:tr w14:paraId="1E44D031">
        <w:tblPrEx>
          <w:tblCellMar>
            <w:top w:w="0" w:type="dxa"/>
            <w:left w:w="108" w:type="dxa"/>
            <w:bottom w:w="0" w:type="dxa"/>
            <w:right w:w="108" w:type="dxa"/>
          </w:tblCellMar>
        </w:tblPrEx>
        <w:trPr>
          <w:trHeight w:val="280" w:hRule="atLeast"/>
          <w:jc w:val="center"/>
        </w:trPr>
        <w:tc>
          <w:tcPr>
            <w:tcW w:w="688" w:type="pct"/>
            <w:tcBorders>
              <w:top w:val="nil"/>
              <w:left w:val="nil"/>
              <w:bottom w:val="single" w:color="auto" w:sz="12" w:space="0"/>
              <w:right w:val="nil"/>
            </w:tcBorders>
            <w:noWrap/>
            <w:vAlign w:val="center"/>
          </w:tcPr>
          <w:p w14:paraId="6BA43B91">
            <w:pPr>
              <w:jc w:val="left"/>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α</w:t>
            </w:r>
          </w:p>
        </w:tc>
        <w:tc>
          <w:tcPr>
            <w:tcW w:w="529" w:type="pct"/>
            <w:tcBorders>
              <w:top w:val="nil"/>
              <w:left w:val="nil"/>
              <w:bottom w:val="single" w:color="auto" w:sz="12" w:space="0"/>
              <w:right w:val="nil"/>
            </w:tcBorders>
            <w:noWrap/>
            <w:vAlign w:val="center"/>
          </w:tcPr>
          <w:p w14:paraId="78C5DE20">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61" w:type="pct"/>
            <w:tcBorders>
              <w:top w:val="nil"/>
              <w:left w:val="nil"/>
              <w:bottom w:val="single" w:color="auto" w:sz="12" w:space="0"/>
              <w:right w:val="nil"/>
            </w:tcBorders>
            <w:noWrap/>
            <w:vAlign w:val="center"/>
          </w:tcPr>
          <w:p w14:paraId="4A842512">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414" w:type="pct"/>
            <w:tcBorders>
              <w:top w:val="nil"/>
              <w:left w:val="nil"/>
              <w:bottom w:val="single" w:color="auto" w:sz="12" w:space="0"/>
              <w:right w:val="nil"/>
            </w:tcBorders>
            <w:noWrap/>
            <w:vAlign w:val="center"/>
          </w:tcPr>
          <w:p w14:paraId="0EB27817">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w:t>
            </w:r>
          </w:p>
        </w:tc>
        <w:tc>
          <w:tcPr>
            <w:tcW w:w="529" w:type="pct"/>
            <w:tcBorders>
              <w:top w:val="nil"/>
              <w:left w:val="nil"/>
              <w:bottom w:val="single" w:color="auto" w:sz="12" w:space="0"/>
              <w:right w:val="nil"/>
            </w:tcBorders>
            <w:noWrap/>
            <w:vAlign w:val="center"/>
          </w:tcPr>
          <w:p w14:paraId="26E695E5">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0.89</w:t>
            </w:r>
          </w:p>
        </w:tc>
        <w:tc>
          <w:tcPr>
            <w:tcW w:w="529" w:type="pct"/>
            <w:tcBorders>
              <w:top w:val="nil"/>
              <w:left w:val="nil"/>
              <w:bottom w:val="single" w:color="auto" w:sz="12" w:space="0"/>
              <w:right w:val="nil"/>
            </w:tcBorders>
            <w:noWrap/>
            <w:vAlign w:val="center"/>
          </w:tcPr>
          <w:p w14:paraId="18C1665C">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0.85</w:t>
            </w:r>
          </w:p>
        </w:tc>
        <w:tc>
          <w:tcPr>
            <w:tcW w:w="529" w:type="pct"/>
            <w:tcBorders>
              <w:top w:val="nil"/>
              <w:left w:val="nil"/>
              <w:bottom w:val="single" w:color="auto" w:sz="12" w:space="0"/>
              <w:right w:val="nil"/>
            </w:tcBorders>
            <w:noWrap/>
            <w:vAlign w:val="center"/>
          </w:tcPr>
          <w:p w14:paraId="457CCF1F">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0.89</w:t>
            </w:r>
          </w:p>
        </w:tc>
        <w:tc>
          <w:tcPr>
            <w:tcW w:w="529" w:type="pct"/>
            <w:tcBorders>
              <w:top w:val="nil"/>
              <w:left w:val="nil"/>
              <w:bottom w:val="single" w:color="auto" w:sz="12" w:space="0"/>
              <w:right w:val="nil"/>
            </w:tcBorders>
            <w:noWrap/>
            <w:vAlign w:val="center"/>
          </w:tcPr>
          <w:p w14:paraId="585131DB">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0.82</w:t>
            </w:r>
          </w:p>
        </w:tc>
        <w:tc>
          <w:tcPr>
            <w:tcW w:w="470" w:type="pct"/>
            <w:tcBorders>
              <w:top w:val="nil"/>
              <w:left w:val="nil"/>
              <w:bottom w:val="single" w:color="auto" w:sz="12" w:space="0"/>
              <w:right w:val="nil"/>
            </w:tcBorders>
            <w:noWrap/>
            <w:vAlign w:val="center"/>
          </w:tcPr>
          <w:p w14:paraId="27B2FD1F">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0.92</w:t>
            </w:r>
          </w:p>
        </w:tc>
        <w:tc>
          <w:tcPr>
            <w:tcW w:w="315" w:type="pct"/>
            <w:tcBorders>
              <w:top w:val="nil"/>
              <w:left w:val="nil"/>
              <w:bottom w:val="single" w:color="auto" w:sz="12" w:space="0"/>
              <w:right w:val="nil"/>
            </w:tcBorders>
            <w:noWrap/>
            <w:vAlign w:val="center"/>
          </w:tcPr>
          <w:p w14:paraId="59C1D699">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0.85</w:t>
            </w:r>
          </w:p>
        </w:tc>
      </w:tr>
    </w:tbl>
    <w:p w14:paraId="016DCAE2">
      <w:pPr>
        <w:spacing w:line="480" w:lineRule="auto"/>
        <w:jc w:val="left"/>
        <w:rPr>
          <w:rFonts w:hint="default" w:ascii="Times New Roman" w:hAnsi="Times New Roman" w:eastAsia="宋体" w:cs="Times New Roman"/>
          <w:b w:val="0"/>
          <w:bCs w:val="0"/>
          <w:color w:val="auto"/>
          <w:sz w:val="24"/>
        </w:rPr>
      </w:pPr>
      <w:r>
        <w:rPr>
          <w:rFonts w:hint="default" w:ascii="Times New Roman" w:hAnsi="Times New Roman" w:eastAsia="宋体" w:cs="Times New Roman"/>
          <w:b w:val="0"/>
          <w:bCs w:val="0"/>
          <w:i/>
          <w:iCs/>
          <w:color w:val="auto"/>
          <w:sz w:val="24"/>
          <w:szCs w:val="24"/>
          <w:lang w:val="en-US" w:eastAsia="zh-CN"/>
        </w:rPr>
        <w:t xml:space="preserve">Note. </w:t>
      </w:r>
      <w:r>
        <w:rPr>
          <w:rFonts w:hint="default" w:ascii="Times New Roman" w:hAnsi="Times New Roman" w:eastAsia="宋体" w:cs="Times New Roman"/>
          <w:b w:val="0"/>
          <w:bCs w:val="0"/>
          <w:i w:val="0"/>
          <w:iCs w:val="0"/>
          <w:color w:val="auto"/>
          <w:sz w:val="24"/>
          <w:szCs w:val="24"/>
          <w:lang w:val="en-US" w:eastAsia="zh-CN"/>
        </w:rPr>
        <w:t xml:space="preserve">Gender: male = 1, female = 2; Education: specialized = 1, undergraduate = 2, master’s degree and above = 3; MC = malevolent creativity, MF = mindfulness; </w:t>
      </w:r>
      <w:r>
        <w:rPr>
          <w:rFonts w:hint="default" w:ascii="Times New Roman" w:hAnsi="Times New Roman" w:eastAsia="宋体" w:cs="Times New Roman"/>
          <w:b w:val="0"/>
          <w:bCs w:val="0"/>
          <w:i/>
          <w:iCs/>
          <w:color w:val="auto"/>
          <w:sz w:val="24"/>
          <w:szCs w:val="24"/>
          <w:lang w:val="en-US" w:eastAsia="zh-CN"/>
        </w:rPr>
        <w:t>M</w:t>
      </w:r>
      <w:r>
        <w:rPr>
          <w:rFonts w:hint="default" w:ascii="Times New Roman" w:hAnsi="Times New Roman" w:eastAsia="宋体" w:cs="Times New Roman"/>
          <w:b w:val="0"/>
          <w:bCs w:val="0"/>
          <w:i w:val="0"/>
          <w:iCs w:val="0"/>
          <w:color w:val="auto"/>
          <w:sz w:val="24"/>
          <w:szCs w:val="24"/>
          <w:lang w:val="en-US" w:eastAsia="zh-CN"/>
        </w:rPr>
        <w:t xml:space="preserve"> is the mean, </w:t>
      </w:r>
      <w:r>
        <w:rPr>
          <w:rFonts w:hint="default" w:ascii="Times New Roman" w:hAnsi="Times New Roman" w:eastAsia="宋体" w:cs="Times New Roman"/>
          <w:b w:val="0"/>
          <w:bCs w:val="0"/>
          <w:i/>
          <w:iCs/>
          <w:color w:val="auto"/>
          <w:sz w:val="24"/>
          <w:szCs w:val="24"/>
          <w:lang w:val="en-US" w:eastAsia="zh-CN"/>
        </w:rPr>
        <w:t>SD</w:t>
      </w:r>
      <w:r>
        <w:rPr>
          <w:rFonts w:hint="default" w:ascii="Times New Roman" w:hAnsi="Times New Roman" w:eastAsia="宋体" w:cs="Times New Roman"/>
          <w:b w:val="0"/>
          <w:bCs w:val="0"/>
          <w:i w:val="0"/>
          <w:iCs w:val="0"/>
          <w:color w:val="auto"/>
          <w:sz w:val="24"/>
          <w:szCs w:val="24"/>
          <w:lang w:val="en-US" w:eastAsia="zh-CN"/>
        </w:rPr>
        <w:t xml:space="preserve"> is the standard deviation; α is Cronbach’s α; </w:t>
      </w:r>
      <w:r>
        <w:rPr>
          <w:rFonts w:hint="default" w:ascii="Times New Roman" w:hAnsi="Times New Roman" w:eastAsia="宋体" w:cs="Times New Roman"/>
          <w:b w:val="0"/>
          <w:bCs w:val="0"/>
          <w:i w:val="0"/>
          <w:iCs w:val="0"/>
          <w:color w:val="auto"/>
          <w:sz w:val="24"/>
          <w:szCs w:val="24"/>
          <w:vertAlign w:val="superscript"/>
          <w:lang w:val="en-US" w:eastAsia="zh-CN"/>
        </w:rPr>
        <w:t>**</w:t>
      </w:r>
      <w:r>
        <w:rPr>
          <w:rFonts w:hint="default" w:ascii="Times New Roman" w:hAnsi="Times New Roman" w:eastAsia="宋体" w:cs="Times New Roman"/>
          <w:b w:val="0"/>
          <w:bCs w:val="0"/>
          <w:i/>
          <w:iCs/>
          <w:color w:val="auto"/>
          <w:sz w:val="24"/>
          <w:szCs w:val="24"/>
          <w:lang w:val="en-US" w:eastAsia="zh-CN"/>
        </w:rPr>
        <w:t>p</w:t>
      </w:r>
      <w:r>
        <w:rPr>
          <w:rFonts w:hint="default" w:ascii="Times New Roman" w:hAnsi="Times New Roman" w:eastAsia="宋体" w:cs="Times New Roman"/>
          <w:b w:val="0"/>
          <w:bCs w:val="0"/>
          <w:i w:val="0"/>
          <w:iCs w:val="0"/>
          <w:color w:val="auto"/>
          <w:sz w:val="24"/>
          <w:szCs w:val="24"/>
          <w:lang w:val="en-US" w:eastAsia="zh-CN"/>
        </w:rPr>
        <w:t xml:space="preserve"> &lt; .01, </w:t>
      </w:r>
      <w:r>
        <w:rPr>
          <w:rFonts w:hint="default" w:ascii="Times New Roman" w:hAnsi="Times New Roman" w:eastAsia="宋体" w:cs="Times New Roman"/>
          <w:b w:val="0"/>
          <w:bCs w:val="0"/>
          <w:i w:val="0"/>
          <w:iCs w:val="0"/>
          <w:color w:val="auto"/>
          <w:sz w:val="24"/>
          <w:szCs w:val="24"/>
          <w:vertAlign w:val="superscript"/>
          <w:lang w:val="en-US" w:eastAsia="zh-CN"/>
        </w:rPr>
        <w:t>***</w:t>
      </w:r>
      <w:r>
        <w:rPr>
          <w:rFonts w:hint="default" w:ascii="Times New Roman" w:hAnsi="Times New Roman" w:eastAsia="宋体" w:cs="Times New Roman"/>
          <w:b w:val="0"/>
          <w:bCs w:val="0"/>
          <w:i/>
          <w:iCs/>
          <w:color w:val="auto"/>
          <w:sz w:val="24"/>
          <w:szCs w:val="24"/>
          <w:lang w:val="en-US" w:eastAsia="zh-CN"/>
        </w:rPr>
        <w:t>p</w:t>
      </w:r>
      <w:r>
        <w:rPr>
          <w:rFonts w:hint="default" w:ascii="Times New Roman" w:hAnsi="Times New Roman" w:eastAsia="宋体" w:cs="Times New Roman"/>
          <w:b w:val="0"/>
          <w:bCs w:val="0"/>
          <w:i w:val="0"/>
          <w:iCs w:val="0"/>
          <w:color w:val="auto"/>
          <w:sz w:val="24"/>
          <w:szCs w:val="24"/>
          <w:lang w:val="en-US" w:eastAsia="zh-CN"/>
        </w:rPr>
        <w:t xml:space="preserve"> &lt; .001</w:t>
      </w:r>
      <w:r>
        <w:rPr>
          <w:rFonts w:hint="eastAsia" w:ascii="Times New Roman" w:hAnsi="Times New Roman" w:eastAsia="宋体" w:cs="Times New Roman"/>
          <w:b w:val="0"/>
          <w:bCs w:val="0"/>
          <w:i w:val="0"/>
          <w:iCs w:val="0"/>
          <w:color w:val="auto"/>
          <w:sz w:val="24"/>
          <w:szCs w:val="24"/>
          <w:lang w:val="en-US" w:eastAsia="zh-CN"/>
        </w:rPr>
        <w:t>.</w:t>
      </w:r>
    </w:p>
    <w:p w14:paraId="0ACEA6E3">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Table S</w:t>
      </w:r>
      <w:r>
        <w:rPr>
          <w:rFonts w:hint="default" w:ascii="Times New Roman" w:hAnsi="Times New Roman" w:eastAsia="宋体" w:cs="Times New Roman"/>
          <w:b/>
          <w:bCs/>
          <w:color w:val="auto"/>
          <w:sz w:val="24"/>
          <w:lang w:val="en-US" w:eastAsia="zh-CN"/>
        </w:rPr>
        <w:t>3</w:t>
      </w:r>
    </w:p>
    <w:p w14:paraId="345AF4D1">
      <w:pPr>
        <w:spacing w:line="480" w:lineRule="auto"/>
        <w:jc w:val="left"/>
        <w:rPr>
          <w:rFonts w:hint="default" w:ascii="Times New Roman" w:hAnsi="Times New Roman" w:eastAsia="宋体" w:cs="Times New Roman"/>
          <w:b w:val="0"/>
          <w:bCs w:val="0"/>
          <w:i/>
          <w:iCs/>
          <w:color w:val="auto"/>
          <w:sz w:val="24"/>
          <w:lang w:val="en-US" w:eastAsia="zh-CN"/>
        </w:rPr>
      </w:pPr>
      <w:r>
        <w:rPr>
          <w:rFonts w:hint="default" w:ascii="Times New Roman" w:hAnsi="Times New Roman" w:eastAsia="宋体" w:cs="Times New Roman"/>
          <w:b w:val="0"/>
          <w:bCs w:val="0"/>
          <w:i/>
          <w:iCs/>
          <w:color w:val="auto"/>
          <w:sz w:val="24"/>
        </w:rPr>
        <w:t>Model Fit Indices and Model Comparison Results</w:t>
      </w:r>
      <w:r>
        <w:rPr>
          <w:rFonts w:hint="default" w:ascii="Times New Roman" w:hAnsi="Times New Roman" w:eastAsia="宋体" w:cs="Times New Roman"/>
          <w:b w:val="0"/>
          <w:bCs w:val="0"/>
          <w:i/>
          <w:iCs/>
          <w:color w:val="auto"/>
          <w:sz w:val="24"/>
          <w:lang w:val="en-US" w:eastAsia="zh-CN"/>
        </w:rPr>
        <w:t>.</w:t>
      </w:r>
    </w:p>
    <w:tbl>
      <w:tblPr>
        <w:tblStyle w:val="9"/>
        <w:tblW w:w="4996"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2"/>
        <w:gridCol w:w="1425"/>
        <w:gridCol w:w="857"/>
        <w:gridCol w:w="857"/>
        <w:gridCol w:w="1170"/>
        <w:gridCol w:w="2299"/>
        <w:gridCol w:w="946"/>
        <w:gridCol w:w="1340"/>
      </w:tblGrid>
      <w:tr w14:paraId="5B8B64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jc w:val="center"/>
        </w:trPr>
        <w:tc>
          <w:tcPr>
            <w:tcW w:w="483" w:type="pct"/>
            <w:tcBorders>
              <w:bottom w:val="single" w:color="auto" w:sz="6" w:space="0"/>
            </w:tcBorders>
          </w:tcPr>
          <w:p w14:paraId="65C89981">
            <w:pPr>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Model</w:t>
            </w:r>
          </w:p>
        </w:tc>
        <w:tc>
          <w:tcPr>
            <w:tcW w:w="723" w:type="pct"/>
            <w:tcBorders>
              <w:bottom w:val="single" w:color="auto" w:sz="6" w:space="0"/>
            </w:tcBorders>
          </w:tcPr>
          <w:p w14:paraId="11D643C1">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χ</w:t>
            </w:r>
            <w:r>
              <w:rPr>
                <w:rFonts w:hint="default" w:ascii="Times New Roman" w:hAnsi="Times New Roman" w:eastAsia="宋体" w:cs="Times New Roman"/>
                <w:b w:val="0"/>
                <w:bCs w:val="0"/>
                <w:color w:val="auto"/>
                <w:sz w:val="24"/>
                <w:szCs w:val="24"/>
                <w:vertAlign w:val="superscript"/>
              </w:rPr>
              <w:t>2</w:t>
            </w: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i/>
                <w:iCs/>
                <w:color w:val="auto"/>
                <w:sz w:val="24"/>
                <w:szCs w:val="24"/>
              </w:rPr>
              <w:t>df</w:t>
            </w:r>
            <w:r>
              <w:rPr>
                <w:rFonts w:hint="default" w:ascii="Times New Roman" w:hAnsi="Times New Roman" w:eastAsia="宋体" w:cs="Times New Roman"/>
                <w:b w:val="0"/>
                <w:bCs w:val="0"/>
                <w:color w:val="auto"/>
                <w:sz w:val="24"/>
                <w:szCs w:val="24"/>
              </w:rPr>
              <w:t>)</w:t>
            </w:r>
          </w:p>
        </w:tc>
        <w:tc>
          <w:tcPr>
            <w:tcW w:w="435" w:type="pct"/>
            <w:tcBorders>
              <w:bottom w:val="single" w:color="auto" w:sz="6" w:space="0"/>
            </w:tcBorders>
          </w:tcPr>
          <w:p w14:paraId="4B5B83C3">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CFI</w:t>
            </w:r>
          </w:p>
        </w:tc>
        <w:tc>
          <w:tcPr>
            <w:tcW w:w="435" w:type="pct"/>
            <w:tcBorders>
              <w:bottom w:val="single" w:color="auto" w:sz="6" w:space="0"/>
            </w:tcBorders>
          </w:tcPr>
          <w:p w14:paraId="2C8C7CD7">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TLI</w:t>
            </w:r>
          </w:p>
        </w:tc>
        <w:tc>
          <w:tcPr>
            <w:tcW w:w="594" w:type="pct"/>
            <w:tcBorders>
              <w:bottom w:val="single" w:color="auto" w:sz="6" w:space="0"/>
            </w:tcBorders>
          </w:tcPr>
          <w:p w14:paraId="34B15AA7">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RMSEA</w:t>
            </w:r>
          </w:p>
        </w:tc>
        <w:tc>
          <w:tcPr>
            <w:tcW w:w="1167" w:type="pct"/>
            <w:tcBorders>
              <w:bottom w:val="single" w:color="auto" w:sz="6" w:space="0"/>
            </w:tcBorders>
          </w:tcPr>
          <w:p w14:paraId="18BCEBA5">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Model Comparison</w:t>
            </w:r>
          </w:p>
        </w:tc>
        <w:tc>
          <w:tcPr>
            <w:tcW w:w="480" w:type="pct"/>
            <w:tcBorders>
              <w:bottom w:val="single" w:color="auto" w:sz="6" w:space="0"/>
            </w:tcBorders>
          </w:tcPr>
          <w:p w14:paraId="2BA103EE">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ΔCFI</w:t>
            </w:r>
          </w:p>
        </w:tc>
        <w:tc>
          <w:tcPr>
            <w:tcW w:w="679" w:type="pct"/>
            <w:tcBorders>
              <w:bottom w:val="single" w:color="auto" w:sz="6" w:space="0"/>
            </w:tcBorders>
          </w:tcPr>
          <w:p w14:paraId="56845FC1">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ΔRMSEA</w:t>
            </w:r>
          </w:p>
        </w:tc>
      </w:tr>
      <w:tr w14:paraId="4F14AA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83" w:type="pct"/>
            <w:tcBorders>
              <w:top w:val="single" w:color="auto" w:sz="6" w:space="0"/>
              <w:tl2br w:val="nil"/>
              <w:tr2bl w:val="nil"/>
            </w:tcBorders>
          </w:tcPr>
          <w:p w14:paraId="15B50DF1">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M1</w:t>
            </w:r>
          </w:p>
        </w:tc>
        <w:tc>
          <w:tcPr>
            <w:tcW w:w="723" w:type="pct"/>
            <w:tcBorders>
              <w:top w:val="single" w:color="auto" w:sz="6" w:space="0"/>
              <w:tl2br w:val="nil"/>
              <w:tr2bl w:val="nil"/>
            </w:tcBorders>
          </w:tcPr>
          <w:p w14:paraId="31A59A78">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15.466(8)</w:t>
            </w:r>
          </w:p>
        </w:tc>
        <w:tc>
          <w:tcPr>
            <w:tcW w:w="435" w:type="pct"/>
            <w:tcBorders>
              <w:top w:val="single" w:color="auto" w:sz="6" w:space="0"/>
              <w:tl2br w:val="nil"/>
              <w:tr2bl w:val="nil"/>
            </w:tcBorders>
          </w:tcPr>
          <w:p w14:paraId="6B83B700">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0.992</w:t>
            </w:r>
          </w:p>
        </w:tc>
        <w:tc>
          <w:tcPr>
            <w:tcW w:w="435" w:type="pct"/>
            <w:tcBorders>
              <w:top w:val="single" w:color="auto" w:sz="6" w:space="0"/>
              <w:tl2br w:val="nil"/>
              <w:tr2bl w:val="nil"/>
            </w:tcBorders>
          </w:tcPr>
          <w:p w14:paraId="789D1821">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0.975</w:t>
            </w:r>
          </w:p>
        </w:tc>
        <w:tc>
          <w:tcPr>
            <w:tcW w:w="594" w:type="pct"/>
            <w:tcBorders>
              <w:top w:val="single" w:color="auto" w:sz="6" w:space="0"/>
              <w:tl2br w:val="nil"/>
              <w:tr2bl w:val="nil"/>
            </w:tcBorders>
          </w:tcPr>
          <w:p w14:paraId="796403A8">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0.052</w:t>
            </w:r>
          </w:p>
        </w:tc>
        <w:tc>
          <w:tcPr>
            <w:tcW w:w="2327" w:type="pct"/>
            <w:gridSpan w:val="3"/>
            <w:tcBorders>
              <w:top w:val="single" w:color="auto" w:sz="6" w:space="0"/>
              <w:tl2br w:val="nil"/>
              <w:tr2bl w:val="nil"/>
            </w:tcBorders>
          </w:tcPr>
          <w:p w14:paraId="4DE914BB">
            <w:pPr>
              <w:jc w:val="center"/>
              <w:rPr>
                <w:rFonts w:hint="default" w:ascii="Times New Roman" w:hAnsi="Times New Roman" w:eastAsia="宋体" w:cs="Times New Roman"/>
                <w:b w:val="0"/>
                <w:bCs w:val="0"/>
                <w:color w:val="auto"/>
                <w:sz w:val="24"/>
                <w:szCs w:val="24"/>
              </w:rPr>
            </w:pPr>
          </w:p>
        </w:tc>
      </w:tr>
      <w:tr w14:paraId="359418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83" w:type="pct"/>
            <w:tcBorders>
              <w:tl2br w:val="nil"/>
              <w:tr2bl w:val="nil"/>
            </w:tcBorders>
          </w:tcPr>
          <w:p w14:paraId="1BB33109">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M2</w:t>
            </w:r>
          </w:p>
        </w:tc>
        <w:tc>
          <w:tcPr>
            <w:tcW w:w="723" w:type="pct"/>
            <w:tcBorders>
              <w:tl2br w:val="nil"/>
              <w:tr2bl w:val="nil"/>
            </w:tcBorders>
          </w:tcPr>
          <w:p w14:paraId="1ED0D8A7">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39.625(10)</w:t>
            </w:r>
          </w:p>
        </w:tc>
        <w:tc>
          <w:tcPr>
            <w:tcW w:w="435" w:type="pct"/>
            <w:tcBorders>
              <w:tl2br w:val="nil"/>
              <w:tr2bl w:val="nil"/>
            </w:tcBorders>
          </w:tcPr>
          <w:p w14:paraId="6132B5C6">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0.970</w:t>
            </w:r>
          </w:p>
        </w:tc>
        <w:tc>
          <w:tcPr>
            <w:tcW w:w="435" w:type="pct"/>
            <w:tcBorders>
              <w:tl2br w:val="nil"/>
              <w:tr2bl w:val="nil"/>
            </w:tcBorders>
          </w:tcPr>
          <w:p w14:paraId="554746AB">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0.922</w:t>
            </w:r>
          </w:p>
        </w:tc>
        <w:tc>
          <w:tcPr>
            <w:tcW w:w="594" w:type="pct"/>
            <w:tcBorders>
              <w:tl2br w:val="nil"/>
              <w:tr2bl w:val="nil"/>
            </w:tcBorders>
          </w:tcPr>
          <w:p w14:paraId="0D622550">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0.093</w:t>
            </w:r>
          </w:p>
        </w:tc>
        <w:tc>
          <w:tcPr>
            <w:tcW w:w="1167" w:type="pct"/>
            <w:tcBorders>
              <w:tl2br w:val="nil"/>
              <w:tr2bl w:val="nil"/>
            </w:tcBorders>
          </w:tcPr>
          <w:p w14:paraId="15FE906F">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M2-M1</w:t>
            </w:r>
          </w:p>
        </w:tc>
        <w:tc>
          <w:tcPr>
            <w:tcW w:w="480" w:type="pct"/>
            <w:tcBorders>
              <w:tl2br w:val="nil"/>
              <w:tr2bl w:val="nil"/>
            </w:tcBorders>
          </w:tcPr>
          <w:p w14:paraId="7CE69443">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-0.022</w:t>
            </w:r>
          </w:p>
        </w:tc>
        <w:tc>
          <w:tcPr>
            <w:tcW w:w="679" w:type="pct"/>
            <w:tcBorders>
              <w:tl2br w:val="nil"/>
              <w:tr2bl w:val="nil"/>
            </w:tcBorders>
          </w:tcPr>
          <w:p w14:paraId="3074830A">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0.041</w:t>
            </w:r>
          </w:p>
        </w:tc>
      </w:tr>
      <w:tr w14:paraId="1C1E51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83" w:type="pct"/>
            <w:tcBorders>
              <w:tl2br w:val="nil"/>
              <w:tr2bl w:val="nil"/>
            </w:tcBorders>
          </w:tcPr>
          <w:p w14:paraId="63079A2B">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M3</w:t>
            </w:r>
          </w:p>
        </w:tc>
        <w:tc>
          <w:tcPr>
            <w:tcW w:w="723" w:type="pct"/>
            <w:tcBorders>
              <w:tl2br w:val="nil"/>
              <w:tr2bl w:val="nil"/>
            </w:tcBorders>
          </w:tcPr>
          <w:p w14:paraId="03C31EC9">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19.380(10)</w:t>
            </w:r>
          </w:p>
        </w:tc>
        <w:tc>
          <w:tcPr>
            <w:tcW w:w="435" w:type="pct"/>
            <w:tcBorders>
              <w:tl2br w:val="nil"/>
              <w:tr2bl w:val="nil"/>
            </w:tcBorders>
          </w:tcPr>
          <w:p w14:paraId="419A5170">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0.990</w:t>
            </w:r>
          </w:p>
        </w:tc>
        <w:tc>
          <w:tcPr>
            <w:tcW w:w="435" w:type="pct"/>
            <w:tcBorders>
              <w:tl2br w:val="nil"/>
              <w:tr2bl w:val="nil"/>
            </w:tcBorders>
          </w:tcPr>
          <w:p w14:paraId="2B8C0BD1">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0.975</w:t>
            </w:r>
          </w:p>
        </w:tc>
        <w:tc>
          <w:tcPr>
            <w:tcW w:w="594" w:type="pct"/>
            <w:tcBorders>
              <w:tl2br w:val="nil"/>
              <w:tr2bl w:val="nil"/>
            </w:tcBorders>
          </w:tcPr>
          <w:p w14:paraId="3C5B4C0E">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0.052</w:t>
            </w:r>
          </w:p>
        </w:tc>
        <w:tc>
          <w:tcPr>
            <w:tcW w:w="1167" w:type="pct"/>
            <w:tcBorders>
              <w:tl2br w:val="nil"/>
              <w:tr2bl w:val="nil"/>
            </w:tcBorders>
          </w:tcPr>
          <w:p w14:paraId="003E4FCF">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M3-M1</w:t>
            </w:r>
          </w:p>
        </w:tc>
        <w:tc>
          <w:tcPr>
            <w:tcW w:w="480" w:type="pct"/>
            <w:tcBorders>
              <w:tl2br w:val="nil"/>
              <w:tr2bl w:val="nil"/>
            </w:tcBorders>
          </w:tcPr>
          <w:p w14:paraId="237E9637">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-0.002</w:t>
            </w:r>
          </w:p>
        </w:tc>
        <w:tc>
          <w:tcPr>
            <w:tcW w:w="679" w:type="pct"/>
            <w:tcBorders>
              <w:tl2br w:val="nil"/>
              <w:tr2bl w:val="nil"/>
            </w:tcBorders>
          </w:tcPr>
          <w:p w14:paraId="0BBEDCC4">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0.000</w:t>
            </w:r>
          </w:p>
        </w:tc>
      </w:tr>
      <w:tr w14:paraId="52AFEC4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83" w:type="pct"/>
            <w:tcBorders>
              <w:tl2br w:val="nil"/>
              <w:tr2bl w:val="nil"/>
            </w:tcBorders>
          </w:tcPr>
          <w:p w14:paraId="679A68ED">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M4</w:t>
            </w:r>
          </w:p>
        </w:tc>
        <w:tc>
          <w:tcPr>
            <w:tcW w:w="723" w:type="pct"/>
            <w:tcBorders>
              <w:tl2br w:val="nil"/>
              <w:tr2bl w:val="nil"/>
            </w:tcBorders>
          </w:tcPr>
          <w:p w14:paraId="142D6B59">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40.524(12)</w:t>
            </w:r>
          </w:p>
        </w:tc>
        <w:tc>
          <w:tcPr>
            <w:tcW w:w="435" w:type="pct"/>
            <w:tcBorders>
              <w:tl2br w:val="nil"/>
              <w:tr2bl w:val="nil"/>
            </w:tcBorders>
          </w:tcPr>
          <w:p w14:paraId="403E894E">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0.971</w:t>
            </w:r>
          </w:p>
        </w:tc>
        <w:tc>
          <w:tcPr>
            <w:tcW w:w="435" w:type="pct"/>
            <w:tcBorders>
              <w:tl2br w:val="nil"/>
              <w:tr2bl w:val="nil"/>
            </w:tcBorders>
          </w:tcPr>
          <w:p w14:paraId="60FF61C8">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0.937</w:t>
            </w:r>
          </w:p>
        </w:tc>
        <w:tc>
          <w:tcPr>
            <w:tcW w:w="594" w:type="pct"/>
            <w:tcBorders>
              <w:tl2br w:val="nil"/>
              <w:tr2bl w:val="nil"/>
            </w:tcBorders>
          </w:tcPr>
          <w:p w14:paraId="77A772D7">
            <w:pP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0.083</w:t>
            </w:r>
          </w:p>
        </w:tc>
        <w:tc>
          <w:tcPr>
            <w:tcW w:w="1167" w:type="pct"/>
            <w:tcBorders>
              <w:tl2br w:val="nil"/>
              <w:tr2bl w:val="nil"/>
            </w:tcBorders>
          </w:tcPr>
          <w:p w14:paraId="1F0EE509">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M4-M1</w:t>
            </w:r>
          </w:p>
        </w:tc>
        <w:tc>
          <w:tcPr>
            <w:tcW w:w="480" w:type="pct"/>
            <w:tcBorders>
              <w:tl2br w:val="nil"/>
              <w:tr2bl w:val="nil"/>
            </w:tcBorders>
          </w:tcPr>
          <w:p w14:paraId="176CCC47">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-0.021</w:t>
            </w:r>
          </w:p>
        </w:tc>
        <w:tc>
          <w:tcPr>
            <w:tcW w:w="679" w:type="pct"/>
            <w:tcBorders>
              <w:tl2br w:val="nil"/>
              <w:tr2bl w:val="nil"/>
            </w:tcBorders>
          </w:tcPr>
          <w:p w14:paraId="278D6AF6">
            <w:pPr>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0.031</w:t>
            </w:r>
          </w:p>
        </w:tc>
      </w:tr>
    </w:tbl>
    <w:p w14:paraId="59ADFB8B">
      <w:pPr>
        <w:spacing w:line="480" w:lineRule="auto"/>
        <w:jc w:val="left"/>
        <w:rPr>
          <w:rFonts w:hint="eastAsia" w:ascii="Times New Roman" w:hAnsi="Times New Roman" w:eastAsia="宋体" w:cs="Times New Roman"/>
          <w:b/>
          <w:bCs/>
          <w:color w:val="auto"/>
          <w:sz w:val="24"/>
          <w:lang w:val="en-US" w:eastAsia="zh-CN"/>
        </w:rPr>
      </w:pPr>
      <w:r>
        <w:rPr>
          <w:rFonts w:hint="default" w:ascii="Times New Roman" w:hAnsi="Times New Roman" w:eastAsia="宋体" w:cs="Times New Roman"/>
          <w:b w:val="0"/>
          <w:bCs w:val="0"/>
          <w:i/>
          <w:iCs/>
          <w:color w:val="auto"/>
          <w:sz w:val="24"/>
          <w:szCs w:val="24"/>
        </w:rPr>
        <w:t>Note. df</w:t>
      </w:r>
      <w:r>
        <w:rPr>
          <w:rFonts w:hint="default" w:ascii="Times New Roman" w:hAnsi="Times New Roman" w:eastAsia="宋体" w:cs="Times New Roman"/>
          <w:b w:val="0"/>
          <w:bCs w:val="0"/>
          <w:color w:val="auto"/>
          <w:sz w:val="24"/>
          <w:szCs w:val="24"/>
        </w:rPr>
        <w:t xml:space="preserve"> = degree of freedom; CFI = comparative fit index; TLI = Tucker-Lewis index; RMSEA = root mean square error of approximation</w:t>
      </w:r>
      <w:r>
        <w:rPr>
          <w:rFonts w:hint="eastAsia" w:ascii="Times New Roman" w:hAnsi="Times New Roman" w:eastAsia="宋体" w:cs="Times New Roman"/>
          <w:b w:val="0"/>
          <w:bCs w:val="0"/>
          <w:color w:val="auto"/>
          <w:sz w:val="24"/>
          <w:szCs w:val="24"/>
          <w:lang w:val="en-US" w:eastAsia="zh-CN"/>
        </w:rPr>
        <w:t>.</w:t>
      </w:r>
    </w:p>
    <w:p w14:paraId="7D86E96D">
      <w:pPr>
        <w:spacing w:line="480" w:lineRule="auto"/>
        <w:jc w:val="left"/>
        <w:rPr>
          <w:rFonts w:hint="default" w:ascii="Times New Roman" w:hAnsi="Times New Roman" w:eastAsia="宋体" w:cs="Times New Roman"/>
          <w:b/>
          <w:bCs/>
          <w:color w:val="auto"/>
          <w:sz w:val="24"/>
        </w:rPr>
      </w:pPr>
    </w:p>
    <w:p w14:paraId="6CEB2CD2">
      <w:pPr>
        <w:spacing w:line="480" w:lineRule="auto"/>
        <w:jc w:val="left"/>
        <w:rPr>
          <w:rFonts w:hint="default" w:ascii="Times New Roman" w:hAnsi="Times New Roman" w:eastAsia="宋体" w:cs="Times New Roman"/>
          <w:b/>
          <w:bCs/>
          <w:color w:val="auto"/>
          <w:sz w:val="24"/>
        </w:rPr>
      </w:pPr>
    </w:p>
    <w:p w14:paraId="2C2FCE5B">
      <w:pPr>
        <w:spacing w:line="480" w:lineRule="auto"/>
        <w:jc w:val="left"/>
        <w:rPr>
          <w:rFonts w:hint="default" w:ascii="Times New Roman" w:hAnsi="Times New Roman" w:eastAsia="宋体" w:cs="Times New Roman"/>
          <w:b/>
          <w:bCs/>
          <w:color w:val="auto"/>
          <w:sz w:val="24"/>
        </w:rPr>
      </w:pPr>
    </w:p>
    <w:p w14:paraId="2C68494E">
      <w:pPr>
        <w:spacing w:line="480" w:lineRule="auto"/>
        <w:jc w:val="left"/>
        <w:rPr>
          <w:rFonts w:hint="default" w:ascii="Times New Roman" w:hAnsi="Times New Roman" w:eastAsia="宋体" w:cs="Times New Roman"/>
          <w:b/>
          <w:bCs/>
          <w:color w:val="auto"/>
          <w:sz w:val="24"/>
        </w:rPr>
      </w:pPr>
    </w:p>
    <w:p w14:paraId="510C98DF">
      <w:pPr>
        <w:spacing w:line="480" w:lineRule="auto"/>
        <w:jc w:val="left"/>
        <w:rPr>
          <w:rFonts w:hint="default" w:ascii="Times New Roman" w:hAnsi="Times New Roman" w:eastAsia="宋体" w:cs="Times New Roman"/>
          <w:b/>
          <w:bCs/>
          <w:color w:val="auto"/>
          <w:sz w:val="24"/>
        </w:rPr>
      </w:pPr>
    </w:p>
    <w:p w14:paraId="0CC62FBA">
      <w:pPr>
        <w:spacing w:line="480" w:lineRule="auto"/>
        <w:jc w:val="left"/>
        <w:rPr>
          <w:rFonts w:hint="default" w:ascii="Times New Roman" w:hAnsi="Times New Roman" w:eastAsia="宋体" w:cs="Times New Roman"/>
          <w:b/>
          <w:bCs/>
          <w:color w:val="auto"/>
          <w:sz w:val="24"/>
        </w:rPr>
      </w:pPr>
    </w:p>
    <w:p w14:paraId="08786AA1">
      <w:pPr>
        <w:spacing w:line="480" w:lineRule="auto"/>
        <w:jc w:val="left"/>
        <w:rPr>
          <w:rFonts w:hint="default" w:ascii="Times New Roman" w:hAnsi="Times New Roman" w:eastAsia="宋体" w:cs="Times New Roman"/>
          <w:b/>
          <w:bCs/>
          <w:color w:val="auto"/>
          <w:sz w:val="24"/>
        </w:rPr>
      </w:pPr>
    </w:p>
    <w:p w14:paraId="608E8360">
      <w:pPr>
        <w:spacing w:line="480" w:lineRule="auto"/>
        <w:jc w:val="left"/>
        <w:rPr>
          <w:rFonts w:hint="default" w:ascii="Times New Roman" w:hAnsi="Times New Roman" w:eastAsia="宋体" w:cs="Times New Roman"/>
          <w:b/>
          <w:bCs/>
          <w:color w:val="auto"/>
          <w:sz w:val="24"/>
        </w:rPr>
      </w:pPr>
    </w:p>
    <w:p w14:paraId="0C6C4405">
      <w:pPr>
        <w:spacing w:line="480" w:lineRule="auto"/>
        <w:jc w:val="left"/>
        <w:rPr>
          <w:rFonts w:hint="default" w:ascii="Times New Roman" w:hAnsi="Times New Roman" w:eastAsia="宋体" w:cs="Times New Roman"/>
          <w:b/>
          <w:bCs/>
          <w:color w:val="auto"/>
          <w:sz w:val="24"/>
        </w:rPr>
      </w:pPr>
    </w:p>
    <w:p w14:paraId="6E2CAA66">
      <w:pPr>
        <w:spacing w:line="480" w:lineRule="auto"/>
        <w:jc w:val="left"/>
        <w:rPr>
          <w:rFonts w:hint="default" w:ascii="Times New Roman" w:hAnsi="Times New Roman" w:eastAsia="宋体" w:cs="Times New Roman"/>
          <w:b/>
          <w:bCs/>
          <w:color w:val="auto"/>
          <w:sz w:val="24"/>
        </w:rPr>
      </w:pPr>
    </w:p>
    <w:p w14:paraId="6970A318">
      <w:pPr>
        <w:spacing w:line="480" w:lineRule="auto"/>
        <w:jc w:val="left"/>
        <w:rPr>
          <w:rFonts w:hint="default" w:ascii="Times New Roman" w:hAnsi="Times New Roman" w:eastAsia="宋体" w:cs="Times New Roman"/>
          <w:b/>
          <w:bCs/>
          <w:color w:val="auto"/>
          <w:sz w:val="24"/>
        </w:rPr>
        <w:sectPr>
          <w:pgSz w:w="11906" w:h="16838"/>
          <w:pgMar w:top="1134" w:right="1134" w:bottom="1134" w:left="1134" w:header="851" w:footer="992" w:gutter="0"/>
          <w:cols w:space="425" w:num="1"/>
          <w:docGrid w:type="lines" w:linePitch="312" w:charSpace="0"/>
        </w:sectPr>
      </w:pPr>
    </w:p>
    <w:p w14:paraId="3D4E2100">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Table S</w:t>
      </w:r>
      <w:r>
        <w:rPr>
          <w:rFonts w:hint="default" w:ascii="Times New Roman" w:hAnsi="Times New Roman" w:eastAsia="宋体" w:cs="Times New Roman"/>
          <w:b/>
          <w:bCs/>
          <w:color w:val="auto"/>
          <w:sz w:val="24"/>
          <w:lang w:val="en-US" w:eastAsia="zh-CN"/>
        </w:rPr>
        <w:t>4</w:t>
      </w:r>
    </w:p>
    <w:p w14:paraId="7954C381">
      <w:pPr>
        <w:spacing w:line="480" w:lineRule="auto"/>
        <w:jc w:val="left"/>
        <w:rPr>
          <w:rFonts w:hint="default" w:ascii="Times New Roman" w:hAnsi="Times New Roman" w:eastAsia="宋体" w:cs="Times New Roman"/>
          <w:i/>
          <w:iCs/>
          <w:color w:val="auto"/>
          <w:sz w:val="24"/>
        </w:rPr>
      </w:pPr>
      <w:r>
        <w:rPr>
          <w:rFonts w:hint="default" w:ascii="Times New Roman" w:hAnsi="Times New Roman" w:eastAsia="宋体" w:cs="Times New Roman"/>
          <w:i/>
          <w:iCs/>
          <w:color w:val="auto"/>
          <w:sz w:val="24"/>
        </w:rPr>
        <w:t>Correlation Matrix Between Each Pair of Variables in the Network of Time 1</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1520"/>
        <w:gridCol w:w="1729"/>
        <w:gridCol w:w="1550"/>
        <w:gridCol w:w="1532"/>
        <w:gridCol w:w="1764"/>
      </w:tblGrid>
      <w:tr w14:paraId="08B8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2" w:type="pct"/>
            <w:tcBorders>
              <w:top w:val="single" w:color="auto" w:sz="12" w:space="0"/>
              <w:left w:val="nil"/>
              <w:bottom w:val="single" w:color="auto" w:sz="6" w:space="0"/>
              <w:right w:val="nil"/>
            </w:tcBorders>
          </w:tcPr>
          <w:p w14:paraId="43DD349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771" w:type="pct"/>
            <w:tcBorders>
              <w:top w:val="single" w:color="auto" w:sz="12" w:space="0"/>
              <w:left w:val="nil"/>
              <w:bottom w:val="single" w:color="auto" w:sz="6" w:space="0"/>
              <w:right w:val="nil"/>
            </w:tcBorders>
          </w:tcPr>
          <w:p w14:paraId="18380B2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c>
          <w:tcPr>
            <w:tcW w:w="877" w:type="pct"/>
            <w:tcBorders>
              <w:top w:val="single" w:color="auto" w:sz="12" w:space="0"/>
              <w:left w:val="nil"/>
              <w:bottom w:val="single" w:color="auto" w:sz="6" w:space="0"/>
              <w:right w:val="nil"/>
            </w:tcBorders>
          </w:tcPr>
          <w:p w14:paraId="3911BAA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786" w:type="pct"/>
            <w:tcBorders>
              <w:top w:val="single" w:color="auto" w:sz="12" w:space="0"/>
              <w:left w:val="nil"/>
              <w:bottom w:val="single" w:color="auto" w:sz="6" w:space="0"/>
              <w:right w:val="nil"/>
            </w:tcBorders>
          </w:tcPr>
          <w:p w14:paraId="783180E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c>
          <w:tcPr>
            <w:tcW w:w="777" w:type="pct"/>
            <w:tcBorders>
              <w:top w:val="single" w:color="auto" w:sz="12" w:space="0"/>
              <w:left w:val="nil"/>
              <w:bottom w:val="single" w:color="auto" w:sz="6" w:space="0"/>
              <w:right w:val="nil"/>
            </w:tcBorders>
          </w:tcPr>
          <w:p w14:paraId="1E2C57D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894" w:type="pct"/>
            <w:tcBorders>
              <w:top w:val="single" w:color="auto" w:sz="12" w:space="0"/>
              <w:left w:val="nil"/>
              <w:bottom w:val="single" w:color="auto" w:sz="6" w:space="0"/>
              <w:right w:val="nil"/>
            </w:tcBorders>
          </w:tcPr>
          <w:p w14:paraId="2632DF9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r>
      <w:tr w14:paraId="55D3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31CA9EF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M1 - M4</w:t>
            </w:r>
          </w:p>
        </w:tc>
        <w:tc>
          <w:tcPr>
            <w:tcW w:w="771" w:type="pct"/>
            <w:tcBorders>
              <w:top w:val="nil"/>
              <w:left w:val="nil"/>
              <w:bottom w:val="nil"/>
              <w:right w:val="nil"/>
            </w:tcBorders>
            <w:vAlign w:val="center"/>
          </w:tcPr>
          <w:p w14:paraId="4541756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0.499</w:t>
            </w:r>
          </w:p>
        </w:tc>
        <w:tc>
          <w:tcPr>
            <w:tcW w:w="877" w:type="pct"/>
            <w:tcBorders>
              <w:top w:val="nil"/>
              <w:left w:val="nil"/>
              <w:bottom w:val="nil"/>
              <w:right w:val="nil"/>
            </w:tcBorders>
            <w:vAlign w:val="center"/>
          </w:tcPr>
          <w:p w14:paraId="7B4193B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MC7</w:t>
            </w:r>
          </w:p>
        </w:tc>
        <w:tc>
          <w:tcPr>
            <w:tcW w:w="786" w:type="pct"/>
            <w:tcBorders>
              <w:top w:val="nil"/>
              <w:left w:val="nil"/>
              <w:bottom w:val="nil"/>
              <w:right w:val="nil"/>
            </w:tcBorders>
            <w:vAlign w:val="center"/>
          </w:tcPr>
          <w:p w14:paraId="1DCC75C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0.112</w:t>
            </w:r>
          </w:p>
        </w:tc>
        <w:tc>
          <w:tcPr>
            <w:tcW w:w="777" w:type="pct"/>
            <w:tcBorders>
              <w:top w:val="nil"/>
              <w:left w:val="nil"/>
              <w:bottom w:val="nil"/>
              <w:right w:val="nil"/>
            </w:tcBorders>
            <w:vAlign w:val="center"/>
          </w:tcPr>
          <w:p w14:paraId="47CFF47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MC1 - MC6</w:t>
            </w:r>
          </w:p>
        </w:tc>
        <w:tc>
          <w:tcPr>
            <w:tcW w:w="894" w:type="pct"/>
            <w:tcBorders>
              <w:top w:val="nil"/>
              <w:left w:val="nil"/>
              <w:bottom w:val="nil"/>
              <w:right w:val="nil"/>
            </w:tcBorders>
            <w:vAlign w:val="center"/>
          </w:tcPr>
          <w:p w14:paraId="0FE16B0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0.034</w:t>
            </w:r>
          </w:p>
        </w:tc>
      </w:tr>
      <w:tr w14:paraId="34E2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287308A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M2 - M4</w:t>
            </w:r>
          </w:p>
        </w:tc>
        <w:tc>
          <w:tcPr>
            <w:tcW w:w="771" w:type="pct"/>
            <w:tcBorders>
              <w:top w:val="nil"/>
              <w:left w:val="nil"/>
              <w:bottom w:val="nil"/>
              <w:right w:val="nil"/>
            </w:tcBorders>
            <w:vAlign w:val="center"/>
          </w:tcPr>
          <w:p w14:paraId="601EA6F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0.303</w:t>
            </w:r>
          </w:p>
        </w:tc>
        <w:tc>
          <w:tcPr>
            <w:tcW w:w="877" w:type="pct"/>
            <w:tcBorders>
              <w:top w:val="nil"/>
              <w:left w:val="nil"/>
              <w:bottom w:val="nil"/>
              <w:right w:val="nil"/>
            </w:tcBorders>
            <w:vAlign w:val="center"/>
          </w:tcPr>
          <w:p w14:paraId="12F8E89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MC12 - M5</w:t>
            </w:r>
          </w:p>
        </w:tc>
        <w:tc>
          <w:tcPr>
            <w:tcW w:w="786" w:type="pct"/>
            <w:tcBorders>
              <w:top w:val="nil"/>
              <w:left w:val="nil"/>
              <w:bottom w:val="nil"/>
              <w:right w:val="nil"/>
            </w:tcBorders>
            <w:vAlign w:val="center"/>
          </w:tcPr>
          <w:p w14:paraId="7200AB6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-0.106</w:t>
            </w:r>
          </w:p>
        </w:tc>
        <w:tc>
          <w:tcPr>
            <w:tcW w:w="777" w:type="pct"/>
            <w:tcBorders>
              <w:top w:val="nil"/>
              <w:left w:val="nil"/>
              <w:bottom w:val="nil"/>
              <w:right w:val="nil"/>
            </w:tcBorders>
            <w:vAlign w:val="center"/>
          </w:tcPr>
          <w:p w14:paraId="1EBD26A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MC11</w:t>
            </w:r>
          </w:p>
        </w:tc>
        <w:tc>
          <w:tcPr>
            <w:tcW w:w="894" w:type="pct"/>
            <w:tcBorders>
              <w:top w:val="nil"/>
              <w:left w:val="nil"/>
              <w:bottom w:val="nil"/>
              <w:right w:val="nil"/>
            </w:tcBorders>
            <w:vAlign w:val="center"/>
          </w:tcPr>
          <w:p w14:paraId="5980950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0.034</w:t>
            </w:r>
          </w:p>
        </w:tc>
      </w:tr>
      <w:tr w14:paraId="3593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642CE81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MC6</w:t>
            </w:r>
          </w:p>
        </w:tc>
        <w:tc>
          <w:tcPr>
            <w:tcW w:w="771" w:type="pct"/>
            <w:tcBorders>
              <w:top w:val="nil"/>
              <w:left w:val="nil"/>
              <w:bottom w:val="nil"/>
              <w:right w:val="nil"/>
            </w:tcBorders>
            <w:vAlign w:val="center"/>
          </w:tcPr>
          <w:p w14:paraId="29D1AF3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0.301</w:t>
            </w:r>
          </w:p>
        </w:tc>
        <w:tc>
          <w:tcPr>
            <w:tcW w:w="877" w:type="pct"/>
            <w:tcBorders>
              <w:top w:val="nil"/>
              <w:left w:val="nil"/>
              <w:bottom w:val="nil"/>
              <w:right w:val="nil"/>
            </w:tcBorders>
            <w:vAlign w:val="center"/>
          </w:tcPr>
          <w:p w14:paraId="6C3B0B5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M4 - M6</w:t>
            </w:r>
          </w:p>
        </w:tc>
        <w:tc>
          <w:tcPr>
            <w:tcW w:w="786" w:type="pct"/>
            <w:tcBorders>
              <w:top w:val="nil"/>
              <w:left w:val="nil"/>
              <w:bottom w:val="nil"/>
              <w:right w:val="nil"/>
            </w:tcBorders>
            <w:vAlign w:val="center"/>
          </w:tcPr>
          <w:p w14:paraId="30301F2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0.105</w:t>
            </w:r>
          </w:p>
        </w:tc>
        <w:tc>
          <w:tcPr>
            <w:tcW w:w="777" w:type="pct"/>
            <w:tcBorders>
              <w:top w:val="nil"/>
              <w:left w:val="nil"/>
              <w:bottom w:val="nil"/>
              <w:right w:val="nil"/>
            </w:tcBorders>
            <w:vAlign w:val="center"/>
          </w:tcPr>
          <w:p w14:paraId="41287E9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MC9</w:t>
            </w:r>
          </w:p>
        </w:tc>
        <w:tc>
          <w:tcPr>
            <w:tcW w:w="894" w:type="pct"/>
            <w:tcBorders>
              <w:top w:val="nil"/>
              <w:left w:val="nil"/>
              <w:bottom w:val="nil"/>
              <w:right w:val="nil"/>
            </w:tcBorders>
            <w:vAlign w:val="center"/>
          </w:tcPr>
          <w:p w14:paraId="498CB1F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0.033</w:t>
            </w:r>
          </w:p>
        </w:tc>
      </w:tr>
      <w:tr w14:paraId="1392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0353C8E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M5 - M6</w:t>
            </w:r>
          </w:p>
        </w:tc>
        <w:tc>
          <w:tcPr>
            <w:tcW w:w="771" w:type="pct"/>
            <w:tcBorders>
              <w:top w:val="nil"/>
              <w:left w:val="nil"/>
              <w:bottom w:val="nil"/>
              <w:right w:val="nil"/>
            </w:tcBorders>
            <w:vAlign w:val="center"/>
          </w:tcPr>
          <w:p w14:paraId="404FBCC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0.288</w:t>
            </w:r>
          </w:p>
        </w:tc>
        <w:tc>
          <w:tcPr>
            <w:tcW w:w="877" w:type="pct"/>
            <w:tcBorders>
              <w:top w:val="nil"/>
              <w:left w:val="nil"/>
              <w:bottom w:val="nil"/>
              <w:right w:val="nil"/>
            </w:tcBorders>
            <w:vAlign w:val="center"/>
          </w:tcPr>
          <w:p w14:paraId="4E0B181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MC1 - MC3</w:t>
            </w:r>
          </w:p>
        </w:tc>
        <w:tc>
          <w:tcPr>
            <w:tcW w:w="786" w:type="pct"/>
            <w:tcBorders>
              <w:top w:val="nil"/>
              <w:left w:val="nil"/>
              <w:bottom w:val="nil"/>
              <w:right w:val="nil"/>
            </w:tcBorders>
            <w:vAlign w:val="center"/>
          </w:tcPr>
          <w:p w14:paraId="1AA7C80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0.101</w:t>
            </w:r>
          </w:p>
        </w:tc>
        <w:tc>
          <w:tcPr>
            <w:tcW w:w="777" w:type="pct"/>
            <w:tcBorders>
              <w:top w:val="nil"/>
              <w:left w:val="nil"/>
              <w:bottom w:val="nil"/>
              <w:right w:val="nil"/>
            </w:tcBorders>
            <w:vAlign w:val="center"/>
          </w:tcPr>
          <w:p w14:paraId="31B18BB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MC12</w:t>
            </w:r>
          </w:p>
        </w:tc>
        <w:tc>
          <w:tcPr>
            <w:tcW w:w="894" w:type="pct"/>
            <w:tcBorders>
              <w:top w:val="nil"/>
              <w:left w:val="nil"/>
              <w:bottom w:val="nil"/>
              <w:right w:val="nil"/>
            </w:tcBorders>
            <w:vAlign w:val="center"/>
          </w:tcPr>
          <w:p w14:paraId="03489BE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0.033</w:t>
            </w:r>
          </w:p>
        </w:tc>
      </w:tr>
      <w:tr w14:paraId="544E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01EC4C3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MC6</w:t>
            </w:r>
          </w:p>
        </w:tc>
        <w:tc>
          <w:tcPr>
            <w:tcW w:w="771" w:type="pct"/>
            <w:tcBorders>
              <w:top w:val="nil"/>
              <w:left w:val="nil"/>
              <w:bottom w:val="nil"/>
              <w:right w:val="nil"/>
            </w:tcBorders>
            <w:vAlign w:val="center"/>
          </w:tcPr>
          <w:p w14:paraId="6134C86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0.277</w:t>
            </w:r>
          </w:p>
        </w:tc>
        <w:tc>
          <w:tcPr>
            <w:tcW w:w="877" w:type="pct"/>
            <w:tcBorders>
              <w:top w:val="nil"/>
              <w:left w:val="nil"/>
              <w:bottom w:val="nil"/>
              <w:right w:val="nil"/>
            </w:tcBorders>
            <w:vAlign w:val="center"/>
          </w:tcPr>
          <w:p w14:paraId="40F9CD6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M6</w:t>
            </w:r>
          </w:p>
        </w:tc>
        <w:tc>
          <w:tcPr>
            <w:tcW w:w="786" w:type="pct"/>
            <w:tcBorders>
              <w:top w:val="nil"/>
              <w:left w:val="nil"/>
              <w:bottom w:val="nil"/>
              <w:right w:val="nil"/>
            </w:tcBorders>
            <w:vAlign w:val="center"/>
          </w:tcPr>
          <w:p w14:paraId="4A499DB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-0.087</w:t>
            </w:r>
          </w:p>
        </w:tc>
        <w:tc>
          <w:tcPr>
            <w:tcW w:w="777" w:type="pct"/>
            <w:tcBorders>
              <w:top w:val="nil"/>
              <w:left w:val="nil"/>
              <w:bottom w:val="nil"/>
              <w:right w:val="nil"/>
            </w:tcBorders>
            <w:vAlign w:val="center"/>
          </w:tcPr>
          <w:p w14:paraId="05336EC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MC12 - M1</w:t>
            </w:r>
          </w:p>
        </w:tc>
        <w:tc>
          <w:tcPr>
            <w:tcW w:w="894" w:type="pct"/>
            <w:tcBorders>
              <w:top w:val="nil"/>
              <w:left w:val="nil"/>
              <w:bottom w:val="nil"/>
              <w:right w:val="nil"/>
            </w:tcBorders>
            <w:vAlign w:val="center"/>
          </w:tcPr>
          <w:p w14:paraId="212CF20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-0.033</w:t>
            </w:r>
          </w:p>
        </w:tc>
      </w:tr>
      <w:tr w14:paraId="2396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6A59E88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MC9 - MC10</w:t>
            </w:r>
          </w:p>
        </w:tc>
        <w:tc>
          <w:tcPr>
            <w:tcW w:w="771" w:type="pct"/>
            <w:tcBorders>
              <w:top w:val="nil"/>
              <w:left w:val="nil"/>
              <w:bottom w:val="nil"/>
              <w:right w:val="nil"/>
            </w:tcBorders>
            <w:vAlign w:val="center"/>
          </w:tcPr>
          <w:p w14:paraId="1639B9C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0.275</w:t>
            </w:r>
          </w:p>
        </w:tc>
        <w:tc>
          <w:tcPr>
            <w:tcW w:w="877" w:type="pct"/>
            <w:tcBorders>
              <w:top w:val="nil"/>
              <w:left w:val="nil"/>
              <w:bottom w:val="nil"/>
              <w:right w:val="nil"/>
            </w:tcBorders>
            <w:vAlign w:val="center"/>
          </w:tcPr>
          <w:p w14:paraId="3F98555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MC5</w:t>
            </w:r>
          </w:p>
        </w:tc>
        <w:tc>
          <w:tcPr>
            <w:tcW w:w="786" w:type="pct"/>
            <w:tcBorders>
              <w:top w:val="nil"/>
              <w:left w:val="nil"/>
              <w:bottom w:val="nil"/>
              <w:right w:val="nil"/>
            </w:tcBorders>
            <w:vAlign w:val="center"/>
          </w:tcPr>
          <w:p w14:paraId="520DD85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0.083</w:t>
            </w:r>
          </w:p>
        </w:tc>
        <w:tc>
          <w:tcPr>
            <w:tcW w:w="777" w:type="pct"/>
            <w:tcBorders>
              <w:top w:val="nil"/>
              <w:left w:val="nil"/>
              <w:bottom w:val="nil"/>
              <w:right w:val="nil"/>
            </w:tcBorders>
            <w:vAlign w:val="center"/>
          </w:tcPr>
          <w:p w14:paraId="7831929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MC12 - M2</w:t>
            </w:r>
          </w:p>
        </w:tc>
        <w:tc>
          <w:tcPr>
            <w:tcW w:w="894" w:type="pct"/>
            <w:tcBorders>
              <w:top w:val="nil"/>
              <w:left w:val="nil"/>
              <w:bottom w:val="nil"/>
              <w:right w:val="nil"/>
            </w:tcBorders>
            <w:vAlign w:val="center"/>
          </w:tcPr>
          <w:p w14:paraId="20D196E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-0.032</w:t>
            </w:r>
          </w:p>
        </w:tc>
      </w:tr>
      <w:tr w14:paraId="4695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70F769C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MC4</w:t>
            </w:r>
          </w:p>
        </w:tc>
        <w:tc>
          <w:tcPr>
            <w:tcW w:w="771" w:type="pct"/>
            <w:tcBorders>
              <w:top w:val="nil"/>
              <w:left w:val="nil"/>
              <w:bottom w:val="nil"/>
              <w:right w:val="nil"/>
            </w:tcBorders>
            <w:vAlign w:val="center"/>
          </w:tcPr>
          <w:p w14:paraId="5EA2D82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0.244</w:t>
            </w:r>
          </w:p>
        </w:tc>
        <w:tc>
          <w:tcPr>
            <w:tcW w:w="877" w:type="pct"/>
            <w:tcBorders>
              <w:top w:val="nil"/>
              <w:left w:val="nil"/>
              <w:bottom w:val="nil"/>
              <w:right w:val="nil"/>
            </w:tcBorders>
            <w:vAlign w:val="center"/>
          </w:tcPr>
          <w:p w14:paraId="284A512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M1 - M6</w:t>
            </w:r>
          </w:p>
        </w:tc>
        <w:tc>
          <w:tcPr>
            <w:tcW w:w="786" w:type="pct"/>
            <w:tcBorders>
              <w:top w:val="nil"/>
              <w:left w:val="nil"/>
              <w:bottom w:val="nil"/>
              <w:right w:val="nil"/>
            </w:tcBorders>
            <w:vAlign w:val="center"/>
          </w:tcPr>
          <w:p w14:paraId="461896A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0.081</w:t>
            </w:r>
          </w:p>
        </w:tc>
        <w:tc>
          <w:tcPr>
            <w:tcW w:w="777" w:type="pct"/>
            <w:tcBorders>
              <w:top w:val="nil"/>
              <w:left w:val="nil"/>
              <w:bottom w:val="nil"/>
              <w:right w:val="nil"/>
            </w:tcBorders>
            <w:vAlign w:val="center"/>
          </w:tcPr>
          <w:p w14:paraId="3858F2D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M3</w:t>
            </w:r>
          </w:p>
        </w:tc>
        <w:tc>
          <w:tcPr>
            <w:tcW w:w="894" w:type="pct"/>
            <w:tcBorders>
              <w:top w:val="nil"/>
              <w:left w:val="nil"/>
              <w:bottom w:val="nil"/>
              <w:right w:val="nil"/>
            </w:tcBorders>
            <w:vAlign w:val="center"/>
          </w:tcPr>
          <w:p w14:paraId="4769F2D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-0.031</w:t>
            </w:r>
          </w:p>
        </w:tc>
      </w:tr>
      <w:tr w14:paraId="6B19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791EF59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MC3</w:t>
            </w:r>
          </w:p>
        </w:tc>
        <w:tc>
          <w:tcPr>
            <w:tcW w:w="771" w:type="pct"/>
            <w:tcBorders>
              <w:top w:val="nil"/>
              <w:left w:val="nil"/>
              <w:bottom w:val="nil"/>
              <w:right w:val="nil"/>
            </w:tcBorders>
            <w:vAlign w:val="center"/>
          </w:tcPr>
          <w:p w14:paraId="33C1837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0.221</w:t>
            </w:r>
          </w:p>
        </w:tc>
        <w:tc>
          <w:tcPr>
            <w:tcW w:w="877" w:type="pct"/>
            <w:tcBorders>
              <w:top w:val="nil"/>
              <w:left w:val="nil"/>
              <w:bottom w:val="nil"/>
              <w:right w:val="nil"/>
            </w:tcBorders>
            <w:vAlign w:val="center"/>
          </w:tcPr>
          <w:p w14:paraId="21DC663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MC11</w:t>
            </w:r>
          </w:p>
        </w:tc>
        <w:tc>
          <w:tcPr>
            <w:tcW w:w="786" w:type="pct"/>
            <w:tcBorders>
              <w:top w:val="nil"/>
              <w:left w:val="nil"/>
              <w:bottom w:val="nil"/>
              <w:right w:val="nil"/>
            </w:tcBorders>
            <w:vAlign w:val="center"/>
          </w:tcPr>
          <w:p w14:paraId="1F48F4A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0.077</w:t>
            </w:r>
          </w:p>
        </w:tc>
        <w:tc>
          <w:tcPr>
            <w:tcW w:w="777" w:type="pct"/>
            <w:tcBorders>
              <w:top w:val="nil"/>
              <w:left w:val="nil"/>
              <w:bottom w:val="nil"/>
              <w:right w:val="nil"/>
            </w:tcBorders>
            <w:vAlign w:val="center"/>
          </w:tcPr>
          <w:p w14:paraId="4CDDE9B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MC5</w:t>
            </w:r>
          </w:p>
        </w:tc>
        <w:tc>
          <w:tcPr>
            <w:tcW w:w="894" w:type="pct"/>
            <w:tcBorders>
              <w:top w:val="nil"/>
              <w:left w:val="nil"/>
              <w:bottom w:val="nil"/>
              <w:right w:val="nil"/>
            </w:tcBorders>
            <w:vAlign w:val="center"/>
          </w:tcPr>
          <w:p w14:paraId="785B8C1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0.031</w:t>
            </w:r>
          </w:p>
        </w:tc>
      </w:tr>
      <w:tr w14:paraId="40C3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F521F4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M2 - M3</w:t>
            </w:r>
          </w:p>
        </w:tc>
        <w:tc>
          <w:tcPr>
            <w:tcW w:w="771" w:type="pct"/>
            <w:tcBorders>
              <w:top w:val="nil"/>
              <w:left w:val="nil"/>
              <w:bottom w:val="nil"/>
              <w:right w:val="nil"/>
            </w:tcBorders>
            <w:vAlign w:val="center"/>
          </w:tcPr>
          <w:p w14:paraId="6C87926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0.219</w:t>
            </w:r>
          </w:p>
        </w:tc>
        <w:tc>
          <w:tcPr>
            <w:tcW w:w="877" w:type="pct"/>
            <w:tcBorders>
              <w:top w:val="nil"/>
              <w:left w:val="nil"/>
              <w:bottom w:val="nil"/>
              <w:right w:val="nil"/>
            </w:tcBorders>
            <w:vAlign w:val="center"/>
          </w:tcPr>
          <w:p w14:paraId="28096E6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MC8</w:t>
            </w:r>
          </w:p>
        </w:tc>
        <w:tc>
          <w:tcPr>
            <w:tcW w:w="786" w:type="pct"/>
            <w:tcBorders>
              <w:top w:val="nil"/>
              <w:left w:val="nil"/>
              <w:bottom w:val="nil"/>
              <w:right w:val="nil"/>
            </w:tcBorders>
            <w:vAlign w:val="center"/>
          </w:tcPr>
          <w:p w14:paraId="0CDD941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0.075</w:t>
            </w:r>
          </w:p>
        </w:tc>
        <w:tc>
          <w:tcPr>
            <w:tcW w:w="777" w:type="pct"/>
            <w:tcBorders>
              <w:top w:val="nil"/>
              <w:left w:val="nil"/>
              <w:bottom w:val="nil"/>
              <w:right w:val="nil"/>
            </w:tcBorders>
            <w:vAlign w:val="center"/>
          </w:tcPr>
          <w:p w14:paraId="2B86864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MC8 - M5</w:t>
            </w:r>
          </w:p>
        </w:tc>
        <w:tc>
          <w:tcPr>
            <w:tcW w:w="894" w:type="pct"/>
            <w:tcBorders>
              <w:top w:val="nil"/>
              <w:left w:val="nil"/>
              <w:bottom w:val="nil"/>
              <w:right w:val="nil"/>
            </w:tcBorders>
            <w:vAlign w:val="center"/>
          </w:tcPr>
          <w:p w14:paraId="62D92DE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-0.029</w:t>
            </w:r>
          </w:p>
        </w:tc>
      </w:tr>
      <w:tr w14:paraId="3AAB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2DE0D74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MC8</w:t>
            </w:r>
          </w:p>
        </w:tc>
        <w:tc>
          <w:tcPr>
            <w:tcW w:w="771" w:type="pct"/>
            <w:tcBorders>
              <w:top w:val="nil"/>
              <w:left w:val="nil"/>
              <w:bottom w:val="nil"/>
              <w:right w:val="nil"/>
            </w:tcBorders>
            <w:vAlign w:val="center"/>
          </w:tcPr>
          <w:p w14:paraId="25AFD73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0.216</w:t>
            </w:r>
          </w:p>
        </w:tc>
        <w:tc>
          <w:tcPr>
            <w:tcW w:w="877" w:type="pct"/>
            <w:tcBorders>
              <w:top w:val="nil"/>
              <w:left w:val="nil"/>
              <w:bottom w:val="nil"/>
              <w:right w:val="nil"/>
            </w:tcBorders>
            <w:vAlign w:val="center"/>
          </w:tcPr>
          <w:p w14:paraId="65DF848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MC11 - MC12</w:t>
            </w:r>
          </w:p>
        </w:tc>
        <w:tc>
          <w:tcPr>
            <w:tcW w:w="786" w:type="pct"/>
            <w:tcBorders>
              <w:top w:val="nil"/>
              <w:left w:val="nil"/>
              <w:bottom w:val="nil"/>
              <w:right w:val="nil"/>
            </w:tcBorders>
            <w:vAlign w:val="center"/>
          </w:tcPr>
          <w:p w14:paraId="4AEC60C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0.074</w:t>
            </w:r>
          </w:p>
        </w:tc>
        <w:tc>
          <w:tcPr>
            <w:tcW w:w="777" w:type="pct"/>
            <w:tcBorders>
              <w:top w:val="nil"/>
              <w:left w:val="nil"/>
              <w:bottom w:val="nil"/>
              <w:right w:val="nil"/>
            </w:tcBorders>
            <w:vAlign w:val="center"/>
          </w:tcPr>
          <w:p w14:paraId="6949601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M3 - M5</w:t>
            </w:r>
          </w:p>
        </w:tc>
        <w:tc>
          <w:tcPr>
            <w:tcW w:w="894" w:type="pct"/>
            <w:tcBorders>
              <w:top w:val="nil"/>
              <w:left w:val="nil"/>
              <w:bottom w:val="nil"/>
              <w:right w:val="nil"/>
            </w:tcBorders>
            <w:vAlign w:val="center"/>
          </w:tcPr>
          <w:p w14:paraId="3EF7921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0.026</w:t>
            </w:r>
          </w:p>
        </w:tc>
      </w:tr>
      <w:tr w14:paraId="049E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ED5510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MC11 - MC13</w:t>
            </w:r>
          </w:p>
        </w:tc>
        <w:tc>
          <w:tcPr>
            <w:tcW w:w="771" w:type="pct"/>
            <w:tcBorders>
              <w:top w:val="nil"/>
              <w:left w:val="nil"/>
              <w:bottom w:val="nil"/>
              <w:right w:val="nil"/>
            </w:tcBorders>
            <w:vAlign w:val="center"/>
          </w:tcPr>
          <w:p w14:paraId="3892B77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0.215</w:t>
            </w:r>
          </w:p>
        </w:tc>
        <w:tc>
          <w:tcPr>
            <w:tcW w:w="877" w:type="pct"/>
            <w:tcBorders>
              <w:top w:val="nil"/>
              <w:left w:val="nil"/>
              <w:bottom w:val="nil"/>
              <w:right w:val="nil"/>
            </w:tcBorders>
            <w:vAlign w:val="center"/>
          </w:tcPr>
          <w:p w14:paraId="6F95FB7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MC9</w:t>
            </w:r>
          </w:p>
        </w:tc>
        <w:tc>
          <w:tcPr>
            <w:tcW w:w="786" w:type="pct"/>
            <w:tcBorders>
              <w:top w:val="nil"/>
              <w:left w:val="nil"/>
              <w:bottom w:val="nil"/>
              <w:right w:val="nil"/>
            </w:tcBorders>
            <w:vAlign w:val="center"/>
          </w:tcPr>
          <w:p w14:paraId="67DDFCB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0.067</w:t>
            </w:r>
          </w:p>
        </w:tc>
        <w:tc>
          <w:tcPr>
            <w:tcW w:w="777" w:type="pct"/>
            <w:tcBorders>
              <w:top w:val="nil"/>
              <w:left w:val="nil"/>
              <w:bottom w:val="nil"/>
              <w:right w:val="nil"/>
            </w:tcBorders>
            <w:vAlign w:val="center"/>
          </w:tcPr>
          <w:p w14:paraId="4A35FB7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M3</w:t>
            </w:r>
          </w:p>
        </w:tc>
        <w:tc>
          <w:tcPr>
            <w:tcW w:w="894" w:type="pct"/>
            <w:tcBorders>
              <w:top w:val="nil"/>
              <w:left w:val="nil"/>
              <w:bottom w:val="nil"/>
              <w:right w:val="nil"/>
            </w:tcBorders>
            <w:vAlign w:val="center"/>
          </w:tcPr>
          <w:p w14:paraId="13FDA48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-0.024</w:t>
            </w:r>
          </w:p>
        </w:tc>
      </w:tr>
      <w:tr w14:paraId="56F9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75DEB5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MC10 - MC13</w:t>
            </w:r>
          </w:p>
        </w:tc>
        <w:tc>
          <w:tcPr>
            <w:tcW w:w="771" w:type="pct"/>
            <w:tcBorders>
              <w:top w:val="nil"/>
              <w:left w:val="nil"/>
              <w:bottom w:val="nil"/>
              <w:right w:val="nil"/>
            </w:tcBorders>
            <w:vAlign w:val="center"/>
          </w:tcPr>
          <w:p w14:paraId="491B8B1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0.198</w:t>
            </w:r>
          </w:p>
        </w:tc>
        <w:tc>
          <w:tcPr>
            <w:tcW w:w="877" w:type="pct"/>
            <w:tcBorders>
              <w:top w:val="nil"/>
              <w:left w:val="nil"/>
              <w:bottom w:val="nil"/>
              <w:right w:val="nil"/>
            </w:tcBorders>
            <w:vAlign w:val="center"/>
          </w:tcPr>
          <w:p w14:paraId="40B369D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MC13</w:t>
            </w:r>
          </w:p>
        </w:tc>
        <w:tc>
          <w:tcPr>
            <w:tcW w:w="786" w:type="pct"/>
            <w:tcBorders>
              <w:top w:val="nil"/>
              <w:left w:val="nil"/>
              <w:bottom w:val="nil"/>
              <w:right w:val="nil"/>
            </w:tcBorders>
            <w:vAlign w:val="center"/>
          </w:tcPr>
          <w:p w14:paraId="3DF116D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0.066</w:t>
            </w:r>
          </w:p>
        </w:tc>
        <w:tc>
          <w:tcPr>
            <w:tcW w:w="777" w:type="pct"/>
            <w:tcBorders>
              <w:top w:val="nil"/>
              <w:left w:val="nil"/>
              <w:bottom w:val="nil"/>
              <w:right w:val="nil"/>
            </w:tcBorders>
            <w:vAlign w:val="center"/>
          </w:tcPr>
          <w:p w14:paraId="6505B12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MC9</w:t>
            </w:r>
          </w:p>
        </w:tc>
        <w:tc>
          <w:tcPr>
            <w:tcW w:w="894" w:type="pct"/>
            <w:tcBorders>
              <w:top w:val="nil"/>
              <w:left w:val="nil"/>
              <w:bottom w:val="nil"/>
              <w:right w:val="nil"/>
            </w:tcBorders>
            <w:vAlign w:val="center"/>
          </w:tcPr>
          <w:p w14:paraId="266A4C2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0.024</w:t>
            </w:r>
          </w:p>
        </w:tc>
      </w:tr>
      <w:tr w14:paraId="74A0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3C1E4AD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MC7</w:t>
            </w:r>
          </w:p>
        </w:tc>
        <w:tc>
          <w:tcPr>
            <w:tcW w:w="771" w:type="pct"/>
            <w:tcBorders>
              <w:top w:val="nil"/>
              <w:left w:val="nil"/>
              <w:bottom w:val="nil"/>
              <w:right w:val="nil"/>
            </w:tcBorders>
            <w:vAlign w:val="center"/>
          </w:tcPr>
          <w:p w14:paraId="7129777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0.188</w:t>
            </w:r>
          </w:p>
        </w:tc>
        <w:tc>
          <w:tcPr>
            <w:tcW w:w="877" w:type="pct"/>
            <w:tcBorders>
              <w:top w:val="nil"/>
              <w:left w:val="nil"/>
              <w:bottom w:val="nil"/>
              <w:right w:val="nil"/>
            </w:tcBorders>
            <w:vAlign w:val="center"/>
          </w:tcPr>
          <w:p w14:paraId="5ED9D36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MC9 - MC13</w:t>
            </w:r>
          </w:p>
        </w:tc>
        <w:tc>
          <w:tcPr>
            <w:tcW w:w="786" w:type="pct"/>
            <w:tcBorders>
              <w:top w:val="nil"/>
              <w:left w:val="nil"/>
              <w:bottom w:val="nil"/>
              <w:right w:val="nil"/>
            </w:tcBorders>
            <w:vAlign w:val="center"/>
          </w:tcPr>
          <w:p w14:paraId="658FB39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0.063</w:t>
            </w:r>
          </w:p>
        </w:tc>
        <w:tc>
          <w:tcPr>
            <w:tcW w:w="777" w:type="pct"/>
            <w:tcBorders>
              <w:top w:val="nil"/>
              <w:left w:val="nil"/>
              <w:bottom w:val="nil"/>
              <w:right w:val="nil"/>
            </w:tcBorders>
            <w:vAlign w:val="center"/>
          </w:tcPr>
          <w:p w14:paraId="54E88E6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MC9</w:t>
            </w:r>
          </w:p>
        </w:tc>
        <w:tc>
          <w:tcPr>
            <w:tcW w:w="894" w:type="pct"/>
            <w:tcBorders>
              <w:top w:val="nil"/>
              <w:left w:val="nil"/>
              <w:bottom w:val="nil"/>
              <w:right w:val="nil"/>
            </w:tcBorders>
            <w:vAlign w:val="center"/>
          </w:tcPr>
          <w:p w14:paraId="78ABDF4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0.023</w:t>
            </w:r>
          </w:p>
        </w:tc>
      </w:tr>
      <w:tr w14:paraId="3103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4D891D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MC1 - MC2</w:t>
            </w:r>
          </w:p>
        </w:tc>
        <w:tc>
          <w:tcPr>
            <w:tcW w:w="771" w:type="pct"/>
            <w:tcBorders>
              <w:top w:val="nil"/>
              <w:left w:val="nil"/>
              <w:bottom w:val="nil"/>
              <w:right w:val="nil"/>
            </w:tcBorders>
            <w:vAlign w:val="center"/>
          </w:tcPr>
          <w:p w14:paraId="135FE7B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0.186</w:t>
            </w:r>
          </w:p>
        </w:tc>
        <w:tc>
          <w:tcPr>
            <w:tcW w:w="877" w:type="pct"/>
            <w:tcBorders>
              <w:top w:val="nil"/>
              <w:left w:val="nil"/>
              <w:bottom w:val="nil"/>
              <w:right w:val="nil"/>
            </w:tcBorders>
            <w:vAlign w:val="center"/>
          </w:tcPr>
          <w:p w14:paraId="6148D53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MC4</w:t>
            </w:r>
          </w:p>
        </w:tc>
        <w:tc>
          <w:tcPr>
            <w:tcW w:w="786" w:type="pct"/>
            <w:tcBorders>
              <w:top w:val="nil"/>
              <w:left w:val="nil"/>
              <w:bottom w:val="nil"/>
              <w:right w:val="nil"/>
            </w:tcBorders>
            <w:vAlign w:val="center"/>
          </w:tcPr>
          <w:p w14:paraId="4229276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0.056</w:t>
            </w:r>
          </w:p>
        </w:tc>
        <w:tc>
          <w:tcPr>
            <w:tcW w:w="777" w:type="pct"/>
            <w:tcBorders>
              <w:top w:val="nil"/>
              <w:left w:val="nil"/>
              <w:bottom w:val="nil"/>
              <w:right w:val="nil"/>
            </w:tcBorders>
            <w:vAlign w:val="center"/>
          </w:tcPr>
          <w:p w14:paraId="3FD974A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MC13 - M1</w:t>
            </w:r>
          </w:p>
        </w:tc>
        <w:tc>
          <w:tcPr>
            <w:tcW w:w="894" w:type="pct"/>
            <w:tcBorders>
              <w:top w:val="nil"/>
              <w:left w:val="nil"/>
              <w:bottom w:val="nil"/>
              <w:right w:val="nil"/>
            </w:tcBorders>
            <w:vAlign w:val="center"/>
          </w:tcPr>
          <w:p w14:paraId="145C390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-0.019</w:t>
            </w:r>
          </w:p>
        </w:tc>
      </w:tr>
      <w:tr w14:paraId="0DF72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7323A1E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MC9 - MC11</w:t>
            </w:r>
          </w:p>
        </w:tc>
        <w:tc>
          <w:tcPr>
            <w:tcW w:w="771" w:type="pct"/>
            <w:tcBorders>
              <w:top w:val="nil"/>
              <w:left w:val="nil"/>
              <w:bottom w:val="nil"/>
              <w:right w:val="nil"/>
            </w:tcBorders>
            <w:vAlign w:val="center"/>
          </w:tcPr>
          <w:p w14:paraId="3906FB6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0.186</w:t>
            </w:r>
          </w:p>
        </w:tc>
        <w:tc>
          <w:tcPr>
            <w:tcW w:w="877" w:type="pct"/>
            <w:tcBorders>
              <w:top w:val="nil"/>
              <w:left w:val="nil"/>
              <w:bottom w:val="nil"/>
              <w:right w:val="nil"/>
            </w:tcBorders>
            <w:vAlign w:val="center"/>
          </w:tcPr>
          <w:p w14:paraId="5BE85CA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MC6</w:t>
            </w:r>
          </w:p>
        </w:tc>
        <w:tc>
          <w:tcPr>
            <w:tcW w:w="786" w:type="pct"/>
            <w:tcBorders>
              <w:top w:val="nil"/>
              <w:left w:val="nil"/>
              <w:bottom w:val="nil"/>
              <w:right w:val="nil"/>
            </w:tcBorders>
            <w:vAlign w:val="center"/>
          </w:tcPr>
          <w:p w14:paraId="7C36C37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0.053</w:t>
            </w:r>
          </w:p>
        </w:tc>
        <w:tc>
          <w:tcPr>
            <w:tcW w:w="777" w:type="pct"/>
            <w:tcBorders>
              <w:top w:val="nil"/>
              <w:left w:val="nil"/>
              <w:bottom w:val="nil"/>
              <w:right w:val="nil"/>
            </w:tcBorders>
            <w:vAlign w:val="center"/>
          </w:tcPr>
          <w:p w14:paraId="5BF5756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MC8</w:t>
            </w:r>
          </w:p>
        </w:tc>
        <w:tc>
          <w:tcPr>
            <w:tcW w:w="894" w:type="pct"/>
            <w:tcBorders>
              <w:top w:val="nil"/>
              <w:left w:val="nil"/>
              <w:bottom w:val="nil"/>
              <w:right w:val="nil"/>
            </w:tcBorders>
            <w:vAlign w:val="center"/>
          </w:tcPr>
          <w:p w14:paraId="72A70EF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0.015</w:t>
            </w:r>
          </w:p>
        </w:tc>
      </w:tr>
      <w:tr w14:paraId="2EA30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DA5C6D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M3 - M4</w:t>
            </w:r>
          </w:p>
        </w:tc>
        <w:tc>
          <w:tcPr>
            <w:tcW w:w="771" w:type="pct"/>
            <w:tcBorders>
              <w:top w:val="nil"/>
              <w:left w:val="nil"/>
              <w:bottom w:val="nil"/>
              <w:right w:val="nil"/>
            </w:tcBorders>
            <w:vAlign w:val="center"/>
          </w:tcPr>
          <w:p w14:paraId="3BC98DA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0.184</w:t>
            </w:r>
          </w:p>
        </w:tc>
        <w:tc>
          <w:tcPr>
            <w:tcW w:w="877" w:type="pct"/>
            <w:tcBorders>
              <w:top w:val="nil"/>
              <w:left w:val="nil"/>
              <w:bottom w:val="nil"/>
              <w:right w:val="nil"/>
            </w:tcBorders>
            <w:vAlign w:val="center"/>
          </w:tcPr>
          <w:p w14:paraId="3E4D1DC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MC7</w:t>
            </w:r>
          </w:p>
        </w:tc>
        <w:tc>
          <w:tcPr>
            <w:tcW w:w="786" w:type="pct"/>
            <w:tcBorders>
              <w:top w:val="nil"/>
              <w:left w:val="nil"/>
              <w:bottom w:val="nil"/>
              <w:right w:val="nil"/>
            </w:tcBorders>
            <w:vAlign w:val="center"/>
          </w:tcPr>
          <w:p w14:paraId="2F7D609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0.049</w:t>
            </w:r>
          </w:p>
        </w:tc>
        <w:tc>
          <w:tcPr>
            <w:tcW w:w="777" w:type="pct"/>
            <w:tcBorders>
              <w:top w:val="nil"/>
              <w:left w:val="nil"/>
              <w:bottom w:val="nil"/>
              <w:right w:val="nil"/>
            </w:tcBorders>
            <w:vAlign w:val="center"/>
          </w:tcPr>
          <w:p w14:paraId="77F0861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M2</w:t>
            </w:r>
          </w:p>
        </w:tc>
        <w:tc>
          <w:tcPr>
            <w:tcW w:w="894" w:type="pct"/>
            <w:tcBorders>
              <w:top w:val="nil"/>
              <w:left w:val="nil"/>
              <w:bottom w:val="nil"/>
              <w:right w:val="nil"/>
            </w:tcBorders>
            <w:vAlign w:val="center"/>
          </w:tcPr>
          <w:p w14:paraId="6155AB8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-0.014</w:t>
            </w:r>
          </w:p>
        </w:tc>
      </w:tr>
      <w:tr w14:paraId="3A08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40A4BB1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MC8 - MC9</w:t>
            </w:r>
          </w:p>
        </w:tc>
        <w:tc>
          <w:tcPr>
            <w:tcW w:w="771" w:type="pct"/>
            <w:tcBorders>
              <w:top w:val="nil"/>
              <w:left w:val="nil"/>
              <w:bottom w:val="nil"/>
              <w:right w:val="nil"/>
            </w:tcBorders>
            <w:vAlign w:val="center"/>
          </w:tcPr>
          <w:p w14:paraId="0AA9924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0.180</w:t>
            </w:r>
          </w:p>
        </w:tc>
        <w:tc>
          <w:tcPr>
            <w:tcW w:w="877" w:type="pct"/>
            <w:tcBorders>
              <w:top w:val="nil"/>
              <w:left w:val="nil"/>
              <w:bottom w:val="nil"/>
              <w:right w:val="nil"/>
            </w:tcBorders>
            <w:vAlign w:val="center"/>
          </w:tcPr>
          <w:p w14:paraId="265EA25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MC1 - MC9</w:t>
            </w:r>
          </w:p>
        </w:tc>
        <w:tc>
          <w:tcPr>
            <w:tcW w:w="786" w:type="pct"/>
            <w:tcBorders>
              <w:top w:val="nil"/>
              <w:left w:val="nil"/>
              <w:bottom w:val="nil"/>
              <w:right w:val="nil"/>
            </w:tcBorders>
            <w:vAlign w:val="center"/>
          </w:tcPr>
          <w:p w14:paraId="17869B9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0.046</w:t>
            </w:r>
          </w:p>
        </w:tc>
        <w:tc>
          <w:tcPr>
            <w:tcW w:w="777" w:type="pct"/>
            <w:tcBorders>
              <w:top w:val="nil"/>
              <w:left w:val="nil"/>
              <w:bottom w:val="nil"/>
              <w:right w:val="nil"/>
            </w:tcBorders>
            <w:vAlign w:val="center"/>
          </w:tcPr>
          <w:p w14:paraId="220B4A8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MC10</w:t>
            </w:r>
          </w:p>
        </w:tc>
        <w:tc>
          <w:tcPr>
            <w:tcW w:w="894" w:type="pct"/>
            <w:tcBorders>
              <w:top w:val="nil"/>
              <w:left w:val="nil"/>
              <w:bottom w:val="nil"/>
              <w:right w:val="nil"/>
            </w:tcBorders>
            <w:vAlign w:val="center"/>
          </w:tcPr>
          <w:p w14:paraId="26377EC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0.014</w:t>
            </w:r>
          </w:p>
        </w:tc>
      </w:tr>
      <w:tr w14:paraId="3C4F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6ED193F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MC7</w:t>
            </w:r>
          </w:p>
        </w:tc>
        <w:tc>
          <w:tcPr>
            <w:tcW w:w="771" w:type="pct"/>
            <w:tcBorders>
              <w:top w:val="nil"/>
              <w:left w:val="nil"/>
              <w:bottom w:val="nil"/>
              <w:right w:val="nil"/>
            </w:tcBorders>
            <w:vAlign w:val="center"/>
          </w:tcPr>
          <w:p w14:paraId="7926EDD4">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0.179</w:t>
            </w:r>
          </w:p>
        </w:tc>
        <w:tc>
          <w:tcPr>
            <w:tcW w:w="877" w:type="pct"/>
            <w:tcBorders>
              <w:top w:val="nil"/>
              <w:left w:val="nil"/>
              <w:bottom w:val="nil"/>
              <w:right w:val="nil"/>
            </w:tcBorders>
            <w:vAlign w:val="center"/>
          </w:tcPr>
          <w:p w14:paraId="657EE2B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MC5</w:t>
            </w:r>
          </w:p>
        </w:tc>
        <w:tc>
          <w:tcPr>
            <w:tcW w:w="786" w:type="pct"/>
            <w:tcBorders>
              <w:top w:val="nil"/>
              <w:left w:val="nil"/>
              <w:bottom w:val="nil"/>
              <w:right w:val="nil"/>
            </w:tcBorders>
            <w:vAlign w:val="center"/>
          </w:tcPr>
          <w:p w14:paraId="4FCC545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0.044</w:t>
            </w:r>
          </w:p>
        </w:tc>
        <w:tc>
          <w:tcPr>
            <w:tcW w:w="777" w:type="pct"/>
            <w:tcBorders>
              <w:top w:val="nil"/>
              <w:left w:val="nil"/>
              <w:bottom w:val="nil"/>
              <w:right w:val="nil"/>
            </w:tcBorders>
            <w:vAlign w:val="center"/>
          </w:tcPr>
          <w:p w14:paraId="6CCC102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M4 - M5</w:t>
            </w:r>
          </w:p>
        </w:tc>
        <w:tc>
          <w:tcPr>
            <w:tcW w:w="894" w:type="pct"/>
            <w:tcBorders>
              <w:top w:val="nil"/>
              <w:left w:val="nil"/>
              <w:bottom w:val="nil"/>
              <w:right w:val="nil"/>
            </w:tcBorders>
            <w:vAlign w:val="center"/>
          </w:tcPr>
          <w:p w14:paraId="6B9488C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0.011</w:t>
            </w:r>
          </w:p>
        </w:tc>
      </w:tr>
      <w:tr w14:paraId="082E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3FAC348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MC1 - MC11</w:t>
            </w:r>
          </w:p>
        </w:tc>
        <w:tc>
          <w:tcPr>
            <w:tcW w:w="771" w:type="pct"/>
            <w:tcBorders>
              <w:top w:val="nil"/>
              <w:left w:val="nil"/>
              <w:bottom w:val="nil"/>
              <w:right w:val="nil"/>
            </w:tcBorders>
            <w:vAlign w:val="center"/>
          </w:tcPr>
          <w:p w14:paraId="4C68D1A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0.175</w:t>
            </w:r>
          </w:p>
        </w:tc>
        <w:tc>
          <w:tcPr>
            <w:tcW w:w="877" w:type="pct"/>
            <w:tcBorders>
              <w:top w:val="nil"/>
              <w:left w:val="nil"/>
              <w:bottom w:val="nil"/>
              <w:right w:val="nil"/>
            </w:tcBorders>
            <w:vAlign w:val="center"/>
          </w:tcPr>
          <w:p w14:paraId="6C3FB1A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MC10</w:t>
            </w:r>
          </w:p>
        </w:tc>
        <w:tc>
          <w:tcPr>
            <w:tcW w:w="786" w:type="pct"/>
            <w:tcBorders>
              <w:top w:val="nil"/>
              <w:left w:val="nil"/>
              <w:bottom w:val="nil"/>
              <w:right w:val="nil"/>
            </w:tcBorders>
            <w:vAlign w:val="center"/>
          </w:tcPr>
          <w:p w14:paraId="628E760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0.044</w:t>
            </w:r>
          </w:p>
        </w:tc>
        <w:tc>
          <w:tcPr>
            <w:tcW w:w="777" w:type="pct"/>
            <w:tcBorders>
              <w:top w:val="nil"/>
              <w:left w:val="nil"/>
              <w:bottom w:val="nil"/>
              <w:right w:val="nil"/>
            </w:tcBorders>
            <w:vAlign w:val="center"/>
          </w:tcPr>
          <w:p w14:paraId="0E5202C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MC8 - MC11</w:t>
            </w:r>
          </w:p>
        </w:tc>
        <w:tc>
          <w:tcPr>
            <w:tcW w:w="894" w:type="pct"/>
            <w:tcBorders>
              <w:top w:val="nil"/>
              <w:left w:val="nil"/>
              <w:bottom w:val="nil"/>
              <w:right w:val="nil"/>
            </w:tcBorders>
            <w:vAlign w:val="center"/>
          </w:tcPr>
          <w:p w14:paraId="7B41037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0.010</w:t>
            </w:r>
          </w:p>
        </w:tc>
      </w:tr>
      <w:tr w14:paraId="41E2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71B415A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M1 - M5</w:t>
            </w:r>
          </w:p>
        </w:tc>
        <w:tc>
          <w:tcPr>
            <w:tcW w:w="771" w:type="pct"/>
            <w:tcBorders>
              <w:top w:val="nil"/>
              <w:left w:val="nil"/>
              <w:bottom w:val="nil"/>
              <w:right w:val="nil"/>
            </w:tcBorders>
            <w:vAlign w:val="center"/>
          </w:tcPr>
          <w:p w14:paraId="24AF0F1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0.167</w:t>
            </w:r>
          </w:p>
        </w:tc>
        <w:tc>
          <w:tcPr>
            <w:tcW w:w="877" w:type="pct"/>
            <w:tcBorders>
              <w:top w:val="nil"/>
              <w:left w:val="nil"/>
              <w:bottom w:val="nil"/>
              <w:right w:val="nil"/>
            </w:tcBorders>
            <w:vAlign w:val="center"/>
          </w:tcPr>
          <w:p w14:paraId="6AE2CF6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MC8 - MC13</w:t>
            </w:r>
          </w:p>
        </w:tc>
        <w:tc>
          <w:tcPr>
            <w:tcW w:w="786" w:type="pct"/>
            <w:tcBorders>
              <w:top w:val="nil"/>
              <w:left w:val="nil"/>
              <w:bottom w:val="nil"/>
              <w:right w:val="nil"/>
            </w:tcBorders>
            <w:vAlign w:val="center"/>
          </w:tcPr>
          <w:p w14:paraId="1A3A96E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0.043</w:t>
            </w:r>
          </w:p>
        </w:tc>
        <w:tc>
          <w:tcPr>
            <w:tcW w:w="777" w:type="pct"/>
            <w:tcBorders>
              <w:top w:val="nil"/>
              <w:left w:val="nil"/>
              <w:bottom w:val="nil"/>
              <w:right w:val="nil"/>
            </w:tcBorders>
            <w:vAlign w:val="center"/>
          </w:tcPr>
          <w:p w14:paraId="54BBEDA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M6</w:t>
            </w:r>
          </w:p>
        </w:tc>
        <w:tc>
          <w:tcPr>
            <w:tcW w:w="894" w:type="pct"/>
            <w:tcBorders>
              <w:top w:val="nil"/>
              <w:left w:val="nil"/>
              <w:bottom w:val="nil"/>
              <w:right w:val="nil"/>
            </w:tcBorders>
            <w:vAlign w:val="center"/>
          </w:tcPr>
          <w:p w14:paraId="4899731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-0.009</w:t>
            </w:r>
          </w:p>
        </w:tc>
      </w:tr>
      <w:tr w14:paraId="2084F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188CC27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MC10 - MC11</w:t>
            </w:r>
          </w:p>
        </w:tc>
        <w:tc>
          <w:tcPr>
            <w:tcW w:w="771" w:type="pct"/>
            <w:tcBorders>
              <w:top w:val="nil"/>
              <w:left w:val="nil"/>
              <w:bottom w:val="nil"/>
              <w:right w:val="nil"/>
            </w:tcBorders>
            <w:vAlign w:val="center"/>
          </w:tcPr>
          <w:p w14:paraId="6B0E243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0.155</w:t>
            </w:r>
          </w:p>
        </w:tc>
        <w:tc>
          <w:tcPr>
            <w:tcW w:w="877" w:type="pct"/>
            <w:tcBorders>
              <w:top w:val="nil"/>
              <w:left w:val="nil"/>
              <w:bottom w:val="nil"/>
              <w:right w:val="nil"/>
            </w:tcBorders>
            <w:vAlign w:val="center"/>
          </w:tcPr>
          <w:p w14:paraId="1890B7B7">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MC10 - MC12</w:t>
            </w:r>
          </w:p>
        </w:tc>
        <w:tc>
          <w:tcPr>
            <w:tcW w:w="786" w:type="pct"/>
            <w:tcBorders>
              <w:top w:val="nil"/>
              <w:left w:val="nil"/>
              <w:bottom w:val="nil"/>
              <w:right w:val="nil"/>
            </w:tcBorders>
            <w:vAlign w:val="center"/>
          </w:tcPr>
          <w:p w14:paraId="02E497A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0.039</w:t>
            </w:r>
          </w:p>
        </w:tc>
        <w:tc>
          <w:tcPr>
            <w:tcW w:w="777" w:type="pct"/>
            <w:tcBorders>
              <w:top w:val="nil"/>
              <w:left w:val="nil"/>
              <w:bottom w:val="nil"/>
              <w:right w:val="nil"/>
            </w:tcBorders>
            <w:vAlign w:val="center"/>
          </w:tcPr>
          <w:p w14:paraId="169B005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MC11 - M3</w:t>
            </w:r>
          </w:p>
        </w:tc>
        <w:tc>
          <w:tcPr>
            <w:tcW w:w="894" w:type="pct"/>
            <w:tcBorders>
              <w:top w:val="nil"/>
              <w:left w:val="nil"/>
              <w:bottom w:val="nil"/>
              <w:right w:val="nil"/>
            </w:tcBorders>
            <w:vAlign w:val="center"/>
          </w:tcPr>
          <w:p w14:paraId="5369E50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-0.008</w:t>
            </w:r>
          </w:p>
        </w:tc>
      </w:tr>
      <w:tr w14:paraId="76EE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283CD7C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MC8 - MC10</w:t>
            </w:r>
          </w:p>
        </w:tc>
        <w:tc>
          <w:tcPr>
            <w:tcW w:w="771" w:type="pct"/>
            <w:tcBorders>
              <w:top w:val="nil"/>
              <w:left w:val="nil"/>
              <w:bottom w:val="nil"/>
              <w:right w:val="nil"/>
            </w:tcBorders>
            <w:vAlign w:val="center"/>
          </w:tcPr>
          <w:p w14:paraId="412ED25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0.153</w:t>
            </w:r>
          </w:p>
        </w:tc>
        <w:tc>
          <w:tcPr>
            <w:tcW w:w="877" w:type="pct"/>
            <w:tcBorders>
              <w:top w:val="nil"/>
              <w:left w:val="nil"/>
              <w:bottom w:val="nil"/>
              <w:right w:val="nil"/>
            </w:tcBorders>
            <w:vAlign w:val="center"/>
          </w:tcPr>
          <w:p w14:paraId="3C4961A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M5</w:t>
            </w:r>
          </w:p>
        </w:tc>
        <w:tc>
          <w:tcPr>
            <w:tcW w:w="786" w:type="pct"/>
            <w:tcBorders>
              <w:top w:val="nil"/>
              <w:left w:val="nil"/>
              <w:bottom w:val="nil"/>
              <w:right w:val="nil"/>
            </w:tcBorders>
            <w:vAlign w:val="center"/>
          </w:tcPr>
          <w:p w14:paraId="66330C2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-0.039</w:t>
            </w:r>
          </w:p>
        </w:tc>
        <w:tc>
          <w:tcPr>
            <w:tcW w:w="777" w:type="pct"/>
            <w:tcBorders>
              <w:top w:val="nil"/>
              <w:left w:val="nil"/>
              <w:bottom w:val="nil"/>
              <w:right w:val="nil"/>
            </w:tcBorders>
            <w:vAlign w:val="center"/>
          </w:tcPr>
          <w:p w14:paraId="4F66ADA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MC6 - MC10</w:t>
            </w:r>
          </w:p>
        </w:tc>
        <w:tc>
          <w:tcPr>
            <w:tcW w:w="894" w:type="pct"/>
            <w:tcBorders>
              <w:top w:val="nil"/>
              <w:left w:val="nil"/>
              <w:bottom w:val="nil"/>
              <w:right w:val="nil"/>
            </w:tcBorders>
            <w:vAlign w:val="center"/>
          </w:tcPr>
          <w:p w14:paraId="3121C0C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0.008</w:t>
            </w:r>
          </w:p>
        </w:tc>
      </w:tr>
      <w:tr w14:paraId="5FE7B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3602B1BC">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MC7 - MC8</w:t>
            </w:r>
          </w:p>
        </w:tc>
        <w:tc>
          <w:tcPr>
            <w:tcW w:w="771" w:type="pct"/>
            <w:tcBorders>
              <w:top w:val="nil"/>
              <w:left w:val="nil"/>
              <w:bottom w:val="nil"/>
              <w:right w:val="nil"/>
            </w:tcBorders>
            <w:vAlign w:val="center"/>
          </w:tcPr>
          <w:p w14:paraId="206953B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0.149</w:t>
            </w:r>
          </w:p>
        </w:tc>
        <w:tc>
          <w:tcPr>
            <w:tcW w:w="877" w:type="pct"/>
            <w:tcBorders>
              <w:top w:val="nil"/>
              <w:left w:val="nil"/>
              <w:bottom w:val="nil"/>
              <w:right w:val="nil"/>
            </w:tcBorders>
            <w:vAlign w:val="center"/>
          </w:tcPr>
          <w:p w14:paraId="03BE365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MC10 - M3</w:t>
            </w:r>
          </w:p>
        </w:tc>
        <w:tc>
          <w:tcPr>
            <w:tcW w:w="786" w:type="pct"/>
            <w:tcBorders>
              <w:top w:val="nil"/>
              <w:left w:val="nil"/>
              <w:bottom w:val="nil"/>
              <w:right w:val="nil"/>
            </w:tcBorders>
            <w:vAlign w:val="center"/>
          </w:tcPr>
          <w:p w14:paraId="3337F97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-0.039</w:t>
            </w:r>
          </w:p>
        </w:tc>
        <w:tc>
          <w:tcPr>
            <w:tcW w:w="777" w:type="pct"/>
            <w:tcBorders>
              <w:top w:val="nil"/>
              <w:left w:val="nil"/>
              <w:bottom w:val="nil"/>
              <w:right w:val="nil"/>
            </w:tcBorders>
            <w:vAlign w:val="center"/>
          </w:tcPr>
          <w:p w14:paraId="056AB4E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MC11</w:t>
            </w:r>
          </w:p>
        </w:tc>
        <w:tc>
          <w:tcPr>
            <w:tcW w:w="894" w:type="pct"/>
            <w:tcBorders>
              <w:top w:val="nil"/>
              <w:left w:val="nil"/>
              <w:bottom w:val="nil"/>
              <w:right w:val="nil"/>
            </w:tcBorders>
            <w:vAlign w:val="center"/>
          </w:tcPr>
          <w:p w14:paraId="69AAFE39">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0.006</w:t>
            </w:r>
          </w:p>
        </w:tc>
      </w:tr>
      <w:tr w14:paraId="3749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577D97E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MC12 - MC13</w:t>
            </w:r>
          </w:p>
        </w:tc>
        <w:tc>
          <w:tcPr>
            <w:tcW w:w="771" w:type="pct"/>
            <w:tcBorders>
              <w:top w:val="nil"/>
              <w:left w:val="nil"/>
              <w:bottom w:val="nil"/>
              <w:right w:val="nil"/>
            </w:tcBorders>
            <w:vAlign w:val="center"/>
          </w:tcPr>
          <w:p w14:paraId="083933A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0.147</w:t>
            </w:r>
          </w:p>
        </w:tc>
        <w:tc>
          <w:tcPr>
            <w:tcW w:w="877" w:type="pct"/>
            <w:tcBorders>
              <w:top w:val="nil"/>
              <w:left w:val="nil"/>
              <w:bottom w:val="nil"/>
              <w:right w:val="nil"/>
            </w:tcBorders>
            <w:vAlign w:val="center"/>
          </w:tcPr>
          <w:p w14:paraId="157FC3D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M5</w:t>
            </w:r>
          </w:p>
        </w:tc>
        <w:tc>
          <w:tcPr>
            <w:tcW w:w="786" w:type="pct"/>
            <w:tcBorders>
              <w:top w:val="nil"/>
              <w:left w:val="nil"/>
              <w:bottom w:val="nil"/>
              <w:right w:val="nil"/>
            </w:tcBorders>
            <w:vAlign w:val="center"/>
          </w:tcPr>
          <w:p w14:paraId="61881891">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-0.038</w:t>
            </w:r>
          </w:p>
        </w:tc>
        <w:tc>
          <w:tcPr>
            <w:tcW w:w="777" w:type="pct"/>
            <w:tcBorders>
              <w:top w:val="nil"/>
              <w:left w:val="nil"/>
              <w:bottom w:val="nil"/>
              <w:right w:val="nil"/>
            </w:tcBorders>
            <w:vAlign w:val="center"/>
          </w:tcPr>
          <w:p w14:paraId="3D23653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MC6</w:t>
            </w:r>
          </w:p>
        </w:tc>
        <w:tc>
          <w:tcPr>
            <w:tcW w:w="894" w:type="pct"/>
            <w:tcBorders>
              <w:top w:val="nil"/>
              <w:left w:val="nil"/>
              <w:bottom w:val="nil"/>
              <w:right w:val="nil"/>
            </w:tcBorders>
            <w:vAlign w:val="center"/>
          </w:tcPr>
          <w:p w14:paraId="11EFCAF3">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0.005</w:t>
            </w:r>
          </w:p>
        </w:tc>
      </w:tr>
      <w:tr w14:paraId="47D0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1CD03D1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M2 - M6</w:t>
            </w:r>
          </w:p>
        </w:tc>
        <w:tc>
          <w:tcPr>
            <w:tcW w:w="771" w:type="pct"/>
            <w:tcBorders>
              <w:top w:val="nil"/>
              <w:left w:val="nil"/>
              <w:bottom w:val="nil"/>
              <w:right w:val="nil"/>
            </w:tcBorders>
            <w:vAlign w:val="center"/>
          </w:tcPr>
          <w:p w14:paraId="7BC4823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0.141</w:t>
            </w:r>
          </w:p>
        </w:tc>
        <w:tc>
          <w:tcPr>
            <w:tcW w:w="877" w:type="pct"/>
            <w:tcBorders>
              <w:top w:val="nil"/>
              <w:left w:val="nil"/>
              <w:bottom w:val="nil"/>
              <w:right w:val="nil"/>
            </w:tcBorders>
            <w:vAlign w:val="center"/>
          </w:tcPr>
          <w:p w14:paraId="3CC4FA55">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M3 - M6</w:t>
            </w:r>
          </w:p>
        </w:tc>
        <w:tc>
          <w:tcPr>
            <w:tcW w:w="786" w:type="pct"/>
            <w:tcBorders>
              <w:top w:val="nil"/>
              <w:left w:val="nil"/>
              <w:bottom w:val="nil"/>
              <w:right w:val="nil"/>
            </w:tcBorders>
            <w:vAlign w:val="center"/>
          </w:tcPr>
          <w:p w14:paraId="6BC4741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0.037</w:t>
            </w:r>
          </w:p>
        </w:tc>
        <w:tc>
          <w:tcPr>
            <w:tcW w:w="777" w:type="pct"/>
            <w:tcBorders>
              <w:top w:val="nil"/>
              <w:left w:val="nil"/>
              <w:bottom w:val="nil"/>
              <w:right w:val="nil"/>
            </w:tcBorders>
            <w:vAlign w:val="center"/>
          </w:tcPr>
          <w:p w14:paraId="6AA718DB">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M2</w:t>
            </w:r>
          </w:p>
        </w:tc>
        <w:tc>
          <w:tcPr>
            <w:tcW w:w="894" w:type="pct"/>
            <w:tcBorders>
              <w:top w:val="nil"/>
              <w:left w:val="nil"/>
              <w:bottom w:val="nil"/>
              <w:right w:val="nil"/>
            </w:tcBorders>
            <w:vAlign w:val="center"/>
          </w:tcPr>
          <w:p w14:paraId="27717CE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-0.005</w:t>
            </w:r>
          </w:p>
        </w:tc>
      </w:tr>
      <w:tr w14:paraId="089C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20DC88C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MC13</w:t>
            </w:r>
          </w:p>
        </w:tc>
        <w:tc>
          <w:tcPr>
            <w:tcW w:w="771" w:type="pct"/>
            <w:tcBorders>
              <w:top w:val="nil"/>
              <w:left w:val="nil"/>
              <w:bottom w:val="nil"/>
              <w:right w:val="nil"/>
            </w:tcBorders>
            <w:vAlign w:val="center"/>
          </w:tcPr>
          <w:p w14:paraId="4778618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0.118</w:t>
            </w:r>
          </w:p>
        </w:tc>
        <w:tc>
          <w:tcPr>
            <w:tcW w:w="877" w:type="pct"/>
            <w:tcBorders>
              <w:top w:val="nil"/>
              <w:left w:val="nil"/>
              <w:bottom w:val="nil"/>
              <w:right w:val="nil"/>
            </w:tcBorders>
            <w:vAlign w:val="center"/>
          </w:tcPr>
          <w:p w14:paraId="7042886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MC2 - MC11</w:t>
            </w:r>
          </w:p>
        </w:tc>
        <w:tc>
          <w:tcPr>
            <w:tcW w:w="786" w:type="pct"/>
            <w:tcBorders>
              <w:top w:val="nil"/>
              <w:left w:val="nil"/>
              <w:bottom w:val="nil"/>
              <w:right w:val="nil"/>
            </w:tcBorders>
            <w:vAlign w:val="center"/>
          </w:tcPr>
          <w:p w14:paraId="4378BEA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0.036</w:t>
            </w:r>
          </w:p>
        </w:tc>
        <w:tc>
          <w:tcPr>
            <w:tcW w:w="777" w:type="pct"/>
            <w:tcBorders>
              <w:top w:val="nil"/>
              <w:left w:val="nil"/>
              <w:bottom w:val="nil"/>
              <w:right w:val="nil"/>
            </w:tcBorders>
            <w:vAlign w:val="center"/>
          </w:tcPr>
          <w:p w14:paraId="0A35D1E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MC3 - M6</w:t>
            </w:r>
          </w:p>
        </w:tc>
        <w:tc>
          <w:tcPr>
            <w:tcW w:w="894" w:type="pct"/>
            <w:tcBorders>
              <w:top w:val="nil"/>
              <w:left w:val="nil"/>
              <w:bottom w:val="nil"/>
              <w:right w:val="nil"/>
            </w:tcBorders>
            <w:vAlign w:val="center"/>
          </w:tcPr>
          <w:p w14:paraId="4DC1385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-0.005</w:t>
            </w:r>
          </w:p>
        </w:tc>
      </w:tr>
      <w:tr w14:paraId="5F97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nil"/>
              <w:right w:val="nil"/>
            </w:tcBorders>
            <w:vAlign w:val="center"/>
          </w:tcPr>
          <w:p w14:paraId="71E69F86">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M1 - M2</w:t>
            </w:r>
          </w:p>
        </w:tc>
        <w:tc>
          <w:tcPr>
            <w:tcW w:w="771" w:type="pct"/>
            <w:tcBorders>
              <w:top w:val="nil"/>
              <w:left w:val="nil"/>
              <w:bottom w:val="nil"/>
              <w:right w:val="nil"/>
            </w:tcBorders>
            <w:vAlign w:val="center"/>
          </w:tcPr>
          <w:p w14:paraId="3782C68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0.114</w:t>
            </w:r>
          </w:p>
        </w:tc>
        <w:tc>
          <w:tcPr>
            <w:tcW w:w="877" w:type="pct"/>
            <w:tcBorders>
              <w:top w:val="nil"/>
              <w:left w:val="nil"/>
              <w:bottom w:val="nil"/>
              <w:right w:val="nil"/>
            </w:tcBorders>
            <w:vAlign w:val="center"/>
          </w:tcPr>
          <w:p w14:paraId="2F05E8DA">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MC5 - M6</w:t>
            </w:r>
          </w:p>
        </w:tc>
        <w:tc>
          <w:tcPr>
            <w:tcW w:w="786" w:type="pct"/>
            <w:tcBorders>
              <w:top w:val="nil"/>
              <w:left w:val="nil"/>
              <w:bottom w:val="nil"/>
              <w:right w:val="nil"/>
            </w:tcBorders>
            <w:vAlign w:val="center"/>
          </w:tcPr>
          <w:p w14:paraId="10C2D08F">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-0.036</w:t>
            </w:r>
          </w:p>
        </w:tc>
        <w:tc>
          <w:tcPr>
            <w:tcW w:w="777" w:type="pct"/>
            <w:tcBorders>
              <w:top w:val="nil"/>
              <w:left w:val="nil"/>
              <w:bottom w:val="nil"/>
              <w:right w:val="nil"/>
            </w:tcBorders>
            <w:vAlign w:val="center"/>
          </w:tcPr>
          <w:p w14:paraId="1CC7BDDE">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MC4 - MC10</w:t>
            </w:r>
          </w:p>
        </w:tc>
        <w:tc>
          <w:tcPr>
            <w:tcW w:w="894" w:type="pct"/>
            <w:tcBorders>
              <w:top w:val="nil"/>
              <w:left w:val="nil"/>
              <w:bottom w:val="nil"/>
              <w:right w:val="nil"/>
            </w:tcBorders>
            <w:vAlign w:val="center"/>
          </w:tcPr>
          <w:p w14:paraId="35CB9ECD">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0.004</w:t>
            </w:r>
          </w:p>
        </w:tc>
      </w:tr>
      <w:tr w14:paraId="03EE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pct"/>
            <w:tcBorders>
              <w:top w:val="nil"/>
              <w:left w:val="nil"/>
              <w:bottom w:val="single" w:color="auto" w:sz="12" w:space="0"/>
              <w:right w:val="nil"/>
            </w:tcBorders>
            <w:vAlign w:val="center"/>
          </w:tcPr>
          <w:p w14:paraId="6503DC63">
            <w:pPr>
              <w:widowControl/>
              <w:jc w:val="center"/>
              <w:textAlignment w:val="center"/>
              <w:rPr>
                <w:rFonts w:hint="default" w:ascii="Times New Roman" w:hAnsi="Times New Roman" w:eastAsia="楷体" w:cs="Times New Roman"/>
                <w:color w:val="auto"/>
                <w:sz w:val="24"/>
              </w:rPr>
            </w:pPr>
            <w:r>
              <w:rPr>
                <w:rFonts w:hint="default" w:ascii="Times New Roman" w:hAnsi="Times New Roman" w:eastAsia="楷体" w:cs="Times New Roman"/>
                <w:color w:val="auto"/>
                <w:kern w:val="0"/>
                <w:sz w:val="24"/>
                <w:lang w:bidi="ar"/>
              </w:rPr>
              <w:t>MC6 - MC13</w:t>
            </w:r>
          </w:p>
        </w:tc>
        <w:tc>
          <w:tcPr>
            <w:tcW w:w="771" w:type="pct"/>
            <w:tcBorders>
              <w:top w:val="nil"/>
              <w:left w:val="nil"/>
              <w:bottom w:val="single" w:color="auto" w:sz="12" w:space="0"/>
              <w:right w:val="nil"/>
            </w:tcBorders>
            <w:vAlign w:val="center"/>
          </w:tcPr>
          <w:p w14:paraId="602AAAF0">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0.113</w:t>
            </w:r>
          </w:p>
        </w:tc>
        <w:tc>
          <w:tcPr>
            <w:tcW w:w="877" w:type="pct"/>
            <w:tcBorders>
              <w:top w:val="nil"/>
              <w:left w:val="nil"/>
              <w:bottom w:val="single" w:color="auto" w:sz="12" w:space="0"/>
              <w:right w:val="nil"/>
            </w:tcBorders>
            <w:vAlign w:val="center"/>
          </w:tcPr>
          <w:p w14:paraId="5FECA562">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M1 - M3</w:t>
            </w:r>
          </w:p>
        </w:tc>
        <w:tc>
          <w:tcPr>
            <w:tcW w:w="786" w:type="pct"/>
            <w:tcBorders>
              <w:top w:val="nil"/>
              <w:left w:val="nil"/>
              <w:bottom w:val="single" w:color="auto" w:sz="12" w:space="0"/>
              <w:right w:val="nil"/>
            </w:tcBorders>
            <w:vAlign w:val="center"/>
          </w:tcPr>
          <w:p w14:paraId="14918588">
            <w:pPr>
              <w:widowControl/>
              <w:jc w:val="center"/>
              <w:textAlignment w:val="center"/>
              <w:rPr>
                <w:rFonts w:hint="default" w:ascii="Times New Roman" w:hAnsi="Times New Roman" w:eastAsia="宋体" w:cs="Times New Roman"/>
                <w:color w:val="auto"/>
                <w:sz w:val="24"/>
              </w:rPr>
            </w:pPr>
            <w:r>
              <w:rPr>
                <w:rFonts w:hint="default" w:ascii="Times New Roman" w:hAnsi="Times New Roman" w:eastAsia="楷体" w:cs="Times New Roman"/>
                <w:color w:val="auto"/>
                <w:kern w:val="0"/>
                <w:sz w:val="24"/>
                <w:lang w:bidi="ar"/>
              </w:rPr>
              <w:t>0.036</w:t>
            </w:r>
          </w:p>
        </w:tc>
        <w:tc>
          <w:tcPr>
            <w:tcW w:w="777" w:type="pct"/>
            <w:tcBorders>
              <w:top w:val="nil"/>
              <w:left w:val="nil"/>
              <w:bottom w:val="single" w:color="auto" w:sz="12" w:space="0"/>
              <w:right w:val="nil"/>
            </w:tcBorders>
          </w:tcPr>
          <w:p w14:paraId="2DBC7F95">
            <w:pPr>
              <w:jc w:val="center"/>
              <w:rPr>
                <w:rFonts w:hint="default" w:ascii="Times New Roman" w:hAnsi="Times New Roman" w:eastAsia="宋体" w:cs="Times New Roman"/>
                <w:color w:val="auto"/>
                <w:sz w:val="24"/>
              </w:rPr>
            </w:pPr>
          </w:p>
        </w:tc>
        <w:tc>
          <w:tcPr>
            <w:tcW w:w="894" w:type="pct"/>
            <w:tcBorders>
              <w:top w:val="nil"/>
              <w:left w:val="nil"/>
              <w:bottom w:val="single" w:color="auto" w:sz="12" w:space="0"/>
              <w:right w:val="nil"/>
            </w:tcBorders>
          </w:tcPr>
          <w:p w14:paraId="3377546A">
            <w:pPr>
              <w:jc w:val="center"/>
              <w:rPr>
                <w:rFonts w:hint="default" w:ascii="Times New Roman" w:hAnsi="Times New Roman" w:eastAsia="宋体" w:cs="Times New Roman"/>
                <w:color w:val="auto"/>
                <w:sz w:val="24"/>
              </w:rPr>
            </w:pPr>
          </w:p>
        </w:tc>
      </w:tr>
    </w:tbl>
    <w:p w14:paraId="66F93E90">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i/>
          <w:iCs/>
          <w:color w:val="auto"/>
          <w:sz w:val="24"/>
        </w:rPr>
        <w:t>Note</w:t>
      </w:r>
      <w:r>
        <w:rPr>
          <w:rFonts w:hint="default" w:ascii="Times New Roman" w:hAnsi="Times New Roman" w:eastAsia="宋体" w:cs="Times New Roman"/>
          <w:color w:val="auto"/>
          <w:sz w:val="24"/>
        </w:rPr>
        <w:t>. MC1 = Pull Pranks; MC2 = Play Tricks as Revenge; MC3 = Consider Unconventional Ideas; MC4 = Simplify a Problem Situation; MC5 = Think About Excuses; MC6 = Tell Lies; MC7 = Conceal Misdoings; MC8 = Take Revenge; MC9 = Punish People; MC10 = Suppress People; MC11 = Engage in Sabotage; MC12 = Hurt Oneself; MC13 = Hurt Others; M1 = Run on Automatic; M2 = Rush Through Activities; M3 = Focus on the Goal; M4 = Do Jobs or Tasks Automatically; M5 = Focus on the Past or the Future; M6 = Lack of Concentration.</w:t>
      </w:r>
    </w:p>
    <w:p w14:paraId="02E1F9C6">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Table S</w:t>
      </w:r>
      <w:r>
        <w:rPr>
          <w:rFonts w:hint="default" w:ascii="Times New Roman" w:hAnsi="Times New Roman" w:eastAsia="宋体" w:cs="Times New Roman"/>
          <w:b/>
          <w:bCs/>
          <w:color w:val="auto"/>
          <w:sz w:val="24"/>
          <w:lang w:val="en-US" w:eastAsia="zh-CN"/>
        </w:rPr>
        <w:t>5</w:t>
      </w:r>
    </w:p>
    <w:p w14:paraId="3237E424">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Directed Edge Weight Table of Mindfulness and Malevolent Creativity Nodes.</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3"/>
        <w:gridCol w:w="1652"/>
        <w:gridCol w:w="1630"/>
        <w:gridCol w:w="1652"/>
        <w:gridCol w:w="1630"/>
        <w:gridCol w:w="1667"/>
      </w:tblGrid>
      <w:tr w14:paraId="77DB1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4" w:type="pct"/>
            <w:tcBorders>
              <w:top w:val="single" w:color="auto" w:sz="12" w:space="0"/>
              <w:left w:val="nil"/>
              <w:bottom w:val="single" w:color="auto" w:sz="6" w:space="0"/>
              <w:right w:val="nil"/>
            </w:tcBorders>
          </w:tcPr>
          <w:p w14:paraId="2538104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838" w:type="pct"/>
            <w:tcBorders>
              <w:top w:val="single" w:color="auto" w:sz="12" w:space="0"/>
              <w:left w:val="nil"/>
              <w:bottom w:val="single" w:color="auto" w:sz="6" w:space="0"/>
              <w:right w:val="nil"/>
            </w:tcBorders>
          </w:tcPr>
          <w:p w14:paraId="72D60E9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c>
          <w:tcPr>
            <w:tcW w:w="827" w:type="pct"/>
            <w:tcBorders>
              <w:top w:val="single" w:color="auto" w:sz="12" w:space="0"/>
              <w:left w:val="nil"/>
              <w:bottom w:val="single" w:color="auto" w:sz="6" w:space="0"/>
              <w:right w:val="nil"/>
            </w:tcBorders>
          </w:tcPr>
          <w:p w14:paraId="18F9E48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838" w:type="pct"/>
            <w:tcBorders>
              <w:top w:val="single" w:color="auto" w:sz="12" w:space="0"/>
              <w:left w:val="nil"/>
              <w:bottom w:val="single" w:color="auto" w:sz="6" w:space="0"/>
              <w:right w:val="nil"/>
            </w:tcBorders>
          </w:tcPr>
          <w:p w14:paraId="45C0379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c>
          <w:tcPr>
            <w:tcW w:w="827" w:type="pct"/>
            <w:tcBorders>
              <w:top w:val="single" w:color="auto" w:sz="12" w:space="0"/>
              <w:left w:val="nil"/>
              <w:bottom w:val="single" w:color="auto" w:sz="6" w:space="0"/>
              <w:right w:val="nil"/>
            </w:tcBorders>
          </w:tcPr>
          <w:p w14:paraId="7A21E9C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Measures</w:t>
            </w:r>
          </w:p>
        </w:tc>
        <w:tc>
          <w:tcPr>
            <w:tcW w:w="844" w:type="pct"/>
            <w:tcBorders>
              <w:top w:val="single" w:color="auto" w:sz="12" w:space="0"/>
              <w:left w:val="nil"/>
              <w:bottom w:val="single" w:color="auto" w:sz="6" w:space="0"/>
              <w:right w:val="nil"/>
            </w:tcBorders>
          </w:tcPr>
          <w:p w14:paraId="0211970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Edge Weight</w:t>
            </w:r>
          </w:p>
        </w:tc>
      </w:tr>
      <w:tr w14:paraId="14BD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6"/>
            <w:tcBorders>
              <w:top w:val="single" w:color="auto" w:sz="6" w:space="0"/>
              <w:left w:val="nil"/>
              <w:bottom w:val="nil"/>
              <w:right w:val="nil"/>
            </w:tcBorders>
          </w:tcPr>
          <w:p w14:paraId="2B41C20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T1-T2</w:t>
            </w:r>
          </w:p>
        </w:tc>
      </w:tr>
      <w:tr w14:paraId="3619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left w:val="nil"/>
              <w:bottom w:val="nil"/>
              <w:right w:val="nil"/>
            </w:tcBorders>
          </w:tcPr>
          <w:p w14:paraId="4B45213E">
            <w:pPr>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Mindfulness predicts malevolent creativity</w:t>
            </w:r>
          </w:p>
        </w:tc>
      </w:tr>
      <w:tr w14:paraId="32282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7B10D64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M3→MC11</w:t>
            </w:r>
          </w:p>
        </w:tc>
        <w:tc>
          <w:tcPr>
            <w:tcW w:w="838" w:type="pct"/>
            <w:tcBorders>
              <w:top w:val="nil"/>
              <w:left w:val="nil"/>
              <w:bottom w:val="nil"/>
              <w:right w:val="nil"/>
            </w:tcBorders>
          </w:tcPr>
          <w:p w14:paraId="4FF84C0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-0.071</w:t>
            </w:r>
          </w:p>
        </w:tc>
        <w:tc>
          <w:tcPr>
            <w:tcW w:w="827" w:type="pct"/>
            <w:tcBorders>
              <w:top w:val="nil"/>
              <w:left w:val="nil"/>
              <w:bottom w:val="nil"/>
              <w:right w:val="nil"/>
            </w:tcBorders>
          </w:tcPr>
          <w:p w14:paraId="0388E53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M5→MC2</w:t>
            </w:r>
          </w:p>
        </w:tc>
        <w:tc>
          <w:tcPr>
            <w:tcW w:w="838" w:type="pct"/>
            <w:tcBorders>
              <w:top w:val="nil"/>
              <w:left w:val="nil"/>
              <w:bottom w:val="nil"/>
              <w:right w:val="nil"/>
            </w:tcBorders>
          </w:tcPr>
          <w:p w14:paraId="35CD0A9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-0.045</w:t>
            </w:r>
          </w:p>
        </w:tc>
        <w:tc>
          <w:tcPr>
            <w:tcW w:w="827" w:type="pct"/>
            <w:tcBorders>
              <w:top w:val="nil"/>
              <w:left w:val="nil"/>
              <w:bottom w:val="nil"/>
              <w:right w:val="nil"/>
            </w:tcBorders>
          </w:tcPr>
          <w:p w14:paraId="161C773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M4→MC1</w:t>
            </w:r>
          </w:p>
        </w:tc>
        <w:tc>
          <w:tcPr>
            <w:tcW w:w="844" w:type="pct"/>
            <w:tcBorders>
              <w:top w:val="nil"/>
              <w:left w:val="nil"/>
              <w:bottom w:val="nil"/>
              <w:right w:val="nil"/>
            </w:tcBorders>
          </w:tcPr>
          <w:p w14:paraId="5D160E1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0.005</w:t>
            </w:r>
          </w:p>
        </w:tc>
      </w:tr>
      <w:tr w14:paraId="4334E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49F5500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M5→MC8</w:t>
            </w:r>
          </w:p>
        </w:tc>
        <w:tc>
          <w:tcPr>
            <w:tcW w:w="838" w:type="pct"/>
            <w:tcBorders>
              <w:top w:val="nil"/>
              <w:left w:val="nil"/>
              <w:bottom w:val="nil"/>
              <w:right w:val="nil"/>
            </w:tcBorders>
          </w:tcPr>
          <w:p w14:paraId="630B9FC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-0.070</w:t>
            </w:r>
          </w:p>
        </w:tc>
        <w:tc>
          <w:tcPr>
            <w:tcW w:w="827" w:type="pct"/>
            <w:tcBorders>
              <w:top w:val="nil"/>
              <w:left w:val="nil"/>
              <w:bottom w:val="nil"/>
              <w:right w:val="nil"/>
            </w:tcBorders>
          </w:tcPr>
          <w:p w14:paraId="4FFCF4C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M1→MC6</w:t>
            </w:r>
          </w:p>
        </w:tc>
        <w:tc>
          <w:tcPr>
            <w:tcW w:w="838" w:type="pct"/>
            <w:tcBorders>
              <w:top w:val="nil"/>
              <w:left w:val="nil"/>
              <w:bottom w:val="nil"/>
              <w:right w:val="nil"/>
            </w:tcBorders>
          </w:tcPr>
          <w:p w14:paraId="3647303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-0.034</w:t>
            </w:r>
          </w:p>
        </w:tc>
        <w:tc>
          <w:tcPr>
            <w:tcW w:w="827" w:type="pct"/>
            <w:tcBorders>
              <w:top w:val="nil"/>
              <w:left w:val="nil"/>
              <w:bottom w:val="nil"/>
              <w:right w:val="nil"/>
            </w:tcBorders>
          </w:tcPr>
          <w:p w14:paraId="6411711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M4→MC4</w:t>
            </w:r>
          </w:p>
        </w:tc>
        <w:tc>
          <w:tcPr>
            <w:tcW w:w="844" w:type="pct"/>
            <w:tcBorders>
              <w:top w:val="nil"/>
              <w:left w:val="nil"/>
              <w:bottom w:val="nil"/>
              <w:right w:val="nil"/>
            </w:tcBorders>
          </w:tcPr>
          <w:p w14:paraId="0C2D5C2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-0.005</w:t>
            </w:r>
          </w:p>
        </w:tc>
      </w:tr>
      <w:tr w14:paraId="77B1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F64054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M2→MC12</w:t>
            </w:r>
          </w:p>
        </w:tc>
        <w:tc>
          <w:tcPr>
            <w:tcW w:w="838" w:type="pct"/>
            <w:tcBorders>
              <w:top w:val="nil"/>
              <w:left w:val="nil"/>
              <w:bottom w:val="nil"/>
              <w:right w:val="nil"/>
            </w:tcBorders>
          </w:tcPr>
          <w:p w14:paraId="1B2AC65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-0.061</w:t>
            </w:r>
          </w:p>
        </w:tc>
        <w:tc>
          <w:tcPr>
            <w:tcW w:w="827" w:type="pct"/>
            <w:tcBorders>
              <w:top w:val="nil"/>
              <w:left w:val="nil"/>
              <w:bottom w:val="nil"/>
              <w:right w:val="nil"/>
            </w:tcBorders>
          </w:tcPr>
          <w:p w14:paraId="5307B9C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M4→MC5</w:t>
            </w:r>
          </w:p>
        </w:tc>
        <w:tc>
          <w:tcPr>
            <w:tcW w:w="838" w:type="pct"/>
            <w:tcBorders>
              <w:top w:val="nil"/>
              <w:left w:val="nil"/>
              <w:bottom w:val="nil"/>
              <w:right w:val="nil"/>
            </w:tcBorders>
          </w:tcPr>
          <w:p w14:paraId="6A6E7CF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-0.029</w:t>
            </w:r>
          </w:p>
        </w:tc>
        <w:tc>
          <w:tcPr>
            <w:tcW w:w="827" w:type="pct"/>
            <w:tcBorders>
              <w:top w:val="nil"/>
              <w:left w:val="nil"/>
              <w:bottom w:val="nil"/>
              <w:right w:val="nil"/>
            </w:tcBorders>
          </w:tcPr>
          <w:p w14:paraId="2BBC73E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M6→MC10</w:t>
            </w:r>
          </w:p>
        </w:tc>
        <w:tc>
          <w:tcPr>
            <w:tcW w:w="844" w:type="pct"/>
            <w:tcBorders>
              <w:top w:val="nil"/>
              <w:left w:val="nil"/>
              <w:bottom w:val="nil"/>
              <w:right w:val="nil"/>
            </w:tcBorders>
          </w:tcPr>
          <w:p w14:paraId="77B862C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0.004</w:t>
            </w:r>
          </w:p>
        </w:tc>
      </w:tr>
      <w:tr w14:paraId="4650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8A9FD2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M1→MC7</w:t>
            </w:r>
          </w:p>
        </w:tc>
        <w:tc>
          <w:tcPr>
            <w:tcW w:w="838" w:type="pct"/>
            <w:tcBorders>
              <w:top w:val="nil"/>
              <w:left w:val="nil"/>
              <w:bottom w:val="nil"/>
              <w:right w:val="nil"/>
            </w:tcBorders>
          </w:tcPr>
          <w:p w14:paraId="5C62CB8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-0.060</w:t>
            </w:r>
          </w:p>
        </w:tc>
        <w:tc>
          <w:tcPr>
            <w:tcW w:w="827" w:type="pct"/>
            <w:tcBorders>
              <w:top w:val="nil"/>
              <w:left w:val="nil"/>
              <w:bottom w:val="nil"/>
              <w:right w:val="nil"/>
            </w:tcBorders>
          </w:tcPr>
          <w:p w14:paraId="55265FD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M2→MC1</w:t>
            </w:r>
          </w:p>
        </w:tc>
        <w:tc>
          <w:tcPr>
            <w:tcW w:w="838" w:type="pct"/>
            <w:tcBorders>
              <w:top w:val="nil"/>
              <w:left w:val="nil"/>
              <w:bottom w:val="nil"/>
              <w:right w:val="nil"/>
            </w:tcBorders>
          </w:tcPr>
          <w:p w14:paraId="3C36BF1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0.021</w:t>
            </w:r>
          </w:p>
        </w:tc>
        <w:tc>
          <w:tcPr>
            <w:tcW w:w="827" w:type="pct"/>
            <w:tcBorders>
              <w:top w:val="nil"/>
              <w:left w:val="nil"/>
              <w:bottom w:val="nil"/>
              <w:right w:val="nil"/>
            </w:tcBorders>
          </w:tcPr>
          <w:p w14:paraId="1B4E0AA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M4→MC12</w:t>
            </w:r>
          </w:p>
        </w:tc>
        <w:tc>
          <w:tcPr>
            <w:tcW w:w="844" w:type="pct"/>
            <w:tcBorders>
              <w:top w:val="nil"/>
              <w:left w:val="nil"/>
              <w:bottom w:val="nil"/>
              <w:right w:val="nil"/>
            </w:tcBorders>
          </w:tcPr>
          <w:p w14:paraId="1BFCA4E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-0.002</w:t>
            </w:r>
          </w:p>
        </w:tc>
      </w:tr>
      <w:tr w14:paraId="3C5B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8C13F2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M3→MC10</w:t>
            </w:r>
          </w:p>
        </w:tc>
        <w:tc>
          <w:tcPr>
            <w:tcW w:w="838" w:type="pct"/>
            <w:tcBorders>
              <w:top w:val="nil"/>
              <w:left w:val="nil"/>
              <w:bottom w:val="nil"/>
              <w:right w:val="nil"/>
            </w:tcBorders>
          </w:tcPr>
          <w:p w14:paraId="78A0AA0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-0.056</w:t>
            </w:r>
          </w:p>
        </w:tc>
        <w:tc>
          <w:tcPr>
            <w:tcW w:w="827" w:type="pct"/>
            <w:tcBorders>
              <w:top w:val="nil"/>
              <w:left w:val="nil"/>
              <w:bottom w:val="nil"/>
              <w:right w:val="nil"/>
            </w:tcBorders>
          </w:tcPr>
          <w:p w14:paraId="46A8FB0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M2→MC2</w:t>
            </w:r>
          </w:p>
        </w:tc>
        <w:tc>
          <w:tcPr>
            <w:tcW w:w="838" w:type="pct"/>
            <w:tcBorders>
              <w:top w:val="nil"/>
              <w:left w:val="nil"/>
              <w:bottom w:val="nil"/>
              <w:right w:val="nil"/>
            </w:tcBorders>
          </w:tcPr>
          <w:p w14:paraId="5BB440C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0.020</w:t>
            </w:r>
          </w:p>
        </w:tc>
        <w:tc>
          <w:tcPr>
            <w:tcW w:w="827" w:type="pct"/>
            <w:tcBorders>
              <w:top w:val="nil"/>
              <w:left w:val="nil"/>
              <w:bottom w:val="nil"/>
              <w:right w:val="nil"/>
            </w:tcBorders>
          </w:tcPr>
          <w:p w14:paraId="2D269D7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M1→MC10</w:t>
            </w:r>
          </w:p>
        </w:tc>
        <w:tc>
          <w:tcPr>
            <w:tcW w:w="844" w:type="pct"/>
            <w:tcBorders>
              <w:top w:val="nil"/>
              <w:left w:val="nil"/>
              <w:bottom w:val="nil"/>
              <w:right w:val="nil"/>
            </w:tcBorders>
          </w:tcPr>
          <w:p w14:paraId="3D7493E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-0.001</w:t>
            </w:r>
          </w:p>
        </w:tc>
      </w:tr>
      <w:tr w14:paraId="1C14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F04F83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M5→MC9</w:t>
            </w:r>
          </w:p>
        </w:tc>
        <w:tc>
          <w:tcPr>
            <w:tcW w:w="838" w:type="pct"/>
            <w:tcBorders>
              <w:top w:val="nil"/>
              <w:left w:val="nil"/>
              <w:bottom w:val="nil"/>
              <w:right w:val="nil"/>
            </w:tcBorders>
          </w:tcPr>
          <w:p w14:paraId="4CB316D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-0.047</w:t>
            </w:r>
          </w:p>
        </w:tc>
        <w:tc>
          <w:tcPr>
            <w:tcW w:w="827" w:type="pct"/>
            <w:tcBorders>
              <w:top w:val="nil"/>
              <w:left w:val="nil"/>
              <w:bottom w:val="nil"/>
              <w:right w:val="nil"/>
            </w:tcBorders>
          </w:tcPr>
          <w:p w14:paraId="0D81280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M3→MC12</w:t>
            </w:r>
          </w:p>
        </w:tc>
        <w:tc>
          <w:tcPr>
            <w:tcW w:w="838" w:type="pct"/>
            <w:tcBorders>
              <w:top w:val="nil"/>
              <w:left w:val="nil"/>
              <w:bottom w:val="nil"/>
              <w:right w:val="nil"/>
            </w:tcBorders>
          </w:tcPr>
          <w:p w14:paraId="2EE9652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-0.012</w:t>
            </w:r>
          </w:p>
        </w:tc>
        <w:tc>
          <w:tcPr>
            <w:tcW w:w="827" w:type="pct"/>
            <w:tcBorders>
              <w:top w:val="nil"/>
              <w:left w:val="nil"/>
              <w:bottom w:val="nil"/>
              <w:right w:val="nil"/>
            </w:tcBorders>
          </w:tcPr>
          <w:p w14:paraId="4ADAE72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4AE3B14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70ACD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649605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M4→MC11</w:t>
            </w:r>
          </w:p>
        </w:tc>
        <w:tc>
          <w:tcPr>
            <w:tcW w:w="838" w:type="pct"/>
            <w:tcBorders>
              <w:top w:val="nil"/>
              <w:left w:val="nil"/>
              <w:bottom w:val="nil"/>
              <w:right w:val="nil"/>
            </w:tcBorders>
          </w:tcPr>
          <w:p w14:paraId="5800F83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0.045</w:t>
            </w:r>
          </w:p>
        </w:tc>
        <w:tc>
          <w:tcPr>
            <w:tcW w:w="827" w:type="pct"/>
            <w:tcBorders>
              <w:top w:val="nil"/>
              <w:left w:val="nil"/>
              <w:bottom w:val="nil"/>
              <w:right w:val="nil"/>
            </w:tcBorders>
          </w:tcPr>
          <w:p w14:paraId="38401CD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M3→MC3</w:t>
            </w:r>
          </w:p>
        </w:tc>
        <w:tc>
          <w:tcPr>
            <w:tcW w:w="838" w:type="pct"/>
            <w:tcBorders>
              <w:top w:val="nil"/>
              <w:left w:val="nil"/>
              <w:bottom w:val="nil"/>
              <w:right w:val="nil"/>
            </w:tcBorders>
          </w:tcPr>
          <w:p w14:paraId="0E9E63E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-0.011</w:t>
            </w:r>
          </w:p>
        </w:tc>
        <w:tc>
          <w:tcPr>
            <w:tcW w:w="827" w:type="pct"/>
            <w:tcBorders>
              <w:top w:val="nil"/>
              <w:left w:val="nil"/>
              <w:bottom w:val="nil"/>
              <w:right w:val="nil"/>
            </w:tcBorders>
          </w:tcPr>
          <w:p w14:paraId="6D6B76E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4EBE2C0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589BE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left w:val="nil"/>
              <w:bottom w:val="nil"/>
              <w:right w:val="nil"/>
            </w:tcBorders>
          </w:tcPr>
          <w:p w14:paraId="3134FB5D">
            <w:pPr>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Malevolent creativity predicts mindfulness </w:t>
            </w:r>
          </w:p>
        </w:tc>
      </w:tr>
      <w:tr w14:paraId="2C24F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FE0835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MC11→M1</w:t>
            </w:r>
          </w:p>
        </w:tc>
        <w:tc>
          <w:tcPr>
            <w:tcW w:w="838" w:type="pct"/>
            <w:tcBorders>
              <w:top w:val="nil"/>
              <w:left w:val="nil"/>
              <w:bottom w:val="nil"/>
              <w:right w:val="nil"/>
            </w:tcBorders>
          </w:tcPr>
          <w:p w14:paraId="131BF52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-0.090</w:t>
            </w:r>
          </w:p>
        </w:tc>
        <w:tc>
          <w:tcPr>
            <w:tcW w:w="827" w:type="pct"/>
            <w:tcBorders>
              <w:top w:val="nil"/>
              <w:left w:val="nil"/>
              <w:bottom w:val="nil"/>
              <w:right w:val="nil"/>
            </w:tcBorders>
          </w:tcPr>
          <w:p w14:paraId="3299A55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MC1→M1</w:t>
            </w:r>
          </w:p>
        </w:tc>
        <w:tc>
          <w:tcPr>
            <w:tcW w:w="838" w:type="pct"/>
            <w:tcBorders>
              <w:top w:val="nil"/>
              <w:left w:val="nil"/>
              <w:bottom w:val="nil"/>
              <w:right w:val="nil"/>
            </w:tcBorders>
          </w:tcPr>
          <w:p w14:paraId="4B68432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-0.035</w:t>
            </w:r>
          </w:p>
        </w:tc>
        <w:tc>
          <w:tcPr>
            <w:tcW w:w="827" w:type="pct"/>
            <w:tcBorders>
              <w:top w:val="nil"/>
              <w:left w:val="nil"/>
              <w:bottom w:val="nil"/>
              <w:right w:val="nil"/>
            </w:tcBorders>
          </w:tcPr>
          <w:p w14:paraId="79E545D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MC2→M6</w:t>
            </w:r>
          </w:p>
        </w:tc>
        <w:tc>
          <w:tcPr>
            <w:tcW w:w="844" w:type="pct"/>
            <w:tcBorders>
              <w:top w:val="nil"/>
              <w:left w:val="nil"/>
              <w:bottom w:val="nil"/>
              <w:right w:val="nil"/>
            </w:tcBorders>
          </w:tcPr>
          <w:p w14:paraId="6BB57A6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-0.013</w:t>
            </w:r>
          </w:p>
        </w:tc>
      </w:tr>
      <w:tr w14:paraId="188F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216A1D1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MC11→M4</w:t>
            </w:r>
          </w:p>
        </w:tc>
        <w:tc>
          <w:tcPr>
            <w:tcW w:w="838" w:type="pct"/>
            <w:tcBorders>
              <w:top w:val="nil"/>
              <w:left w:val="nil"/>
              <w:bottom w:val="nil"/>
              <w:right w:val="nil"/>
            </w:tcBorders>
          </w:tcPr>
          <w:p w14:paraId="7EEB4A9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-0.090</w:t>
            </w:r>
          </w:p>
        </w:tc>
        <w:tc>
          <w:tcPr>
            <w:tcW w:w="827" w:type="pct"/>
            <w:tcBorders>
              <w:top w:val="nil"/>
              <w:left w:val="nil"/>
              <w:bottom w:val="nil"/>
              <w:right w:val="nil"/>
            </w:tcBorders>
          </w:tcPr>
          <w:p w14:paraId="239A062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MC6→M6</w:t>
            </w:r>
          </w:p>
        </w:tc>
        <w:tc>
          <w:tcPr>
            <w:tcW w:w="838" w:type="pct"/>
            <w:tcBorders>
              <w:top w:val="nil"/>
              <w:left w:val="nil"/>
              <w:bottom w:val="nil"/>
              <w:right w:val="nil"/>
            </w:tcBorders>
          </w:tcPr>
          <w:p w14:paraId="66EC05E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-0.033</w:t>
            </w:r>
          </w:p>
        </w:tc>
        <w:tc>
          <w:tcPr>
            <w:tcW w:w="827" w:type="pct"/>
            <w:tcBorders>
              <w:top w:val="nil"/>
              <w:left w:val="nil"/>
              <w:bottom w:val="nil"/>
              <w:right w:val="nil"/>
            </w:tcBorders>
          </w:tcPr>
          <w:p w14:paraId="07AA433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MC12→M5</w:t>
            </w:r>
          </w:p>
        </w:tc>
        <w:tc>
          <w:tcPr>
            <w:tcW w:w="844" w:type="pct"/>
            <w:tcBorders>
              <w:top w:val="nil"/>
              <w:left w:val="nil"/>
              <w:bottom w:val="nil"/>
              <w:right w:val="nil"/>
            </w:tcBorders>
          </w:tcPr>
          <w:p w14:paraId="29E02FA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-0.011</w:t>
            </w:r>
          </w:p>
        </w:tc>
      </w:tr>
      <w:tr w14:paraId="0574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399838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MC11→M2</w:t>
            </w:r>
          </w:p>
        </w:tc>
        <w:tc>
          <w:tcPr>
            <w:tcW w:w="838" w:type="pct"/>
            <w:tcBorders>
              <w:top w:val="nil"/>
              <w:left w:val="nil"/>
              <w:bottom w:val="nil"/>
              <w:right w:val="nil"/>
            </w:tcBorders>
          </w:tcPr>
          <w:p w14:paraId="1357D5E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-0.060</w:t>
            </w:r>
          </w:p>
        </w:tc>
        <w:tc>
          <w:tcPr>
            <w:tcW w:w="827" w:type="pct"/>
            <w:tcBorders>
              <w:top w:val="nil"/>
              <w:left w:val="nil"/>
              <w:bottom w:val="nil"/>
              <w:right w:val="nil"/>
            </w:tcBorders>
          </w:tcPr>
          <w:p w14:paraId="2BB6663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MC7→M2</w:t>
            </w:r>
          </w:p>
        </w:tc>
        <w:tc>
          <w:tcPr>
            <w:tcW w:w="838" w:type="pct"/>
            <w:tcBorders>
              <w:top w:val="nil"/>
              <w:left w:val="nil"/>
              <w:bottom w:val="nil"/>
              <w:right w:val="nil"/>
            </w:tcBorders>
          </w:tcPr>
          <w:p w14:paraId="0F7C67F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-0.033</w:t>
            </w:r>
          </w:p>
        </w:tc>
        <w:tc>
          <w:tcPr>
            <w:tcW w:w="827" w:type="pct"/>
            <w:tcBorders>
              <w:top w:val="nil"/>
              <w:left w:val="nil"/>
              <w:bottom w:val="nil"/>
              <w:right w:val="nil"/>
            </w:tcBorders>
          </w:tcPr>
          <w:p w14:paraId="32ADE8C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MC9→M4</w:t>
            </w:r>
          </w:p>
        </w:tc>
        <w:tc>
          <w:tcPr>
            <w:tcW w:w="844" w:type="pct"/>
            <w:tcBorders>
              <w:top w:val="nil"/>
              <w:left w:val="nil"/>
              <w:bottom w:val="nil"/>
              <w:right w:val="nil"/>
            </w:tcBorders>
          </w:tcPr>
          <w:p w14:paraId="54C7863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0.005</w:t>
            </w:r>
          </w:p>
        </w:tc>
      </w:tr>
      <w:tr w14:paraId="5741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7ED87F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MC1→M4</w:t>
            </w:r>
          </w:p>
        </w:tc>
        <w:tc>
          <w:tcPr>
            <w:tcW w:w="838" w:type="pct"/>
            <w:tcBorders>
              <w:top w:val="nil"/>
              <w:left w:val="nil"/>
              <w:bottom w:val="nil"/>
              <w:right w:val="nil"/>
            </w:tcBorders>
          </w:tcPr>
          <w:p w14:paraId="1E85F6C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-0.044</w:t>
            </w:r>
          </w:p>
        </w:tc>
        <w:tc>
          <w:tcPr>
            <w:tcW w:w="827" w:type="pct"/>
            <w:tcBorders>
              <w:top w:val="nil"/>
              <w:left w:val="nil"/>
              <w:bottom w:val="nil"/>
              <w:right w:val="nil"/>
            </w:tcBorders>
          </w:tcPr>
          <w:p w14:paraId="145A222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MC11→M3</w:t>
            </w:r>
          </w:p>
        </w:tc>
        <w:tc>
          <w:tcPr>
            <w:tcW w:w="838" w:type="pct"/>
            <w:tcBorders>
              <w:top w:val="nil"/>
              <w:left w:val="nil"/>
              <w:bottom w:val="nil"/>
              <w:right w:val="nil"/>
            </w:tcBorders>
          </w:tcPr>
          <w:p w14:paraId="60DC88B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-0.031</w:t>
            </w:r>
          </w:p>
        </w:tc>
        <w:tc>
          <w:tcPr>
            <w:tcW w:w="827" w:type="pct"/>
            <w:tcBorders>
              <w:top w:val="nil"/>
              <w:left w:val="nil"/>
              <w:bottom w:val="nil"/>
              <w:right w:val="nil"/>
            </w:tcBorders>
          </w:tcPr>
          <w:p w14:paraId="07765CF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62D9C40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3EBB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791DFBD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MC12→M6</w:t>
            </w:r>
          </w:p>
        </w:tc>
        <w:tc>
          <w:tcPr>
            <w:tcW w:w="838" w:type="pct"/>
            <w:tcBorders>
              <w:top w:val="nil"/>
              <w:left w:val="nil"/>
              <w:bottom w:val="nil"/>
              <w:right w:val="nil"/>
            </w:tcBorders>
          </w:tcPr>
          <w:p w14:paraId="0E53A6C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-0.041</w:t>
            </w:r>
          </w:p>
        </w:tc>
        <w:tc>
          <w:tcPr>
            <w:tcW w:w="827" w:type="pct"/>
            <w:tcBorders>
              <w:top w:val="nil"/>
              <w:left w:val="nil"/>
              <w:bottom w:val="nil"/>
              <w:right w:val="nil"/>
            </w:tcBorders>
          </w:tcPr>
          <w:p w14:paraId="3A31C5F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MC1→M6</w:t>
            </w:r>
          </w:p>
        </w:tc>
        <w:tc>
          <w:tcPr>
            <w:tcW w:w="838" w:type="pct"/>
            <w:tcBorders>
              <w:top w:val="nil"/>
              <w:left w:val="nil"/>
              <w:bottom w:val="nil"/>
              <w:right w:val="nil"/>
            </w:tcBorders>
          </w:tcPr>
          <w:p w14:paraId="2285160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-0.021</w:t>
            </w:r>
          </w:p>
        </w:tc>
        <w:tc>
          <w:tcPr>
            <w:tcW w:w="827" w:type="pct"/>
            <w:tcBorders>
              <w:top w:val="nil"/>
              <w:left w:val="nil"/>
              <w:bottom w:val="nil"/>
              <w:right w:val="nil"/>
            </w:tcBorders>
          </w:tcPr>
          <w:p w14:paraId="66AB27A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4F1DA12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612F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left w:val="nil"/>
              <w:bottom w:val="nil"/>
              <w:right w:val="nil"/>
            </w:tcBorders>
          </w:tcPr>
          <w:p w14:paraId="4067979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T2-T3</w:t>
            </w:r>
          </w:p>
        </w:tc>
      </w:tr>
      <w:tr w14:paraId="09C7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left w:val="nil"/>
              <w:bottom w:val="nil"/>
              <w:right w:val="nil"/>
            </w:tcBorders>
          </w:tcPr>
          <w:p w14:paraId="7C9C0DB6">
            <w:pPr>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Mindfulness predicts malevolent creativity</w:t>
            </w:r>
          </w:p>
        </w:tc>
      </w:tr>
      <w:tr w14:paraId="071C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326BBC7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M6→MC5</w:t>
            </w:r>
          </w:p>
        </w:tc>
        <w:tc>
          <w:tcPr>
            <w:tcW w:w="838" w:type="pct"/>
            <w:tcBorders>
              <w:top w:val="nil"/>
              <w:left w:val="nil"/>
              <w:bottom w:val="nil"/>
              <w:right w:val="nil"/>
            </w:tcBorders>
          </w:tcPr>
          <w:p w14:paraId="6A2A0C6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-0.105</w:t>
            </w:r>
          </w:p>
        </w:tc>
        <w:tc>
          <w:tcPr>
            <w:tcW w:w="827" w:type="pct"/>
            <w:tcBorders>
              <w:top w:val="nil"/>
              <w:left w:val="nil"/>
              <w:bottom w:val="nil"/>
              <w:right w:val="nil"/>
            </w:tcBorders>
          </w:tcPr>
          <w:p w14:paraId="6A29B55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M2→MC9</w:t>
            </w:r>
          </w:p>
        </w:tc>
        <w:tc>
          <w:tcPr>
            <w:tcW w:w="838" w:type="pct"/>
            <w:tcBorders>
              <w:top w:val="nil"/>
              <w:left w:val="nil"/>
              <w:bottom w:val="nil"/>
              <w:right w:val="nil"/>
            </w:tcBorders>
          </w:tcPr>
          <w:p w14:paraId="5D1E84C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0.045</w:t>
            </w:r>
          </w:p>
        </w:tc>
        <w:tc>
          <w:tcPr>
            <w:tcW w:w="827" w:type="pct"/>
            <w:tcBorders>
              <w:top w:val="nil"/>
              <w:left w:val="nil"/>
              <w:bottom w:val="nil"/>
              <w:right w:val="nil"/>
            </w:tcBorders>
          </w:tcPr>
          <w:p w14:paraId="76D791C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M2→MC11</w:t>
            </w:r>
          </w:p>
        </w:tc>
        <w:tc>
          <w:tcPr>
            <w:tcW w:w="844" w:type="pct"/>
            <w:tcBorders>
              <w:top w:val="nil"/>
              <w:left w:val="nil"/>
              <w:bottom w:val="nil"/>
              <w:right w:val="nil"/>
            </w:tcBorders>
          </w:tcPr>
          <w:p w14:paraId="4700DCA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0.020</w:t>
            </w:r>
          </w:p>
        </w:tc>
      </w:tr>
      <w:tr w14:paraId="1CE7F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7E04506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M6→MC7</w:t>
            </w:r>
          </w:p>
        </w:tc>
        <w:tc>
          <w:tcPr>
            <w:tcW w:w="838" w:type="pct"/>
            <w:tcBorders>
              <w:top w:val="nil"/>
              <w:left w:val="nil"/>
              <w:bottom w:val="nil"/>
              <w:right w:val="nil"/>
            </w:tcBorders>
          </w:tcPr>
          <w:p w14:paraId="068E30E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-0.093</w:t>
            </w:r>
          </w:p>
        </w:tc>
        <w:tc>
          <w:tcPr>
            <w:tcW w:w="827" w:type="pct"/>
            <w:tcBorders>
              <w:top w:val="nil"/>
              <w:left w:val="nil"/>
              <w:bottom w:val="nil"/>
              <w:right w:val="nil"/>
            </w:tcBorders>
          </w:tcPr>
          <w:p w14:paraId="17F6D68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M1→MC13</w:t>
            </w:r>
          </w:p>
        </w:tc>
        <w:tc>
          <w:tcPr>
            <w:tcW w:w="838" w:type="pct"/>
            <w:tcBorders>
              <w:top w:val="nil"/>
              <w:left w:val="nil"/>
              <w:bottom w:val="nil"/>
              <w:right w:val="nil"/>
            </w:tcBorders>
          </w:tcPr>
          <w:p w14:paraId="7390ACE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-0.044</w:t>
            </w:r>
          </w:p>
        </w:tc>
        <w:tc>
          <w:tcPr>
            <w:tcW w:w="827" w:type="pct"/>
            <w:tcBorders>
              <w:top w:val="nil"/>
              <w:left w:val="nil"/>
              <w:bottom w:val="nil"/>
              <w:right w:val="nil"/>
            </w:tcBorders>
          </w:tcPr>
          <w:p w14:paraId="10459B5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M5→MC13</w:t>
            </w:r>
          </w:p>
        </w:tc>
        <w:tc>
          <w:tcPr>
            <w:tcW w:w="844" w:type="pct"/>
            <w:tcBorders>
              <w:top w:val="nil"/>
              <w:left w:val="nil"/>
              <w:bottom w:val="nil"/>
              <w:right w:val="nil"/>
            </w:tcBorders>
          </w:tcPr>
          <w:p w14:paraId="596543D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-0.019</w:t>
            </w:r>
          </w:p>
        </w:tc>
      </w:tr>
      <w:tr w14:paraId="7511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965490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M3→MC9</w:t>
            </w:r>
          </w:p>
        </w:tc>
        <w:tc>
          <w:tcPr>
            <w:tcW w:w="838" w:type="pct"/>
            <w:tcBorders>
              <w:top w:val="nil"/>
              <w:left w:val="nil"/>
              <w:bottom w:val="nil"/>
              <w:right w:val="nil"/>
            </w:tcBorders>
          </w:tcPr>
          <w:p w14:paraId="0DAEF6D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-0.089</w:t>
            </w:r>
          </w:p>
        </w:tc>
        <w:tc>
          <w:tcPr>
            <w:tcW w:w="827" w:type="pct"/>
            <w:tcBorders>
              <w:top w:val="nil"/>
              <w:left w:val="nil"/>
              <w:bottom w:val="nil"/>
              <w:right w:val="nil"/>
            </w:tcBorders>
          </w:tcPr>
          <w:p w14:paraId="0C41896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M3→MC11</w:t>
            </w:r>
          </w:p>
        </w:tc>
        <w:tc>
          <w:tcPr>
            <w:tcW w:w="838" w:type="pct"/>
            <w:tcBorders>
              <w:top w:val="nil"/>
              <w:left w:val="nil"/>
              <w:bottom w:val="nil"/>
              <w:right w:val="nil"/>
            </w:tcBorders>
          </w:tcPr>
          <w:p w14:paraId="494002D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-0.039</w:t>
            </w:r>
          </w:p>
        </w:tc>
        <w:tc>
          <w:tcPr>
            <w:tcW w:w="827" w:type="pct"/>
            <w:tcBorders>
              <w:top w:val="nil"/>
              <w:left w:val="nil"/>
              <w:bottom w:val="nil"/>
              <w:right w:val="nil"/>
            </w:tcBorders>
          </w:tcPr>
          <w:p w14:paraId="37B9B93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M3→MC7</w:t>
            </w:r>
          </w:p>
        </w:tc>
        <w:tc>
          <w:tcPr>
            <w:tcW w:w="844" w:type="pct"/>
            <w:tcBorders>
              <w:top w:val="nil"/>
              <w:left w:val="nil"/>
              <w:bottom w:val="nil"/>
              <w:right w:val="nil"/>
            </w:tcBorders>
          </w:tcPr>
          <w:p w14:paraId="6B0334E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-0.017</w:t>
            </w:r>
          </w:p>
        </w:tc>
      </w:tr>
      <w:tr w14:paraId="0EA9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4C12F4B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M6→MC4</w:t>
            </w:r>
          </w:p>
        </w:tc>
        <w:tc>
          <w:tcPr>
            <w:tcW w:w="838" w:type="pct"/>
            <w:tcBorders>
              <w:top w:val="nil"/>
              <w:left w:val="nil"/>
              <w:bottom w:val="nil"/>
              <w:right w:val="nil"/>
            </w:tcBorders>
          </w:tcPr>
          <w:p w14:paraId="0E42BAF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-0.087</w:t>
            </w:r>
          </w:p>
        </w:tc>
        <w:tc>
          <w:tcPr>
            <w:tcW w:w="827" w:type="pct"/>
            <w:tcBorders>
              <w:top w:val="nil"/>
              <w:left w:val="nil"/>
              <w:bottom w:val="nil"/>
              <w:right w:val="nil"/>
            </w:tcBorders>
          </w:tcPr>
          <w:p w14:paraId="310B6F3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M5→MC2</w:t>
            </w:r>
          </w:p>
        </w:tc>
        <w:tc>
          <w:tcPr>
            <w:tcW w:w="838" w:type="pct"/>
            <w:tcBorders>
              <w:top w:val="nil"/>
              <w:left w:val="nil"/>
              <w:bottom w:val="nil"/>
              <w:right w:val="nil"/>
            </w:tcBorders>
          </w:tcPr>
          <w:p w14:paraId="1EB5A65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-0.036</w:t>
            </w:r>
          </w:p>
        </w:tc>
        <w:tc>
          <w:tcPr>
            <w:tcW w:w="827" w:type="pct"/>
            <w:tcBorders>
              <w:top w:val="nil"/>
              <w:left w:val="nil"/>
              <w:bottom w:val="nil"/>
              <w:right w:val="nil"/>
            </w:tcBorders>
          </w:tcPr>
          <w:p w14:paraId="39BBDF0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M6→MC9</w:t>
            </w:r>
          </w:p>
        </w:tc>
        <w:tc>
          <w:tcPr>
            <w:tcW w:w="844" w:type="pct"/>
            <w:tcBorders>
              <w:top w:val="nil"/>
              <w:left w:val="nil"/>
              <w:bottom w:val="nil"/>
              <w:right w:val="nil"/>
            </w:tcBorders>
          </w:tcPr>
          <w:p w14:paraId="7768E86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-0.017</w:t>
            </w:r>
          </w:p>
        </w:tc>
      </w:tr>
      <w:tr w14:paraId="1DC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281E28C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M3→MC8</w:t>
            </w:r>
          </w:p>
        </w:tc>
        <w:tc>
          <w:tcPr>
            <w:tcW w:w="838" w:type="pct"/>
            <w:tcBorders>
              <w:top w:val="nil"/>
              <w:left w:val="nil"/>
              <w:bottom w:val="nil"/>
              <w:right w:val="nil"/>
            </w:tcBorders>
          </w:tcPr>
          <w:p w14:paraId="280F8C7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-0.087</w:t>
            </w:r>
          </w:p>
        </w:tc>
        <w:tc>
          <w:tcPr>
            <w:tcW w:w="827" w:type="pct"/>
            <w:tcBorders>
              <w:top w:val="nil"/>
              <w:left w:val="nil"/>
              <w:bottom w:val="nil"/>
              <w:right w:val="nil"/>
            </w:tcBorders>
          </w:tcPr>
          <w:p w14:paraId="778CD58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M3→MC6</w:t>
            </w:r>
          </w:p>
        </w:tc>
        <w:tc>
          <w:tcPr>
            <w:tcW w:w="838" w:type="pct"/>
            <w:tcBorders>
              <w:top w:val="nil"/>
              <w:left w:val="nil"/>
              <w:bottom w:val="nil"/>
              <w:right w:val="nil"/>
            </w:tcBorders>
          </w:tcPr>
          <w:p w14:paraId="70E942A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0.035</w:t>
            </w:r>
          </w:p>
        </w:tc>
        <w:tc>
          <w:tcPr>
            <w:tcW w:w="827" w:type="pct"/>
            <w:tcBorders>
              <w:top w:val="nil"/>
              <w:left w:val="nil"/>
              <w:bottom w:val="nil"/>
              <w:right w:val="nil"/>
            </w:tcBorders>
          </w:tcPr>
          <w:p w14:paraId="3FAF2F5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M1→MC10</w:t>
            </w:r>
          </w:p>
        </w:tc>
        <w:tc>
          <w:tcPr>
            <w:tcW w:w="844" w:type="pct"/>
            <w:tcBorders>
              <w:top w:val="nil"/>
              <w:left w:val="nil"/>
              <w:bottom w:val="nil"/>
              <w:right w:val="nil"/>
            </w:tcBorders>
          </w:tcPr>
          <w:p w14:paraId="3EB76C9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-0.014</w:t>
            </w:r>
          </w:p>
        </w:tc>
      </w:tr>
      <w:tr w14:paraId="5428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42C1F8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M6→MC2</w:t>
            </w:r>
          </w:p>
        </w:tc>
        <w:tc>
          <w:tcPr>
            <w:tcW w:w="838" w:type="pct"/>
            <w:tcBorders>
              <w:top w:val="nil"/>
              <w:left w:val="nil"/>
              <w:bottom w:val="nil"/>
              <w:right w:val="nil"/>
            </w:tcBorders>
          </w:tcPr>
          <w:p w14:paraId="0BC3A6B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-0.085</w:t>
            </w:r>
          </w:p>
        </w:tc>
        <w:tc>
          <w:tcPr>
            <w:tcW w:w="827" w:type="pct"/>
            <w:tcBorders>
              <w:top w:val="nil"/>
              <w:left w:val="nil"/>
              <w:bottom w:val="nil"/>
              <w:right w:val="nil"/>
            </w:tcBorders>
          </w:tcPr>
          <w:p w14:paraId="6BE068D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M1→MC9</w:t>
            </w:r>
          </w:p>
        </w:tc>
        <w:tc>
          <w:tcPr>
            <w:tcW w:w="838" w:type="pct"/>
            <w:tcBorders>
              <w:top w:val="nil"/>
              <w:left w:val="nil"/>
              <w:bottom w:val="nil"/>
              <w:right w:val="nil"/>
            </w:tcBorders>
          </w:tcPr>
          <w:p w14:paraId="1B21F0B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-0.032</w:t>
            </w:r>
          </w:p>
        </w:tc>
        <w:tc>
          <w:tcPr>
            <w:tcW w:w="827" w:type="pct"/>
            <w:tcBorders>
              <w:top w:val="nil"/>
              <w:left w:val="nil"/>
              <w:bottom w:val="nil"/>
              <w:right w:val="nil"/>
            </w:tcBorders>
          </w:tcPr>
          <w:p w14:paraId="001B9D5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M5→MC8</w:t>
            </w:r>
          </w:p>
        </w:tc>
        <w:tc>
          <w:tcPr>
            <w:tcW w:w="844" w:type="pct"/>
            <w:tcBorders>
              <w:top w:val="nil"/>
              <w:left w:val="nil"/>
              <w:bottom w:val="nil"/>
              <w:right w:val="nil"/>
            </w:tcBorders>
          </w:tcPr>
          <w:p w14:paraId="3E6F6FF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-0.013</w:t>
            </w:r>
          </w:p>
        </w:tc>
      </w:tr>
      <w:tr w14:paraId="6061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21765E6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M6→MC6</w:t>
            </w:r>
          </w:p>
        </w:tc>
        <w:tc>
          <w:tcPr>
            <w:tcW w:w="838" w:type="pct"/>
            <w:tcBorders>
              <w:top w:val="nil"/>
              <w:left w:val="nil"/>
              <w:bottom w:val="nil"/>
              <w:right w:val="nil"/>
            </w:tcBorders>
          </w:tcPr>
          <w:p w14:paraId="550F703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-0.078</w:t>
            </w:r>
          </w:p>
        </w:tc>
        <w:tc>
          <w:tcPr>
            <w:tcW w:w="827" w:type="pct"/>
            <w:tcBorders>
              <w:top w:val="nil"/>
              <w:left w:val="nil"/>
              <w:bottom w:val="nil"/>
              <w:right w:val="nil"/>
            </w:tcBorders>
          </w:tcPr>
          <w:p w14:paraId="4C5040E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M5→MC7</w:t>
            </w:r>
          </w:p>
        </w:tc>
        <w:tc>
          <w:tcPr>
            <w:tcW w:w="838" w:type="pct"/>
            <w:tcBorders>
              <w:top w:val="nil"/>
              <w:left w:val="nil"/>
              <w:bottom w:val="nil"/>
              <w:right w:val="nil"/>
            </w:tcBorders>
          </w:tcPr>
          <w:p w14:paraId="3DD59DE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-0.029</w:t>
            </w:r>
          </w:p>
        </w:tc>
        <w:tc>
          <w:tcPr>
            <w:tcW w:w="827" w:type="pct"/>
            <w:tcBorders>
              <w:top w:val="nil"/>
              <w:left w:val="nil"/>
              <w:bottom w:val="nil"/>
              <w:right w:val="nil"/>
            </w:tcBorders>
          </w:tcPr>
          <w:p w14:paraId="471685A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M1→MC12</w:t>
            </w:r>
          </w:p>
        </w:tc>
        <w:tc>
          <w:tcPr>
            <w:tcW w:w="844" w:type="pct"/>
            <w:tcBorders>
              <w:top w:val="nil"/>
              <w:left w:val="nil"/>
              <w:bottom w:val="nil"/>
              <w:right w:val="nil"/>
            </w:tcBorders>
          </w:tcPr>
          <w:p w14:paraId="4612F58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-0.011</w:t>
            </w:r>
          </w:p>
        </w:tc>
      </w:tr>
      <w:tr w14:paraId="42BF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223277E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M6→MC1</w:t>
            </w:r>
          </w:p>
        </w:tc>
        <w:tc>
          <w:tcPr>
            <w:tcW w:w="838" w:type="pct"/>
            <w:tcBorders>
              <w:top w:val="nil"/>
              <w:left w:val="nil"/>
              <w:bottom w:val="nil"/>
              <w:right w:val="nil"/>
            </w:tcBorders>
          </w:tcPr>
          <w:p w14:paraId="052F559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-0.073</w:t>
            </w:r>
          </w:p>
        </w:tc>
        <w:tc>
          <w:tcPr>
            <w:tcW w:w="827" w:type="pct"/>
            <w:tcBorders>
              <w:top w:val="nil"/>
              <w:left w:val="nil"/>
              <w:bottom w:val="nil"/>
              <w:right w:val="nil"/>
            </w:tcBorders>
          </w:tcPr>
          <w:p w14:paraId="03F2D52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M5→MC12</w:t>
            </w:r>
          </w:p>
        </w:tc>
        <w:tc>
          <w:tcPr>
            <w:tcW w:w="838" w:type="pct"/>
            <w:tcBorders>
              <w:top w:val="nil"/>
              <w:left w:val="nil"/>
              <w:bottom w:val="nil"/>
              <w:right w:val="nil"/>
            </w:tcBorders>
          </w:tcPr>
          <w:p w14:paraId="15E6F59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-0.025</w:t>
            </w:r>
          </w:p>
        </w:tc>
        <w:tc>
          <w:tcPr>
            <w:tcW w:w="827" w:type="pct"/>
            <w:tcBorders>
              <w:top w:val="nil"/>
              <w:left w:val="nil"/>
              <w:bottom w:val="nil"/>
              <w:right w:val="nil"/>
            </w:tcBorders>
          </w:tcPr>
          <w:p w14:paraId="5869120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M3→MC13</w:t>
            </w:r>
          </w:p>
        </w:tc>
        <w:tc>
          <w:tcPr>
            <w:tcW w:w="844" w:type="pct"/>
            <w:tcBorders>
              <w:top w:val="nil"/>
              <w:left w:val="nil"/>
              <w:bottom w:val="nil"/>
              <w:right w:val="nil"/>
            </w:tcBorders>
          </w:tcPr>
          <w:p w14:paraId="51E469E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-0.011</w:t>
            </w:r>
          </w:p>
        </w:tc>
      </w:tr>
      <w:tr w14:paraId="170E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48D2CD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M1→MC11</w:t>
            </w:r>
          </w:p>
        </w:tc>
        <w:tc>
          <w:tcPr>
            <w:tcW w:w="838" w:type="pct"/>
            <w:tcBorders>
              <w:top w:val="nil"/>
              <w:left w:val="nil"/>
              <w:bottom w:val="nil"/>
              <w:right w:val="nil"/>
            </w:tcBorders>
          </w:tcPr>
          <w:p w14:paraId="46FD873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-0.068</w:t>
            </w:r>
          </w:p>
        </w:tc>
        <w:tc>
          <w:tcPr>
            <w:tcW w:w="827" w:type="pct"/>
            <w:tcBorders>
              <w:top w:val="nil"/>
              <w:left w:val="nil"/>
              <w:bottom w:val="nil"/>
              <w:right w:val="nil"/>
            </w:tcBorders>
          </w:tcPr>
          <w:p w14:paraId="0739771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M5→MC11</w:t>
            </w:r>
          </w:p>
        </w:tc>
        <w:tc>
          <w:tcPr>
            <w:tcW w:w="838" w:type="pct"/>
            <w:tcBorders>
              <w:top w:val="nil"/>
              <w:left w:val="nil"/>
              <w:bottom w:val="nil"/>
              <w:right w:val="nil"/>
            </w:tcBorders>
          </w:tcPr>
          <w:p w14:paraId="429B727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-0.024</w:t>
            </w:r>
          </w:p>
        </w:tc>
        <w:tc>
          <w:tcPr>
            <w:tcW w:w="827" w:type="pct"/>
            <w:tcBorders>
              <w:top w:val="nil"/>
              <w:left w:val="nil"/>
              <w:bottom w:val="nil"/>
              <w:right w:val="nil"/>
            </w:tcBorders>
          </w:tcPr>
          <w:p w14:paraId="608344C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M6→MC11</w:t>
            </w:r>
          </w:p>
        </w:tc>
        <w:tc>
          <w:tcPr>
            <w:tcW w:w="844" w:type="pct"/>
            <w:tcBorders>
              <w:top w:val="nil"/>
              <w:left w:val="nil"/>
              <w:bottom w:val="nil"/>
              <w:right w:val="nil"/>
            </w:tcBorders>
          </w:tcPr>
          <w:p w14:paraId="26F16DD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-0.010</w:t>
            </w:r>
          </w:p>
        </w:tc>
      </w:tr>
      <w:tr w14:paraId="31D8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28F36F2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M3→MC10</w:t>
            </w:r>
          </w:p>
        </w:tc>
        <w:tc>
          <w:tcPr>
            <w:tcW w:w="838" w:type="pct"/>
            <w:tcBorders>
              <w:top w:val="nil"/>
              <w:left w:val="nil"/>
              <w:bottom w:val="nil"/>
              <w:right w:val="nil"/>
            </w:tcBorders>
          </w:tcPr>
          <w:p w14:paraId="1DFC7C8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-0.060</w:t>
            </w:r>
          </w:p>
        </w:tc>
        <w:tc>
          <w:tcPr>
            <w:tcW w:w="827" w:type="pct"/>
            <w:tcBorders>
              <w:top w:val="nil"/>
              <w:left w:val="nil"/>
              <w:bottom w:val="nil"/>
              <w:right w:val="nil"/>
            </w:tcBorders>
          </w:tcPr>
          <w:p w14:paraId="7A41C11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M1→MC1</w:t>
            </w:r>
          </w:p>
        </w:tc>
        <w:tc>
          <w:tcPr>
            <w:tcW w:w="838" w:type="pct"/>
            <w:tcBorders>
              <w:top w:val="nil"/>
              <w:left w:val="nil"/>
              <w:bottom w:val="nil"/>
              <w:right w:val="nil"/>
            </w:tcBorders>
          </w:tcPr>
          <w:p w14:paraId="479AB50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-0.024</w:t>
            </w:r>
          </w:p>
        </w:tc>
        <w:tc>
          <w:tcPr>
            <w:tcW w:w="827" w:type="pct"/>
            <w:tcBorders>
              <w:top w:val="nil"/>
              <w:left w:val="nil"/>
              <w:bottom w:val="nil"/>
              <w:right w:val="nil"/>
            </w:tcBorders>
          </w:tcPr>
          <w:p w14:paraId="1520980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M1→MC3</w:t>
            </w:r>
          </w:p>
        </w:tc>
        <w:tc>
          <w:tcPr>
            <w:tcW w:w="844" w:type="pct"/>
            <w:tcBorders>
              <w:top w:val="nil"/>
              <w:left w:val="nil"/>
              <w:bottom w:val="nil"/>
              <w:right w:val="nil"/>
            </w:tcBorders>
          </w:tcPr>
          <w:p w14:paraId="1E760CE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-0.009</w:t>
            </w:r>
          </w:p>
        </w:tc>
      </w:tr>
      <w:tr w14:paraId="4074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69D45BC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M6→MC3</w:t>
            </w:r>
          </w:p>
        </w:tc>
        <w:tc>
          <w:tcPr>
            <w:tcW w:w="838" w:type="pct"/>
            <w:tcBorders>
              <w:top w:val="nil"/>
              <w:left w:val="nil"/>
              <w:bottom w:val="nil"/>
              <w:right w:val="nil"/>
            </w:tcBorders>
          </w:tcPr>
          <w:p w14:paraId="12D298E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-0.058</w:t>
            </w:r>
          </w:p>
        </w:tc>
        <w:tc>
          <w:tcPr>
            <w:tcW w:w="827" w:type="pct"/>
            <w:tcBorders>
              <w:top w:val="nil"/>
              <w:left w:val="nil"/>
              <w:bottom w:val="nil"/>
              <w:right w:val="nil"/>
            </w:tcBorders>
          </w:tcPr>
          <w:p w14:paraId="34415A3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M2→MC6</w:t>
            </w:r>
          </w:p>
        </w:tc>
        <w:tc>
          <w:tcPr>
            <w:tcW w:w="838" w:type="pct"/>
            <w:tcBorders>
              <w:top w:val="nil"/>
              <w:left w:val="nil"/>
              <w:bottom w:val="nil"/>
              <w:right w:val="nil"/>
            </w:tcBorders>
          </w:tcPr>
          <w:p w14:paraId="4A2EF0E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0.023</w:t>
            </w:r>
          </w:p>
        </w:tc>
        <w:tc>
          <w:tcPr>
            <w:tcW w:w="827" w:type="pct"/>
            <w:tcBorders>
              <w:top w:val="nil"/>
              <w:left w:val="nil"/>
              <w:bottom w:val="nil"/>
              <w:right w:val="nil"/>
            </w:tcBorders>
          </w:tcPr>
          <w:p w14:paraId="05DDCB7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M1→MC4</w:t>
            </w:r>
          </w:p>
        </w:tc>
        <w:tc>
          <w:tcPr>
            <w:tcW w:w="844" w:type="pct"/>
            <w:tcBorders>
              <w:top w:val="nil"/>
              <w:left w:val="nil"/>
              <w:bottom w:val="nil"/>
              <w:right w:val="nil"/>
            </w:tcBorders>
          </w:tcPr>
          <w:p w14:paraId="28D2F7A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-0.006</w:t>
            </w:r>
          </w:p>
        </w:tc>
      </w:tr>
      <w:tr w14:paraId="14CC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AF1B7C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M3→MC3</w:t>
            </w:r>
          </w:p>
        </w:tc>
        <w:tc>
          <w:tcPr>
            <w:tcW w:w="838" w:type="pct"/>
            <w:tcBorders>
              <w:top w:val="nil"/>
              <w:left w:val="nil"/>
              <w:bottom w:val="nil"/>
              <w:right w:val="nil"/>
            </w:tcBorders>
          </w:tcPr>
          <w:p w14:paraId="0623719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-0.047</w:t>
            </w:r>
          </w:p>
        </w:tc>
        <w:tc>
          <w:tcPr>
            <w:tcW w:w="827" w:type="pct"/>
            <w:tcBorders>
              <w:top w:val="nil"/>
              <w:left w:val="nil"/>
              <w:bottom w:val="nil"/>
              <w:right w:val="nil"/>
            </w:tcBorders>
          </w:tcPr>
          <w:p w14:paraId="18C92E6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M5→MC9</w:t>
            </w:r>
          </w:p>
        </w:tc>
        <w:tc>
          <w:tcPr>
            <w:tcW w:w="838" w:type="pct"/>
            <w:tcBorders>
              <w:top w:val="nil"/>
              <w:left w:val="nil"/>
              <w:bottom w:val="nil"/>
              <w:right w:val="nil"/>
            </w:tcBorders>
          </w:tcPr>
          <w:p w14:paraId="7905237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-0.022</w:t>
            </w:r>
          </w:p>
        </w:tc>
        <w:tc>
          <w:tcPr>
            <w:tcW w:w="827" w:type="pct"/>
            <w:tcBorders>
              <w:top w:val="nil"/>
              <w:left w:val="nil"/>
              <w:bottom w:val="nil"/>
              <w:right w:val="nil"/>
            </w:tcBorders>
          </w:tcPr>
          <w:p w14:paraId="552F73F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M5→MC1</w:t>
            </w:r>
          </w:p>
        </w:tc>
        <w:tc>
          <w:tcPr>
            <w:tcW w:w="844" w:type="pct"/>
            <w:tcBorders>
              <w:top w:val="nil"/>
              <w:left w:val="nil"/>
              <w:bottom w:val="nil"/>
              <w:right w:val="nil"/>
            </w:tcBorders>
          </w:tcPr>
          <w:p w14:paraId="1880807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-0.001</w:t>
            </w:r>
          </w:p>
        </w:tc>
      </w:tr>
      <w:tr w14:paraId="67A6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EB02E3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M6→MC12</w:t>
            </w:r>
          </w:p>
        </w:tc>
        <w:tc>
          <w:tcPr>
            <w:tcW w:w="838" w:type="pct"/>
            <w:tcBorders>
              <w:top w:val="nil"/>
              <w:left w:val="nil"/>
              <w:bottom w:val="nil"/>
              <w:right w:val="nil"/>
            </w:tcBorders>
          </w:tcPr>
          <w:p w14:paraId="17E980B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-0.047</w:t>
            </w:r>
          </w:p>
        </w:tc>
        <w:tc>
          <w:tcPr>
            <w:tcW w:w="827" w:type="pct"/>
            <w:tcBorders>
              <w:top w:val="nil"/>
              <w:left w:val="nil"/>
              <w:bottom w:val="nil"/>
              <w:right w:val="nil"/>
            </w:tcBorders>
          </w:tcPr>
          <w:p w14:paraId="73FBE80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M3→MC12</w:t>
            </w:r>
          </w:p>
        </w:tc>
        <w:tc>
          <w:tcPr>
            <w:tcW w:w="838" w:type="pct"/>
            <w:tcBorders>
              <w:top w:val="nil"/>
              <w:left w:val="nil"/>
              <w:bottom w:val="nil"/>
              <w:right w:val="nil"/>
            </w:tcBorders>
          </w:tcPr>
          <w:p w14:paraId="22018F4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-0.021</w:t>
            </w:r>
          </w:p>
        </w:tc>
        <w:tc>
          <w:tcPr>
            <w:tcW w:w="827" w:type="pct"/>
            <w:tcBorders>
              <w:top w:val="nil"/>
              <w:left w:val="nil"/>
              <w:bottom w:val="nil"/>
              <w:right w:val="nil"/>
            </w:tcBorders>
          </w:tcPr>
          <w:p w14:paraId="30E1F00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66C3267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4B9F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left w:val="nil"/>
              <w:bottom w:val="nil"/>
              <w:right w:val="nil"/>
            </w:tcBorders>
          </w:tcPr>
          <w:p w14:paraId="049462D2">
            <w:pPr>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Malevolent creativity predicts mindfulness </w:t>
            </w:r>
          </w:p>
        </w:tc>
      </w:tr>
      <w:tr w14:paraId="5569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4C58B78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MC5→M4</w:t>
            </w:r>
          </w:p>
        </w:tc>
        <w:tc>
          <w:tcPr>
            <w:tcW w:w="838" w:type="pct"/>
            <w:tcBorders>
              <w:top w:val="nil"/>
              <w:left w:val="nil"/>
              <w:bottom w:val="nil"/>
              <w:right w:val="nil"/>
            </w:tcBorders>
          </w:tcPr>
          <w:p w14:paraId="02859F0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-0.194</w:t>
            </w:r>
          </w:p>
        </w:tc>
        <w:tc>
          <w:tcPr>
            <w:tcW w:w="827" w:type="pct"/>
            <w:tcBorders>
              <w:top w:val="nil"/>
              <w:left w:val="nil"/>
              <w:bottom w:val="nil"/>
              <w:right w:val="nil"/>
            </w:tcBorders>
          </w:tcPr>
          <w:p w14:paraId="5B3248A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MC2→M5</w:t>
            </w:r>
          </w:p>
        </w:tc>
        <w:tc>
          <w:tcPr>
            <w:tcW w:w="838" w:type="pct"/>
            <w:tcBorders>
              <w:top w:val="nil"/>
              <w:left w:val="nil"/>
              <w:bottom w:val="nil"/>
              <w:right w:val="nil"/>
            </w:tcBorders>
          </w:tcPr>
          <w:p w14:paraId="3319ED3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-0.056</w:t>
            </w:r>
          </w:p>
        </w:tc>
        <w:tc>
          <w:tcPr>
            <w:tcW w:w="827" w:type="pct"/>
            <w:tcBorders>
              <w:top w:val="nil"/>
              <w:left w:val="nil"/>
              <w:bottom w:val="nil"/>
              <w:right w:val="nil"/>
            </w:tcBorders>
          </w:tcPr>
          <w:p w14:paraId="04AEFAF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MC10→M2</w:t>
            </w:r>
          </w:p>
        </w:tc>
        <w:tc>
          <w:tcPr>
            <w:tcW w:w="844" w:type="pct"/>
            <w:tcBorders>
              <w:top w:val="nil"/>
              <w:left w:val="nil"/>
              <w:bottom w:val="nil"/>
              <w:right w:val="nil"/>
            </w:tcBorders>
          </w:tcPr>
          <w:p w14:paraId="47DF1D0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0.019</w:t>
            </w:r>
          </w:p>
        </w:tc>
      </w:tr>
      <w:tr w14:paraId="4727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B1382C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MC5→M5</w:t>
            </w:r>
          </w:p>
        </w:tc>
        <w:tc>
          <w:tcPr>
            <w:tcW w:w="838" w:type="pct"/>
            <w:tcBorders>
              <w:top w:val="nil"/>
              <w:left w:val="nil"/>
              <w:bottom w:val="nil"/>
              <w:right w:val="nil"/>
            </w:tcBorders>
          </w:tcPr>
          <w:p w14:paraId="168C71B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-0.150</w:t>
            </w:r>
          </w:p>
        </w:tc>
        <w:tc>
          <w:tcPr>
            <w:tcW w:w="827" w:type="pct"/>
            <w:tcBorders>
              <w:top w:val="nil"/>
              <w:left w:val="nil"/>
              <w:bottom w:val="nil"/>
              <w:right w:val="nil"/>
            </w:tcBorders>
          </w:tcPr>
          <w:p w14:paraId="24F280F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MC12→M6</w:t>
            </w:r>
          </w:p>
        </w:tc>
        <w:tc>
          <w:tcPr>
            <w:tcW w:w="838" w:type="pct"/>
            <w:tcBorders>
              <w:top w:val="nil"/>
              <w:left w:val="nil"/>
              <w:bottom w:val="nil"/>
              <w:right w:val="nil"/>
            </w:tcBorders>
          </w:tcPr>
          <w:p w14:paraId="064B8D7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-0.056</w:t>
            </w:r>
          </w:p>
        </w:tc>
        <w:tc>
          <w:tcPr>
            <w:tcW w:w="827" w:type="pct"/>
            <w:tcBorders>
              <w:top w:val="nil"/>
              <w:left w:val="nil"/>
              <w:bottom w:val="nil"/>
              <w:right w:val="nil"/>
            </w:tcBorders>
          </w:tcPr>
          <w:p w14:paraId="1B7F6F2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MC7→M5</w:t>
            </w:r>
          </w:p>
        </w:tc>
        <w:tc>
          <w:tcPr>
            <w:tcW w:w="844" w:type="pct"/>
            <w:tcBorders>
              <w:top w:val="nil"/>
              <w:left w:val="nil"/>
              <w:bottom w:val="nil"/>
              <w:right w:val="nil"/>
            </w:tcBorders>
          </w:tcPr>
          <w:p w14:paraId="02D8830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-0.016</w:t>
            </w:r>
          </w:p>
        </w:tc>
      </w:tr>
      <w:tr w14:paraId="5CD7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E44B18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MC9→M4</w:t>
            </w:r>
          </w:p>
        </w:tc>
        <w:tc>
          <w:tcPr>
            <w:tcW w:w="838" w:type="pct"/>
            <w:tcBorders>
              <w:top w:val="nil"/>
              <w:left w:val="nil"/>
              <w:bottom w:val="nil"/>
              <w:right w:val="nil"/>
            </w:tcBorders>
          </w:tcPr>
          <w:p w14:paraId="0C5BF0B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0.133</w:t>
            </w:r>
          </w:p>
        </w:tc>
        <w:tc>
          <w:tcPr>
            <w:tcW w:w="827" w:type="pct"/>
            <w:tcBorders>
              <w:top w:val="nil"/>
              <w:left w:val="nil"/>
              <w:bottom w:val="nil"/>
              <w:right w:val="nil"/>
            </w:tcBorders>
          </w:tcPr>
          <w:p w14:paraId="3E2DB64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MC4→M2</w:t>
            </w:r>
          </w:p>
        </w:tc>
        <w:tc>
          <w:tcPr>
            <w:tcW w:w="838" w:type="pct"/>
            <w:tcBorders>
              <w:top w:val="nil"/>
              <w:left w:val="nil"/>
              <w:bottom w:val="nil"/>
              <w:right w:val="nil"/>
            </w:tcBorders>
          </w:tcPr>
          <w:p w14:paraId="7AB6A4E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-0.051</w:t>
            </w:r>
          </w:p>
        </w:tc>
        <w:tc>
          <w:tcPr>
            <w:tcW w:w="827" w:type="pct"/>
            <w:tcBorders>
              <w:top w:val="nil"/>
              <w:left w:val="nil"/>
              <w:bottom w:val="nil"/>
              <w:right w:val="nil"/>
            </w:tcBorders>
          </w:tcPr>
          <w:p w14:paraId="4BE1D77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MC3→M4</w:t>
            </w:r>
          </w:p>
        </w:tc>
        <w:tc>
          <w:tcPr>
            <w:tcW w:w="844" w:type="pct"/>
            <w:tcBorders>
              <w:top w:val="nil"/>
              <w:left w:val="nil"/>
              <w:bottom w:val="nil"/>
              <w:right w:val="nil"/>
            </w:tcBorders>
          </w:tcPr>
          <w:p w14:paraId="3214A3A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-0.014</w:t>
            </w:r>
          </w:p>
        </w:tc>
      </w:tr>
      <w:tr w14:paraId="6B0F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4FBCB17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MC10→M1</w:t>
            </w:r>
          </w:p>
        </w:tc>
        <w:tc>
          <w:tcPr>
            <w:tcW w:w="838" w:type="pct"/>
            <w:tcBorders>
              <w:top w:val="nil"/>
              <w:left w:val="nil"/>
              <w:bottom w:val="nil"/>
              <w:right w:val="nil"/>
            </w:tcBorders>
          </w:tcPr>
          <w:p w14:paraId="14F20AC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0.128</w:t>
            </w:r>
          </w:p>
        </w:tc>
        <w:tc>
          <w:tcPr>
            <w:tcW w:w="827" w:type="pct"/>
            <w:tcBorders>
              <w:top w:val="nil"/>
              <w:left w:val="nil"/>
              <w:bottom w:val="nil"/>
              <w:right w:val="nil"/>
            </w:tcBorders>
          </w:tcPr>
          <w:p w14:paraId="24949CF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MC4→M1</w:t>
            </w:r>
          </w:p>
        </w:tc>
        <w:tc>
          <w:tcPr>
            <w:tcW w:w="838" w:type="pct"/>
            <w:tcBorders>
              <w:top w:val="nil"/>
              <w:left w:val="nil"/>
              <w:bottom w:val="nil"/>
              <w:right w:val="nil"/>
            </w:tcBorders>
          </w:tcPr>
          <w:p w14:paraId="745637F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-0.048</w:t>
            </w:r>
          </w:p>
        </w:tc>
        <w:tc>
          <w:tcPr>
            <w:tcW w:w="827" w:type="pct"/>
            <w:tcBorders>
              <w:top w:val="nil"/>
              <w:left w:val="nil"/>
              <w:bottom w:val="nil"/>
              <w:right w:val="nil"/>
            </w:tcBorders>
          </w:tcPr>
          <w:p w14:paraId="2AAE248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MC5→M6</w:t>
            </w:r>
          </w:p>
        </w:tc>
        <w:tc>
          <w:tcPr>
            <w:tcW w:w="844" w:type="pct"/>
            <w:tcBorders>
              <w:top w:val="nil"/>
              <w:left w:val="nil"/>
              <w:bottom w:val="nil"/>
              <w:right w:val="nil"/>
            </w:tcBorders>
          </w:tcPr>
          <w:p w14:paraId="75BCE7A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-0.010</w:t>
            </w:r>
          </w:p>
        </w:tc>
      </w:tr>
      <w:tr w14:paraId="64BCD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53A69DF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MC7→M6</w:t>
            </w:r>
          </w:p>
        </w:tc>
        <w:tc>
          <w:tcPr>
            <w:tcW w:w="838" w:type="pct"/>
            <w:tcBorders>
              <w:top w:val="nil"/>
              <w:left w:val="nil"/>
              <w:bottom w:val="nil"/>
              <w:right w:val="nil"/>
            </w:tcBorders>
          </w:tcPr>
          <w:p w14:paraId="3A063C5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-0.105</w:t>
            </w:r>
          </w:p>
        </w:tc>
        <w:tc>
          <w:tcPr>
            <w:tcW w:w="827" w:type="pct"/>
            <w:tcBorders>
              <w:top w:val="nil"/>
              <w:left w:val="nil"/>
              <w:bottom w:val="nil"/>
              <w:right w:val="nil"/>
            </w:tcBorders>
          </w:tcPr>
          <w:p w14:paraId="1C45668B">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MC5→M2</w:t>
            </w:r>
          </w:p>
        </w:tc>
        <w:tc>
          <w:tcPr>
            <w:tcW w:w="838" w:type="pct"/>
            <w:tcBorders>
              <w:top w:val="nil"/>
              <w:left w:val="nil"/>
              <w:bottom w:val="nil"/>
              <w:right w:val="nil"/>
            </w:tcBorders>
          </w:tcPr>
          <w:p w14:paraId="2D7B97E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-0.046</w:t>
            </w:r>
          </w:p>
        </w:tc>
        <w:tc>
          <w:tcPr>
            <w:tcW w:w="827" w:type="pct"/>
            <w:tcBorders>
              <w:top w:val="nil"/>
              <w:left w:val="nil"/>
              <w:bottom w:val="nil"/>
              <w:right w:val="nil"/>
            </w:tcBorders>
          </w:tcPr>
          <w:p w14:paraId="797FFFC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MC4→M6</w:t>
            </w:r>
          </w:p>
        </w:tc>
        <w:tc>
          <w:tcPr>
            <w:tcW w:w="844" w:type="pct"/>
            <w:tcBorders>
              <w:top w:val="nil"/>
              <w:left w:val="nil"/>
              <w:bottom w:val="nil"/>
              <w:right w:val="nil"/>
            </w:tcBorders>
          </w:tcPr>
          <w:p w14:paraId="3E83E389">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-0.008</w:t>
            </w:r>
          </w:p>
        </w:tc>
      </w:tr>
      <w:tr w14:paraId="24CD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3B89AD73">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MC5→M3</w:t>
            </w:r>
          </w:p>
        </w:tc>
        <w:tc>
          <w:tcPr>
            <w:tcW w:w="838" w:type="pct"/>
            <w:tcBorders>
              <w:top w:val="nil"/>
              <w:left w:val="nil"/>
              <w:bottom w:val="nil"/>
              <w:right w:val="nil"/>
            </w:tcBorders>
          </w:tcPr>
          <w:p w14:paraId="2BCFDDF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-0.092</w:t>
            </w:r>
          </w:p>
        </w:tc>
        <w:tc>
          <w:tcPr>
            <w:tcW w:w="827" w:type="pct"/>
            <w:tcBorders>
              <w:top w:val="nil"/>
              <w:left w:val="nil"/>
              <w:bottom w:val="nil"/>
              <w:right w:val="nil"/>
            </w:tcBorders>
          </w:tcPr>
          <w:p w14:paraId="6083D1C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MC10→M4</w:t>
            </w:r>
          </w:p>
        </w:tc>
        <w:tc>
          <w:tcPr>
            <w:tcW w:w="838" w:type="pct"/>
            <w:tcBorders>
              <w:top w:val="nil"/>
              <w:left w:val="nil"/>
              <w:bottom w:val="nil"/>
              <w:right w:val="nil"/>
            </w:tcBorders>
          </w:tcPr>
          <w:p w14:paraId="3C13B93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0.042</w:t>
            </w:r>
          </w:p>
        </w:tc>
        <w:tc>
          <w:tcPr>
            <w:tcW w:w="827" w:type="pct"/>
            <w:tcBorders>
              <w:top w:val="nil"/>
              <w:left w:val="nil"/>
              <w:bottom w:val="nil"/>
              <w:right w:val="nil"/>
            </w:tcBorders>
          </w:tcPr>
          <w:p w14:paraId="5BB4C7A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MC6→M4</w:t>
            </w:r>
          </w:p>
        </w:tc>
        <w:tc>
          <w:tcPr>
            <w:tcW w:w="844" w:type="pct"/>
            <w:tcBorders>
              <w:top w:val="nil"/>
              <w:left w:val="nil"/>
              <w:bottom w:val="nil"/>
              <w:right w:val="nil"/>
            </w:tcBorders>
          </w:tcPr>
          <w:p w14:paraId="415CEBC6">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-0.007</w:t>
            </w:r>
          </w:p>
        </w:tc>
      </w:tr>
      <w:tr w14:paraId="5F11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919136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MC5→M1</w:t>
            </w:r>
          </w:p>
        </w:tc>
        <w:tc>
          <w:tcPr>
            <w:tcW w:w="838" w:type="pct"/>
            <w:tcBorders>
              <w:top w:val="nil"/>
              <w:left w:val="nil"/>
              <w:bottom w:val="nil"/>
              <w:right w:val="nil"/>
            </w:tcBorders>
          </w:tcPr>
          <w:p w14:paraId="22098D7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-0.077</w:t>
            </w:r>
          </w:p>
        </w:tc>
        <w:tc>
          <w:tcPr>
            <w:tcW w:w="827" w:type="pct"/>
            <w:tcBorders>
              <w:top w:val="nil"/>
              <w:left w:val="nil"/>
              <w:bottom w:val="nil"/>
              <w:right w:val="nil"/>
            </w:tcBorders>
          </w:tcPr>
          <w:p w14:paraId="6383DEAC">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MC4→M5</w:t>
            </w:r>
          </w:p>
        </w:tc>
        <w:tc>
          <w:tcPr>
            <w:tcW w:w="838" w:type="pct"/>
            <w:tcBorders>
              <w:top w:val="nil"/>
              <w:left w:val="nil"/>
              <w:bottom w:val="nil"/>
              <w:right w:val="nil"/>
            </w:tcBorders>
          </w:tcPr>
          <w:p w14:paraId="5502564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-0.038</w:t>
            </w:r>
          </w:p>
        </w:tc>
        <w:tc>
          <w:tcPr>
            <w:tcW w:w="827" w:type="pct"/>
            <w:tcBorders>
              <w:top w:val="nil"/>
              <w:left w:val="nil"/>
              <w:bottom w:val="nil"/>
              <w:right w:val="nil"/>
            </w:tcBorders>
          </w:tcPr>
          <w:p w14:paraId="55B4F44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MC8→M5</w:t>
            </w:r>
          </w:p>
        </w:tc>
        <w:tc>
          <w:tcPr>
            <w:tcW w:w="844" w:type="pct"/>
            <w:tcBorders>
              <w:top w:val="nil"/>
              <w:left w:val="nil"/>
              <w:bottom w:val="nil"/>
              <w:right w:val="nil"/>
            </w:tcBorders>
          </w:tcPr>
          <w:p w14:paraId="1A0C25C1">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-0.004</w:t>
            </w:r>
          </w:p>
        </w:tc>
      </w:tr>
      <w:tr w14:paraId="1753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312E4F0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MC7→M4</w:t>
            </w:r>
          </w:p>
        </w:tc>
        <w:tc>
          <w:tcPr>
            <w:tcW w:w="838" w:type="pct"/>
            <w:tcBorders>
              <w:top w:val="nil"/>
              <w:left w:val="nil"/>
              <w:bottom w:val="nil"/>
              <w:right w:val="nil"/>
            </w:tcBorders>
          </w:tcPr>
          <w:p w14:paraId="589BAEEA">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-0.070</w:t>
            </w:r>
          </w:p>
        </w:tc>
        <w:tc>
          <w:tcPr>
            <w:tcW w:w="827" w:type="pct"/>
            <w:tcBorders>
              <w:top w:val="nil"/>
              <w:left w:val="nil"/>
              <w:bottom w:val="nil"/>
              <w:right w:val="nil"/>
            </w:tcBorders>
          </w:tcPr>
          <w:p w14:paraId="6792374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MC4→M4</w:t>
            </w:r>
          </w:p>
        </w:tc>
        <w:tc>
          <w:tcPr>
            <w:tcW w:w="838" w:type="pct"/>
            <w:tcBorders>
              <w:top w:val="nil"/>
              <w:left w:val="nil"/>
              <w:bottom w:val="nil"/>
              <w:right w:val="nil"/>
            </w:tcBorders>
          </w:tcPr>
          <w:p w14:paraId="6F5E6FD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-0.035</w:t>
            </w:r>
          </w:p>
        </w:tc>
        <w:tc>
          <w:tcPr>
            <w:tcW w:w="827" w:type="pct"/>
            <w:tcBorders>
              <w:top w:val="nil"/>
              <w:left w:val="nil"/>
              <w:bottom w:val="nil"/>
              <w:right w:val="nil"/>
            </w:tcBorders>
          </w:tcPr>
          <w:p w14:paraId="14F5399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MC12→M1</w:t>
            </w:r>
          </w:p>
        </w:tc>
        <w:tc>
          <w:tcPr>
            <w:tcW w:w="844" w:type="pct"/>
            <w:tcBorders>
              <w:top w:val="nil"/>
              <w:left w:val="nil"/>
              <w:bottom w:val="nil"/>
              <w:right w:val="nil"/>
            </w:tcBorders>
          </w:tcPr>
          <w:p w14:paraId="1EAE147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-0.002</w:t>
            </w:r>
          </w:p>
        </w:tc>
      </w:tr>
      <w:tr w14:paraId="71A6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nil"/>
              <w:right w:val="nil"/>
            </w:tcBorders>
          </w:tcPr>
          <w:p w14:paraId="0BB1DEEE">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MC12→M5</w:t>
            </w:r>
          </w:p>
        </w:tc>
        <w:tc>
          <w:tcPr>
            <w:tcW w:w="838" w:type="pct"/>
            <w:tcBorders>
              <w:top w:val="nil"/>
              <w:left w:val="nil"/>
              <w:bottom w:val="nil"/>
              <w:right w:val="nil"/>
            </w:tcBorders>
          </w:tcPr>
          <w:p w14:paraId="41C1FB9F">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-0.069</w:t>
            </w:r>
          </w:p>
        </w:tc>
        <w:tc>
          <w:tcPr>
            <w:tcW w:w="827" w:type="pct"/>
            <w:tcBorders>
              <w:top w:val="nil"/>
              <w:left w:val="nil"/>
              <w:bottom w:val="nil"/>
              <w:right w:val="nil"/>
            </w:tcBorders>
          </w:tcPr>
          <w:p w14:paraId="49DECE3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MC9→M3</w:t>
            </w:r>
          </w:p>
        </w:tc>
        <w:tc>
          <w:tcPr>
            <w:tcW w:w="838" w:type="pct"/>
            <w:tcBorders>
              <w:top w:val="nil"/>
              <w:left w:val="nil"/>
              <w:bottom w:val="nil"/>
              <w:right w:val="nil"/>
            </w:tcBorders>
          </w:tcPr>
          <w:p w14:paraId="0399EA74">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0.033</w:t>
            </w:r>
          </w:p>
        </w:tc>
        <w:tc>
          <w:tcPr>
            <w:tcW w:w="827" w:type="pct"/>
            <w:tcBorders>
              <w:top w:val="nil"/>
              <w:left w:val="nil"/>
              <w:bottom w:val="nil"/>
              <w:right w:val="nil"/>
            </w:tcBorders>
          </w:tcPr>
          <w:p w14:paraId="42C408C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nil"/>
              <w:right w:val="nil"/>
            </w:tcBorders>
          </w:tcPr>
          <w:p w14:paraId="7591B3A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r w14:paraId="2C46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pct"/>
            <w:tcBorders>
              <w:top w:val="nil"/>
              <w:left w:val="nil"/>
              <w:bottom w:val="single" w:color="auto" w:sz="12" w:space="0"/>
              <w:right w:val="nil"/>
            </w:tcBorders>
          </w:tcPr>
          <w:p w14:paraId="28A9199D">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MC11→M5</w:t>
            </w:r>
          </w:p>
        </w:tc>
        <w:tc>
          <w:tcPr>
            <w:tcW w:w="838" w:type="pct"/>
            <w:tcBorders>
              <w:top w:val="nil"/>
              <w:left w:val="nil"/>
              <w:bottom w:val="single" w:color="auto" w:sz="12" w:space="0"/>
              <w:right w:val="nil"/>
            </w:tcBorders>
          </w:tcPr>
          <w:p w14:paraId="7A487592">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0.060</w:t>
            </w:r>
          </w:p>
        </w:tc>
        <w:tc>
          <w:tcPr>
            <w:tcW w:w="827" w:type="pct"/>
            <w:tcBorders>
              <w:top w:val="nil"/>
              <w:left w:val="nil"/>
              <w:bottom w:val="single" w:color="auto" w:sz="12" w:space="0"/>
              <w:right w:val="nil"/>
            </w:tcBorders>
          </w:tcPr>
          <w:p w14:paraId="48D36490">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MC9→M2</w:t>
            </w:r>
          </w:p>
        </w:tc>
        <w:tc>
          <w:tcPr>
            <w:tcW w:w="838" w:type="pct"/>
            <w:tcBorders>
              <w:top w:val="nil"/>
              <w:left w:val="nil"/>
              <w:bottom w:val="single" w:color="auto" w:sz="12" w:space="0"/>
              <w:right w:val="nil"/>
            </w:tcBorders>
          </w:tcPr>
          <w:p w14:paraId="70C5D255">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0.028</w:t>
            </w:r>
          </w:p>
        </w:tc>
        <w:tc>
          <w:tcPr>
            <w:tcW w:w="827" w:type="pct"/>
            <w:tcBorders>
              <w:top w:val="nil"/>
              <w:left w:val="nil"/>
              <w:bottom w:val="single" w:color="auto" w:sz="12" w:space="0"/>
              <w:right w:val="nil"/>
            </w:tcBorders>
          </w:tcPr>
          <w:p w14:paraId="702307E7">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844" w:type="pct"/>
            <w:tcBorders>
              <w:top w:val="nil"/>
              <w:left w:val="nil"/>
              <w:bottom w:val="single" w:color="auto" w:sz="12" w:space="0"/>
              <w:right w:val="nil"/>
            </w:tcBorders>
          </w:tcPr>
          <w:p w14:paraId="0AF32108">
            <w:pPr>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r>
    </w:tbl>
    <w:p w14:paraId="378AECE5">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p>
    <w:p w14:paraId="3E647FD5">
      <w:pPr>
        <w:spacing w:line="480" w:lineRule="auto"/>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Figure S1</w:t>
      </w:r>
    </w:p>
    <w:p w14:paraId="2BBE1FD8">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Contemporaneous network of Mindfulness and Malevolent Creativity.</w:t>
      </w:r>
    </w:p>
    <w:p w14:paraId="06972717">
      <w:pPr>
        <w:spacing w:line="480" w:lineRule="auto"/>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lang w:eastAsia="zh-CN"/>
        </w:rPr>
        <w:drawing>
          <wp:inline distT="0" distB="0" distL="114300" distR="114300">
            <wp:extent cx="5149215" cy="5149215"/>
            <wp:effectExtent l="0" t="0" r="6985" b="6985"/>
            <wp:docPr id="2" name="图片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gure 2"/>
                    <pic:cNvPicPr>
                      <a:picLocks noChangeAspect="1"/>
                    </pic:cNvPicPr>
                  </pic:nvPicPr>
                  <pic:blipFill>
                    <a:blip r:embed="rId4"/>
                    <a:stretch>
                      <a:fillRect/>
                    </a:stretch>
                  </pic:blipFill>
                  <pic:spPr>
                    <a:xfrm>
                      <a:off x="0" y="0"/>
                      <a:ext cx="5149215" cy="5149215"/>
                    </a:xfrm>
                    <a:prstGeom prst="rect">
                      <a:avLst/>
                    </a:prstGeom>
                  </pic:spPr>
                </pic:pic>
              </a:graphicData>
            </a:graphic>
          </wp:inline>
        </w:drawing>
      </w:r>
    </w:p>
    <w:p w14:paraId="5896C9C3">
      <w:pPr>
        <w:spacing w:line="480" w:lineRule="auto"/>
        <w:jc w:val="left"/>
        <w:rPr>
          <w:rFonts w:hint="default" w:ascii="Times New Roman" w:hAnsi="Times New Roman" w:eastAsia="宋体" w:cs="Times New Roman"/>
          <w:b w:val="0"/>
          <w:bCs w:val="0"/>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b w:val="0"/>
          <w:bCs w:val="0"/>
          <w:i/>
          <w:iCs/>
          <w:color w:val="auto"/>
          <w:sz w:val="24"/>
        </w:rPr>
        <w:t xml:space="preserve">Note. </w:t>
      </w:r>
      <w:r>
        <w:rPr>
          <w:rFonts w:hint="default" w:ascii="Times New Roman" w:hAnsi="Times New Roman" w:eastAsia="宋体" w:cs="Times New Roman"/>
          <w:b w:val="0"/>
          <w:bCs w:val="0"/>
          <w:color w:val="auto"/>
          <w:sz w:val="24"/>
        </w:rPr>
        <w:t>MC1 = Pull Pranks; MC2 = Play Tricks as Revenge; MC3 = Consider Unconventional Ideas; MC4 = Simplify a Problem Situation; MC5 = Think About Excuses; MC6 = Tell Lies; MC7 = Conceal Misdoings; MC8 = Take Revenge; MC9 = Punish People; MC10 = Suppress People; MC11 = Engage in Sabotage; MC12 = Hurt Oneself; MC13 = Hurt Others; M1 = Run on Automatic; M2 = Rush Through Activities; M3 = Focus on the Goal; M4 = Do Jobs or Tasks Automatically; M5 = Focus on the Past or the Future; M6 = Lack of Concentration.</w:t>
      </w:r>
    </w:p>
    <w:p w14:paraId="67AED532">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2</w:t>
      </w:r>
    </w:p>
    <w:p w14:paraId="3935CE5C">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Centrality Metrics (Bridge Strength and Bridge Expected Influence) of the Mindfulness and Malevolent Creativity in T1.</w:t>
      </w:r>
    </w:p>
    <w:p w14:paraId="603A682D">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5037455" cy="5037455"/>
            <wp:effectExtent l="0" t="0" r="4445" b="4445"/>
            <wp:docPr id="11" name="图片 11" descr="Figure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Figure S1"/>
                    <pic:cNvPicPr>
                      <a:picLocks noChangeAspect="1"/>
                    </pic:cNvPicPr>
                  </pic:nvPicPr>
                  <pic:blipFill>
                    <a:blip r:embed="rId5"/>
                    <a:stretch>
                      <a:fillRect/>
                    </a:stretch>
                  </pic:blipFill>
                  <pic:spPr>
                    <a:xfrm>
                      <a:off x="0" y="0"/>
                      <a:ext cx="5037455" cy="5037455"/>
                    </a:xfrm>
                    <a:prstGeom prst="rect">
                      <a:avLst/>
                    </a:prstGeom>
                  </pic:spPr>
                </pic:pic>
              </a:graphicData>
            </a:graphic>
          </wp:inline>
        </w:drawing>
      </w:r>
    </w:p>
    <w:p w14:paraId="3BBB6E80">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i/>
          <w:iCs/>
          <w:color w:val="auto"/>
          <w:sz w:val="24"/>
        </w:rPr>
        <w:t>Note</w:t>
      </w:r>
      <w:r>
        <w:rPr>
          <w:rFonts w:hint="default" w:ascii="Times New Roman" w:hAnsi="Times New Roman" w:eastAsia="宋体" w:cs="Times New Roman"/>
          <w:color w:val="auto"/>
          <w:sz w:val="24"/>
        </w:rPr>
        <w:t>. MC1 = Pull Pranks; MC2 = Play Tricks as Revenge; MC3 = Consider Unconventional Ideas; MC4 = Simplify a Problem Situation; MC5 = Think About Excuses; MC6 = Tell Lies; MC7 = Conceal Misdoings; MC8 = Take Revenge; MC9 = Punish People; MC10 = Suppress People; MC11 = Engage in Sabotage; MC12 = Hurt Oneself; MC13 = Hurt Others; M1 = Run on Automatic; M2 = Rush Through Activities; M3 = Focus on the Goal; M4 = Do Jobs or Tasks Automatically; M5 = Focus on the Past or the Future; M6 = Lack of Concentration.</w:t>
      </w:r>
    </w:p>
    <w:p w14:paraId="208AEA69">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3</w:t>
      </w:r>
      <w:r>
        <w:rPr>
          <w:rFonts w:hint="default" w:ascii="Times New Roman" w:hAnsi="Times New Roman" w:eastAsia="宋体" w:cs="Times New Roman"/>
          <w:color w:val="auto"/>
          <w:sz w:val="24"/>
        </w:rPr>
        <w:t xml:space="preserve"> </w:t>
      </w:r>
    </w:p>
    <w:p w14:paraId="0C4F83AE">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Accuracy of the Edge Estimates of the Contemporaneous Network at Time 1.</w:t>
      </w:r>
    </w:p>
    <w:p w14:paraId="617B7344">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3431540" cy="3431540"/>
            <wp:effectExtent l="0" t="0" r="10160" b="10160"/>
            <wp:docPr id="12" name="图片 12" descr="Figure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igure S2"/>
                    <pic:cNvPicPr>
                      <a:picLocks noChangeAspect="1"/>
                    </pic:cNvPicPr>
                  </pic:nvPicPr>
                  <pic:blipFill>
                    <a:blip r:embed="rId6"/>
                    <a:stretch>
                      <a:fillRect/>
                    </a:stretch>
                  </pic:blipFill>
                  <pic:spPr>
                    <a:xfrm>
                      <a:off x="0" y="0"/>
                      <a:ext cx="3431540" cy="3431540"/>
                    </a:xfrm>
                    <a:prstGeom prst="rect">
                      <a:avLst/>
                    </a:prstGeom>
                  </pic:spPr>
                </pic:pic>
              </a:graphicData>
            </a:graphic>
          </wp:inline>
        </w:drawing>
      </w:r>
    </w:p>
    <w:p w14:paraId="5801D55D">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4</w:t>
      </w:r>
      <w:r>
        <w:rPr>
          <w:rFonts w:hint="default" w:ascii="Times New Roman" w:hAnsi="Times New Roman" w:eastAsia="宋体" w:cs="Times New Roman"/>
          <w:color w:val="auto"/>
          <w:sz w:val="24"/>
        </w:rPr>
        <w:t xml:space="preserve"> </w:t>
      </w:r>
    </w:p>
    <w:p w14:paraId="59632C92">
      <w:pPr>
        <w:spacing w:line="480" w:lineRule="auto"/>
        <w:jc w:val="left"/>
        <w:rPr>
          <w:rFonts w:hint="default" w:ascii="Times New Roman" w:hAnsi="Times New Roman" w:eastAsia="宋体" w:cs="Times New Roman"/>
          <w:i/>
          <w:iCs/>
          <w:color w:val="auto"/>
          <w:sz w:val="24"/>
        </w:rPr>
      </w:pPr>
      <w:r>
        <w:rPr>
          <w:rFonts w:hint="default" w:ascii="Times New Roman" w:hAnsi="Times New Roman" w:eastAsia="宋体" w:cs="Times New Roman"/>
          <w:i/>
          <w:iCs/>
          <w:color w:val="auto"/>
          <w:sz w:val="24"/>
        </w:rPr>
        <w:t>Bootstrapped Difference Tests (α = 0.05) Between Edges of the Contemporaneous Network (N = 383).</w:t>
      </w:r>
    </w:p>
    <w:p w14:paraId="4CB1CA6F">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color w:val="auto"/>
          <w:sz w:val="24"/>
        </w:rPr>
        <w:drawing>
          <wp:inline distT="0" distB="0" distL="114300" distR="114300">
            <wp:extent cx="3469640" cy="3469640"/>
            <wp:effectExtent l="0" t="0" r="10160" b="10160"/>
            <wp:docPr id="13" name="图片 13" descr="Figure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igure S3"/>
                    <pic:cNvPicPr>
                      <a:picLocks noChangeAspect="1"/>
                    </pic:cNvPicPr>
                  </pic:nvPicPr>
                  <pic:blipFill>
                    <a:blip r:embed="rId7"/>
                    <a:stretch>
                      <a:fillRect/>
                    </a:stretch>
                  </pic:blipFill>
                  <pic:spPr>
                    <a:xfrm>
                      <a:off x="0" y="0"/>
                      <a:ext cx="3469640" cy="3469640"/>
                    </a:xfrm>
                    <a:prstGeom prst="rect">
                      <a:avLst/>
                    </a:prstGeom>
                  </pic:spPr>
                </pic:pic>
              </a:graphicData>
            </a:graphic>
          </wp:inline>
        </w:drawing>
      </w:r>
    </w:p>
    <w:p w14:paraId="5BAFE5A8">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5</w:t>
      </w:r>
      <w:r>
        <w:rPr>
          <w:rFonts w:hint="default" w:ascii="Times New Roman" w:hAnsi="Times New Roman" w:eastAsia="宋体" w:cs="Times New Roman"/>
          <w:color w:val="auto"/>
          <w:sz w:val="24"/>
        </w:rPr>
        <w:t xml:space="preserve"> </w:t>
      </w:r>
    </w:p>
    <w:p w14:paraId="060A3600">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The Stability of the Network in T1.</w:t>
      </w:r>
    </w:p>
    <w:p w14:paraId="50C65AEA">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4460875" cy="4460875"/>
            <wp:effectExtent l="0" t="0" r="9525" b="9525"/>
            <wp:docPr id="16" name="图片 16" descr="Figure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igure S4"/>
                    <pic:cNvPicPr>
                      <a:picLocks noChangeAspect="1"/>
                    </pic:cNvPicPr>
                  </pic:nvPicPr>
                  <pic:blipFill>
                    <a:blip r:embed="rId8"/>
                    <a:stretch>
                      <a:fillRect/>
                    </a:stretch>
                  </pic:blipFill>
                  <pic:spPr>
                    <a:xfrm>
                      <a:off x="0" y="0"/>
                      <a:ext cx="4460875" cy="4460875"/>
                    </a:xfrm>
                    <a:prstGeom prst="rect">
                      <a:avLst/>
                    </a:prstGeom>
                  </pic:spPr>
                </pic:pic>
              </a:graphicData>
            </a:graphic>
          </wp:inline>
        </w:drawing>
      </w:r>
    </w:p>
    <w:p w14:paraId="649AB6B2">
      <w:pPr>
        <w:spacing w:line="480" w:lineRule="auto"/>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p>
    <w:p w14:paraId="1E5FB5E4">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6</w:t>
      </w:r>
      <w:r>
        <w:rPr>
          <w:rFonts w:hint="default" w:ascii="Times New Roman" w:hAnsi="Times New Roman" w:eastAsia="宋体" w:cs="Times New Roman"/>
          <w:color w:val="auto"/>
          <w:sz w:val="24"/>
        </w:rPr>
        <w:t xml:space="preserve"> </w:t>
      </w:r>
    </w:p>
    <w:p w14:paraId="58D19C88">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 xml:space="preserve">The Cross-lagged Panel Networks That Include All Autoregressive and Cross-lagged Edges. </w:t>
      </w:r>
    </w:p>
    <w:p w14:paraId="7C6EE9CA">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3831590" cy="3831590"/>
            <wp:effectExtent l="0" t="0" r="3810" b="3810"/>
            <wp:docPr id="17" name="图片 17" descr="Figure 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Figure S5"/>
                    <pic:cNvPicPr>
                      <a:picLocks noChangeAspect="1"/>
                    </pic:cNvPicPr>
                  </pic:nvPicPr>
                  <pic:blipFill>
                    <a:blip r:embed="rId9"/>
                    <a:stretch>
                      <a:fillRect/>
                    </a:stretch>
                  </pic:blipFill>
                  <pic:spPr>
                    <a:xfrm>
                      <a:off x="0" y="0"/>
                      <a:ext cx="3831590" cy="3831590"/>
                    </a:xfrm>
                    <a:prstGeom prst="rect">
                      <a:avLst/>
                    </a:prstGeom>
                  </pic:spPr>
                </pic:pic>
              </a:graphicData>
            </a:graphic>
          </wp:inline>
        </w:drawing>
      </w:r>
    </w:p>
    <w:p w14:paraId="460BE929">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i/>
          <w:iCs/>
          <w:color w:val="auto"/>
          <w:sz w:val="24"/>
        </w:rPr>
        <w:t>Note</w:t>
      </w:r>
      <w:r>
        <w:rPr>
          <w:rFonts w:hint="default" w:ascii="Times New Roman" w:hAnsi="Times New Roman" w:eastAsia="宋体" w:cs="Times New Roman"/>
          <w:color w:val="auto"/>
          <w:sz w:val="24"/>
        </w:rPr>
        <w:t>. MC1 = Pull Pranks; MC2 = Play Tricks as Revenge; MC3 = Consider Unconventional Ideas; MC4 = Simplify a Problem Situation; MC5 = Think About Excuses; MC6 = Tell Lies; MC7 = Conceal Misdoings; MC8 = Take Revenge; MC9 = Punish People; MC10 = Suppress People; MC11 = Engage in Sabotage; MC12 = Hurt Oneself; MC13 = Hurt Others; M1 = Run on Automatic; M2 = Rush Through Activities; M3 = Focus on the Goal; M4 = Do Jobs or Tasks Automatically; M5 = Focus on the Past or the Future; M6 = Lack of Concentration.</w:t>
      </w:r>
    </w:p>
    <w:p w14:paraId="51FCB09F">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7</w:t>
      </w:r>
      <w:r>
        <w:rPr>
          <w:rFonts w:hint="default" w:ascii="Times New Roman" w:hAnsi="Times New Roman" w:eastAsia="宋体" w:cs="Times New Roman"/>
          <w:color w:val="auto"/>
          <w:sz w:val="24"/>
        </w:rPr>
        <w:t xml:space="preserve">  </w:t>
      </w:r>
    </w:p>
    <w:p w14:paraId="66109EB9">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Autoregressive Edges of Two Networks in Cross-lagged Panel Networks.</w:t>
      </w:r>
    </w:p>
    <w:p w14:paraId="26A60CAE">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6118860" cy="3441700"/>
            <wp:effectExtent l="0" t="0" r="2540" b="0"/>
            <wp:docPr id="18" name="图片 18" descr="Figure 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igure S6"/>
                    <pic:cNvPicPr>
                      <a:picLocks noChangeAspect="1"/>
                    </pic:cNvPicPr>
                  </pic:nvPicPr>
                  <pic:blipFill>
                    <a:blip r:embed="rId10"/>
                    <a:stretch>
                      <a:fillRect/>
                    </a:stretch>
                  </pic:blipFill>
                  <pic:spPr>
                    <a:xfrm>
                      <a:off x="0" y="0"/>
                      <a:ext cx="6118860" cy="3441700"/>
                    </a:xfrm>
                    <a:prstGeom prst="rect">
                      <a:avLst/>
                    </a:prstGeom>
                  </pic:spPr>
                </pic:pic>
              </a:graphicData>
            </a:graphic>
          </wp:inline>
        </w:drawing>
      </w:r>
    </w:p>
    <w:p w14:paraId="4B413126">
      <w:pPr>
        <w:spacing w:line="480" w:lineRule="auto"/>
        <w:jc w:val="left"/>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i/>
          <w:iCs/>
          <w:color w:val="auto"/>
          <w:sz w:val="24"/>
        </w:rPr>
        <w:t>Note</w:t>
      </w:r>
      <w:r>
        <w:rPr>
          <w:rFonts w:hint="default" w:ascii="Times New Roman" w:hAnsi="Times New Roman" w:eastAsia="宋体" w:cs="Times New Roman"/>
          <w:color w:val="auto"/>
          <w:sz w:val="24"/>
        </w:rPr>
        <w:t>. MC1 = Pull Pranks; MC2 = Play Tricks as Revenge; MC3 = Consider Unconventional Ideas; MC4 = Simplify a Problem Situation; MC5 = Think About Excuses; MC6 = Tell Lies; MC7 = Conceal Misdoings; MC8 = Take Revenge; MC9 = Punish People; MC10 = Suppress People; MC11 = Engage in Sabotage; MC12 = Hurt Oneself; MC13 = Hurt Others; M1 = Run on Automatic; M2 = Rush Through Activities; M3 = Focus on the Goal; M4 = Do Jobs or Tasks Automatically; M5 = Focus on the Past or the Future; M6 = Lack of Concentration.</w:t>
      </w:r>
    </w:p>
    <w:p w14:paraId="1F0752A7">
      <w:pPr>
        <w:spacing w:line="480" w:lineRule="auto"/>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8</w:t>
      </w:r>
    </w:p>
    <w:p w14:paraId="76FA8DF5">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 xml:space="preserve">Bootstrapped 95% Confidence Intervals Around Each Edge Weight for the Network. </w:t>
      </w:r>
    </w:p>
    <w:p w14:paraId="0524E02D">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5514975" cy="3101975"/>
            <wp:effectExtent l="0" t="0" r="9525" b="9525"/>
            <wp:docPr id="19" name="图片 19" descr="Figure 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igure S7"/>
                    <pic:cNvPicPr>
                      <a:picLocks noChangeAspect="1"/>
                    </pic:cNvPicPr>
                  </pic:nvPicPr>
                  <pic:blipFill>
                    <a:blip r:embed="rId11"/>
                    <a:stretch>
                      <a:fillRect/>
                    </a:stretch>
                  </pic:blipFill>
                  <pic:spPr>
                    <a:xfrm>
                      <a:off x="0" y="0"/>
                      <a:ext cx="5514975" cy="3101975"/>
                    </a:xfrm>
                    <a:prstGeom prst="rect">
                      <a:avLst/>
                    </a:prstGeom>
                  </pic:spPr>
                </pic:pic>
              </a:graphicData>
            </a:graphic>
          </wp:inline>
        </w:drawing>
      </w:r>
    </w:p>
    <w:p w14:paraId="72B8CEAC">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 xml:space="preserve">Note. </w:t>
      </w:r>
      <w:r>
        <w:rPr>
          <w:rFonts w:hint="default" w:ascii="Times New Roman" w:hAnsi="Times New Roman" w:eastAsia="宋体" w:cs="Times New Roman"/>
          <w:color w:val="auto"/>
          <w:sz w:val="24"/>
        </w:rPr>
        <w:t>Red lines indicate the edge weight in the estimated sample network.</w:t>
      </w:r>
    </w:p>
    <w:p w14:paraId="36DDA2C2">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9</w:t>
      </w:r>
    </w:p>
    <w:p w14:paraId="6FB9B322">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 xml:space="preserve">Edge Weight Difference Tests for the Network. </w:t>
      </w:r>
    </w:p>
    <w:p w14:paraId="421A0435">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5496560" cy="3091180"/>
            <wp:effectExtent l="0" t="0" r="2540" b="7620"/>
            <wp:docPr id="20" name="图片 20" descr="Figure 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igure S8"/>
                    <pic:cNvPicPr>
                      <a:picLocks noChangeAspect="1"/>
                    </pic:cNvPicPr>
                  </pic:nvPicPr>
                  <pic:blipFill>
                    <a:blip r:embed="rId12"/>
                    <a:stretch>
                      <a:fillRect/>
                    </a:stretch>
                  </pic:blipFill>
                  <pic:spPr>
                    <a:xfrm>
                      <a:off x="0" y="0"/>
                      <a:ext cx="5496560" cy="3091180"/>
                    </a:xfrm>
                    <a:prstGeom prst="rect">
                      <a:avLst/>
                    </a:prstGeom>
                  </pic:spPr>
                </pic:pic>
              </a:graphicData>
            </a:graphic>
          </wp:inline>
        </w:drawing>
      </w:r>
    </w:p>
    <w:p w14:paraId="7B202B9C">
      <w:pPr>
        <w:spacing w:line="480" w:lineRule="auto"/>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r>
        <w:rPr>
          <w:rFonts w:hint="default" w:ascii="Times New Roman" w:hAnsi="Times New Roman" w:eastAsia="宋体" w:cs="Times New Roman"/>
          <w:i/>
          <w:iCs/>
          <w:color w:val="auto"/>
          <w:sz w:val="24"/>
        </w:rPr>
        <w:t>Note.</w:t>
      </w:r>
      <w:r>
        <w:rPr>
          <w:rFonts w:hint="default" w:ascii="Times New Roman" w:hAnsi="Times New Roman" w:eastAsia="宋体" w:cs="Times New Roman"/>
          <w:color w:val="auto"/>
          <w:sz w:val="24"/>
        </w:rPr>
        <w:t xml:space="preserve"> Black boxes indicate edges that significantly differ from each other (p &lt; .05), and gray boxes indicate edges that do not significantly differ.</w:t>
      </w:r>
    </w:p>
    <w:p w14:paraId="1C35EF05">
      <w:pPr>
        <w:spacing w:line="480" w:lineRule="auto"/>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rPr>
        <w:t>Figure S</w:t>
      </w:r>
      <w:r>
        <w:rPr>
          <w:rFonts w:hint="default" w:ascii="Times New Roman" w:hAnsi="Times New Roman" w:eastAsia="宋体" w:cs="Times New Roman"/>
          <w:b/>
          <w:bCs/>
          <w:color w:val="auto"/>
          <w:sz w:val="24"/>
          <w:lang w:val="en-US" w:eastAsia="zh-CN"/>
        </w:rPr>
        <w:t>10</w:t>
      </w:r>
    </w:p>
    <w:p w14:paraId="5C1F434B">
      <w:pPr>
        <w:spacing w:line="480" w:lineRule="auto"/>
        <w:jc w:val="left"/>
        <w:rPr>
          <w:rFonts w:hint="default" w:ascii="Times New Roman" w:hAnsi="Times New Roman" w:eastAsia="宋体" w:cs="Times New Roman"/>
          <w:color w:val="auto"/>
          <w:sz w:val="24"/>
        </w:rPr>
      </w:pPr>
      <w:r>
        <w:rPr>
          <w:rFonts w:hint="default" w:ascii="Times New Roman" w:hAnsi="Times New Roman" w:eastAsia="宋体" w:cs="Times New Roman"/>
          <w:i/>
          <w:iCs/>
          <w:color w:val="auto"/>
          <w:sz w:val="24"/>
        </w:rPr>
        <w:t>Stability of Centrality Measures in the Networks.</w:t>
      </w:r>
    </w:p>
    <w:p w14:paraId="36658218">
      <w:pPr>
        <w:spacing w:line="480" w:lineRule="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drawing>
          <wp:inline distT="0" distB="0" distL="114300" distR="114300">
            <wp:extent cx="6118860" cy="3441700"/>
            <wp:effectExtent l="0" t="0" r="2540" b="0"/>
            <wp:docPr id="21" name="图片 21" descr="Figure 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Figure S9"/>
                    <pic:cNvPicPr>
                      <a:picLocks noChangeAspect="1"/>
                    </pic:cNvPicPr>
                  </pic:nvPicPr>
                  <pic:blipFill>
                    <a:blip r:embed="rId13"/>
                    <a:stretch>
                      <a:fillRect/>
                    </a:stretch>
                  </pic:blipFill>
                  <pic:spPr>
                    <a:xfrm>
                      <a:off x="0" y="0"/>
                      <a:ext cx="6118860" cy="3441700"/>
                    </a:xfrm>
                    <a:prstGeom prst="rect">
                      <a:avLst/>
                    </a:prstGeom>
                  </pic:spPr>
                </pic:pic>
              </a:graphicData>
            </a:graphic>
          </wp:inline>
        </w:drawing>
      </w:r>
    </w:p>
    <w:p w14:paraId="34A16A61">
      <w:pPr>
        <w:spacing w:line="480" w:lineRule="auto"/>
        <w:rPr>
          <w:rFonts w:hint="default" w:ascii="Times New Roman" w:hAnsi="Times New Roman" w:eastAsia="宋体" w:cs="Times New Roman"/>
          <w:color w:val="auto"/>
          <w:sz w:val="24"/>
        </w:rPr>
        <w:sectPr>
          <w:pgSz w:w="11906" w:h="16838"/>
          <w:pgMar w:top="1134" w:right="1134" w:bottom="1134" w:left="1134" w:header="851" w:footer="992" w:gutter="0"/>
          <w:cols w:space="425" w:num="1"/>
          <w:docGrid w:type="lines" w:linePitch="312" w:charSpace="0"/>
        </w:sectPr>
      </w:pPr>
    </w:p>
    <w:p w14:paraId="7DC5A050">
      <w:pPr>
        <w:spacing w:line="480" w:lineRule="auto"/>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References</w:t>
      </w:r>
    </w:p>
    <w:p w14:paraId="754D1D0D">
      <w:pPr>
        <w:spacing w:line="480" w:lineRule="auto"/>
        <w:ind w:left="720" w:hanging="720"/>
        <w:jc w:val="left"/>
        <w:rPr>
          <w:rFonts w:hint="default" w:ascii="Times New Roman" w:hAnsi="Times New Roman" w:cs="Times New Roman"/>
          <w:color w:val="auto"/>
          <w:sz w:val="24"/>
          <w:szCs w:val="24"/>
          <w:shd w:val="clear" w:color="auto" w:fill="FFFFFF"/>
        </w:rPr>
      </w:pPr>
      <w:r>
        <w:rPr>
          <w:rFonts w:hint="default" w:ascii="Times New Roman" w:hAnsi="Times New Roman" w:cs="Times New Roman"/>
          <w:color w:val="auto"/>
          <w:sz w:val="24"/>
          <w:szCs w:val="24"/>
          <w:shd w:val="clear" w:color="auto" w:fill="FFFFFF"/>
        </w:rPr>
        <w:t>Chen, J., &amp; Chen, Z. (2008). Extended Bayesian information criteria for model selection with large model spaces. </w:t>
      </w:r>
      <w:r>
        <w:rPr>
          <w:rFonts w:hint="default" w:ascii="Times New Roman" w:hAnsi="Times New Roman" w:cs="Times New Roman"/>
          <w:i/>
          <w:iCs/>
          <w:color w:val="auto"/>
          <w:sz w:val="24"/>
          <w:szCs w:val="24"/>
          <w:shd w:val="clear" w:color="auto" w:fill="FFFFFF"/>
        </w:rPr>
        <w:t>Biometrika</w:t>
      </w:r>
      <w:r>
        <w:rPr>
          <w:rFonts w:hint="default" w:ascii="Times New Roman" w:hAnsi="Times New Roman" w:cs="Times New Roman"/>
          <w:color w:val="auto"/>
          <w:sz w:val="24"/>
          <w:szCs w:val="24"/>
          <w:shd w:val="clear" w:color="auto" w:fill="FFFFFF"/>
        </w:rPr>
        <w:t>, </w:t>
      </w:r>
      <w:r>
        <w:rPr>
          <w:rFonts w:hint="default" w:ascii="Times New Roman" w:hAnsi="Times New Roman" w:cs="Times New Roman"/>
          <w:i/>
          <w:iCs/>
          <w:color w:val="auto"/>
          <w:sz w:val="24"/>
          <w:szCs w:val="24"/>
          <w:shd w:val="clear" w:color="auto" w:fill="FFFFFF"/>
        </w:rPr>
        <w:t>95</w:t>
      </w:r>
      <w:r>
        <w:rPr>
          <w:rFonts w:hint="default" w:ascii="Times New Roman" w:hAnsi="Times New Roman" w:cs="Times New Roman"/>
          <w:color w:val="auto"/>
          <w:sz w:val="24"/>
          <w:szCs w:val="24"/>
          <w:shd w:val="clear" w:color="auto" w:fill="FFFFFF"/>
        </w:rPr>
        <w:t xml:space="preserve">(3), 759-771.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"https://doi.org/10.1093/biomet/asn034" </w:instrText>
      </w:r>
      <w:r>
        <w:rPr>
          <w:rFonts w:hint="default" w:ascii="Times New Roman" w:hAnsi="Times New Roman" w:cs="Times New Roman"/>
          <w:color w:val="auto"/>
          <w:sz w:val="24"/>
          <w:szCs w:val="24"/>
        </w:rPr>
        <w:fldChar w:fldCharType="separate"/>
      </w:r>
      <w:r>
        <w:rPr>
          <w:rStyle w:val="12"/>
          <w:rFonts w:hint="default" w:ascii="Times New Roman" w:hAnsi="Times New Roman" w:cs="Times New Roman"/>
          <w:color w:val="auto"/>
          <w:sz w:val="24"/>
          <w:szCs w:val="24"/>
          <w:shd w:val="clear" w:color="auto" w:fill="FFFFFF"/>
        </w:rPr>
        <w:t>https://doi.org/10.1093/biomet/asn034</w:t>
      </w:r>
      <w:r>
        <w:rPr>
          <w:rStyle w:val="12"/>
          <w:rFonts w:hint="default" w:ascii="Times New Roman" w:hAnsi="Times New Roman" w:cs="Times New Roman"/>
          <w:color w:val="auto"/>
          <w:sz w:val="24"/>
          <w:szCs w:val="24"/>
          <w:shd w:val="clear" w:color="auto" w:fill="FFFFFF"/>
        </w:rPr>
        <w:fldChar w:fldCharType="end"/>
      </w:r>
    </w:p>
    <w:p w14:paraId="695F2BF6">
      <w:pPr>
        <w:spacing w:line="480" w:lineRule="auto"/>
        <w:ind w:left="720" w:hanging="720"/>
        <w:jc w:val="left"/>
        <w:rPr>
          <w:rFonts w:hint="default" w:ascii="Times New Roman" w:hAnsi="Times New Roman" w:cs="Times New Roman"/>
          <w:color w:val="auto"/>
          <w:sz w:val="24"/>
          <w:szCs w:val="24"/>
          <w:shd w:val="clear" w:color="auto" w:fill="FFFFFF"/>
        </w:rPr>
      </w:pPr>
      <w:r>
        <w:rPr>
          <w:rFonts w:hint="default" w:ascii="Times New Roman" w:hAnsi="Times New Roman" w:cs="Times New Roman"/>
          <w:color w:val="auto"/>
          <w:sz w:val="24"/>
          <w:szCs w:val="24"/>
          <w:shd w:val="clear" w:color="auto" w:fill="FFFFFF"/>
        </w:rPr>
        <w:t>Epskamp, S., Cramer, A. O., Waldorp, L. J., Schmittmann, V. D., &amp; Borsboom, D. (2012). qgraph: Network visualizations of relationships in psychometric data. </w:t>
      </w:r>
      <w:r>
        <w:rPr>
          <w:rFonts w:hint="default" w:ascii="Times New Roman" w:hAnsi="Times New Roman" w:cs="Times New Roman"/>
          <w:i/>
          <w:iCs/>
          <w:color w:val="auto"/>
          <w:sz w:val="24"/>
          <w:szCs w:val="24"/>
          <w:shd w:val="clear" w:color="auto" w:fill="FFFFFF"/>
        </w:rPr>
        <w:t>Journal of statistical software</w:t>
      </w:r>
      <w:r>
        <w:rPr>
          <w:rFonts w:hint="default" w:ascii="Times New Roman" w:hAnsi="Times New Roman" w:cs="Times New Roman"/>
          <w:color w:val="auto"/>
          <w:sz w:val="24"/>
          <w:szCs w:val="24"/>
          <w:shd w:val="clear" w:color="auto" w:fill="FFFFFF"/>
        </w:rPr>
        <w:t>, </w:t>
      </w:r>
      <w:r>
        <w:rPr>
          <w:rFonts w:hint="default" w:ascii="Times New Roman" w:hAnsi="Times New Roman" w:cs="Times New Roman"/>
          <w:i/>
          <w:iCs/>
          <w:color w:val="auto"/>
          <w:sz w:val="24"/>
          <w:szCs w:val="24"/>
          <w:shd w:val="clear" w:color="auto" w:fill="FFFFFF"/>
        </w:rPr>
        <w:t>48</w:t>
      </w:r>
      <w:r>
        <w:rPr>
          <w:rFonts w:hint="default" w:ascii="Times New Roman" w:hAnsi="Times New Roman" w:cs="Times New Roman"/>
          <w:color w:val="auto"/>
          <w:sz w:val="24"/>
          <w:szCs w:val="24"/>
          <w:shd w:val="clear" w:color="auto" w:fill="FFFFFF"/>
        </w:rPr>
        <w:t xml:space="preserve">, 1-18.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"https://doi.org/10.18637/jss.v048.i04" </w:instrText>
      </w:r>
      <w:r>
        <w:rPr>
          <w:rFonts w:hint="default" w:ascii="Times New Roman" w:hAnsi="Times New Roman" w:cs="Times New Roman"/>
          <w:color w:val="auto"/>
          <w:sz w:val="24"/>
          <w:szCs w:val="24"/>
        </w:rPr>
        <w:fldChar w:fldCharType="separate"/>
      </w:r>
      <w:r>
        <w:rPr>
          <w:rStyle w:val="12"/>
          <w:rFonts w:hint="default" w:ascii="Times New Roman" w:hAnsi="Times New Roman" w:cs="Times New Roman"/>
          <w:color w:val="auto"/>
          <w:sz w:val="24"/>
          <w:szCs w:val="24"/>
          <w:shd w:val="clear" w:color="auto" w:fill="FFFFFF"/>
        </w:rPr>
        <w:t>https://doi.org/10.18637/jss.v048.i04</w:t>
      </w:r>
      <w:r>
        <w:rPr>
          <w:rStyle w:val="12"/>
          <w:rFonts w:hint="default" w:ascii="Times New Roman" w:hAnsi="Times New Roman" w:cs="Times New Roman"/>
          <w:color w:val="auto"/>
          <w:sz w:val="24"/>
          <w:szCs w:val="24"/>
          <w:shd w:val="clear" w:color="auto" w:fill="FFFFFF"/>
        </w:rPr>
        <w:fldChar w:fldCharType="end"/>
      </w:r>
    </w:p>
    <w:p w14:paraId="30F3C02C">
      <w:pPr>
        <w:spacing w:line="480" w:lineRule="auto"/>
        <w:ind w:left="720" w:hanging="720"/>
        <w:jc w:val="left"/>
        <w:rPr>
          <w:rFonts w:hint="default" w:ascii="Times New Roman" w:hAnsi="Times New Roman" w:cs="Times New Roman"/>
          <w:color w:val="auto"/>
          <w:sz w:val="24"/>
          <w:szCs w:val="24"/>
          <w:shd w:val="clear" w:color="auto" w:fill="FFFFFF"/>
        </w:rPr>
      </w:pPr>
      <w:r>
        <w:rPr>
          <w:rFonts w:hint="default" w:ascii="Times New Roman" w:hAnsi="Times New Roman" w:cs="Times New Roman"/>
          <w:color w:val="auto"/>
          <w:sz w:val="24"/>
          <w:szCs w:val="24"/>
          <w:shd w:val="clear" w:color="auto" w:fill="FFFFFF"/>
        </w:rPr>
        <w:t>Friedman, J. H., Hastie, T., &amp; Tibshirani, R. (2010). Regularization paths for generalized linear models via coordinate descent. </w:t>
      </w:r>
      <w:r>
        <w:rPr>
          <w:rFonts w:hint="default" w:ascii="Times New Roman" w:hAnsi="Times New Roman" w:cs="Times New Roman"/>
          <w:i/>
          <w:iCs/>
          <w:color w:val="auto"/>
          <w:sz w:val="24"/>
          <w:szCs w:val="24"/>
          <w:shd w:val="clear" w:color="auto" w:fill="FFFFFF"/>
        </w:rPr>
        <w:t>Journal of statistical software</w:t>
      </w:r>
      <w:r>
        <w:rPr>
          <w:rFonts w:hint="default" w:ascii="Times New Roman" w:hAnsi="Times New Roman" w:cs="Times New Roman"/>
          <w:color w:val="auto"/>
          <w:sz w:val="24"/>
          <w:szCs w:val="24"/>
          <w:shd w:val="clear" w:color="auto" w:fill="FFFFFF"/>
        </w:rPr>
        <w:t>, </w:t>
      </w:r>
      <w:r>
        <w:rPr>
          <w:rFonts w:hint="default" w:ascii="Times New Roman" w:hAnsi="Times New Roman" w:cs="Times New Roman"/>
          <w:i/>
          <w:iCs/>
          <w:color w:val="auto"/>
          <w:sz w:val="24"/>
          <w:szCs w:val="24"/>
          <w:shd w:val="clear" w:color="auto" w:fill="FFFFFF"/>
        </w:rPr>
        <w:t>33</w:t>
      </w:r>
      <w:r>
        <w:rPr>
          <w:rFonts w:hint="default" w:ascii="Times New Roman" w:hAnsi="Times New Roman" w:cs="Times New Roman"/>
          <w:color w:val="auto"/>
          <w:sz w:val="24"/>
          <w:szCs w:val="24"/>
          <w:shd w:val="clear" w:color="auto" w:fill="FFFFFF"/>
        </w:rPr>
        <w:t xml:space="preserve">, 1-22.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"https://doi.org/10.18637/jss.v033.i01" </w:instrText>
      </w:r>
      <w:r>
        <w:rPr>
          <w:rFonts w:hint="default" w:ascii="Times New Roman" w:hAnsi="Times New Roman" w:cs="Times New Roman"/>
          <w:color w:val="auto"/>
          <w:sz w:val="24"/>
          <w:szCs w:val="24"/>
        </w:rPr>
        <w:fldChar w:fldCharType="separate"/>
      </w:r>
      <w:r>
        <w:rPr>
          <w:rStyle w:val="12"/>
          <w:rFonts w:hint="default" w:ascii="Times New Roman" w:hAnsi="Times New Roman" w:cs="Times New Roman"/>
          <w:color w:val="auto"/>
          <w:sz w:val="24"/>
          <w:szCs w:val="24"/>
          <w:shd w:val="clear" w:color="auto" w:fill="FFFFFF"/>
        </w:rPr>
        <w:t>https://doi.org/10.18637/jss.v033.i01</w:t>
      </w:r>
      <w:r>
        <w:rPr>
          <w:rStyle w:val="12"/>
          <w:rFonts w:hint="default" w:ascii="Times New Roman" w:hAnsi="Times New Roman" w:cs="Times New Roman"/>
          <w:color w:val="auto"/>
          <w:sz w:val="24"/>
          <w:szCs w:val="24"/>
          <w:shd w:val="clear" w:color="auto" w:fill="FFFFFF"/>
        </w:rPr>
        <w:fldChar w:fldCharType="end"/>
      </w:r>
    </w:p>
    <w:p w14:paraId="188D37CC">
      <w:pPr>
        <w:spacing w:line="480" w:lineRule="auto"/>
        <w:ind w:left="720" w:hanging="720"/>
        <w:jc w:val="left"/>
        <w:rPr>
          <w:rFonts w:hint="default" w:ascii="Times New Roman" w:hAnsi="Times New Roman" w:cs="Times New Roman"/>
          <w:color w:val="auto"/>
          <w:sz w:val="24"/>
          <w:szCs w:val="24"/>
          <w:shd w:val="clear" w:color="auto" w:fill="FFFFFF"/>
        </w:rPr>
      </w:pPr>
      <w:r>
        <w:rPr>
          <w:rFonts w:hint="default" w:ascii="Times New Roman" w:hAnsi="Times New Roman" w:cs="Times New Roman"/>
          <w:color w:val="auto"/>
          <w:sz w:val="24"/>
          <w:szCs w:val="24"/>
          <w:shd w:val="clear" w:color="auto" w:fill="FFFFFF"/>
        </w:rPr>
        <w:t>Ren, P., Liu, B., Xiong, X., Chen, J., &amp; Luo, F. (2023). The longitudinal relationship between bullying victimization and depressive symptoms for middle school students: A cross-lagged panel network analysis. </w:t>
      </w:r>
      <w:r>
        <w:rPr>
          <w:rFonts w:hint="default" w:ascii="Times New Roman" w:hAnsi="Times New Roman" w:cs="Times New Roman"/>
          <w:i/>
          <w:iCs/>
          <w:color w:val="auto"/>
          <w:sz w:val="24"/>
          <w:szCs w:val="24"/>
          <w:shd w:val="clear" w:color="auto" w:fill="FFFFFF"/>
        </w:rPr>
        <w:t>Journal of affective disorders</w:t>
      </w:r>
      <w:r>
        <w:rPr>
          <w:rFonts w:hint="default" w:ascii="Times New Roman" w:hAnsi="Times New Roman" w:cs="Times New Roman"/>
          <w:color w:val="auto"/>
          <w:sz w:val="24"/>
          <w:szCs w:val="24"/>
          <w:shd w:val="clear" w:color="auto" w:fill="FFFFFF"/>
        </w:rPr>
        <w:t>, </w:t>
      </w:r>
      <w:r>
        <w:rPr>
          <w:rFonts w:hint="default" w:ascii="Times New Roman" w:hAnsi="Times New Roman" w:cs="Times New Roman"/>
          <w:i/>
          <w:iCs/>
          <w:color w:val="auto"/>
          <w:sz w:val="24"/>
          <w:szCs w:val="24"/>
          <w:shd w:val="clear" w:color="auto" w:fill="FFFFFF"/>
        </w:rPr>
        <w:t>341</w:t>
      </w:r>
      <w:r>
        <w:rPr>
          <w:rFonts w:hint="default" w:ascii="Times New Roman" w:hAnsi="Times New Roman" w:cs="Times New Roman"/>
          <w:color w:val="auto"/>
          <w:sz w:val="24"/>
          <w:szCs w:val="24"/>
          <w:shd w:val="clear" w:color="auto" w:fill="FFFFFF"/>
        </w:rPr>
        <w:t xml:space="preserve">, 42-51.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"https://doi.org/10.1016/j.jad.2023.08.048" </w:instrText>
      </w:r>
      <w:r>
        <w:rPr>
          <w:rFonts w:hint="default" w:ascii="Times New Roman" w:hAnsi="Times New Roman" w:cs="Times New Roman"/>
          <w:color w:val="auto"/>
          <w:sz w:val="24"/>
          <w:szCs w:val="24"/>
        </w:rPr>
        <w:fldChar w:fldCharType="separate"/>
      </w:r>
      <w:r>
        <w:rPr>
          <w:rStyle w:val="12"/>
          <w:rFonts w:hint="default" w:ascii="Times New Roman" w:hAnsi="Times New Roman" w:cs="Times New Roman"/>
          <w:color w:val="auto"/>
          <w:sz w:val="24"/>
          <w:szCs w:val="24"/>
          <w:shd w:val="clear" w:color="auto" w:fill="FFFFFF"/>
        </w:rPr>
        <w:t>https://doi.org/10.1016/j.jad.2023.08.048</w:t>
      </w:r>
      <w:r>
        <w:rPr>
          <w:rStyle w:val="12"/>
          <w:rFonts w:hint="default" w:ascii="Times New Roman" w:hAnsi="Times New Roman" w:cs="Times New Roman"/>
          <w:color w:val="auto"/>
          <w:sz w:val="24"/>
          <w:szCs w:val="24"/>
          <w:shd w:val="clear" w:color="auto" w:fill="FFFFFF"/>
        </w:rPr>
        <w:fldChar w:fldCharType="end"/>
      </w:r>
    </w:p>
    <w:p w14:paraId="16726D8F">
      <w:pPr>
        <w:spacing w:line="480" w:lineRule="auto"/>
        <w:ind w:left="720" w:hanging="720"/>
        <w:jc w:val="left"/>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cs="Times New Roman"/>
          <w:color w:val="auto"/>
          <w:sz w:val="24"/>
          <w:szCs w:val="24"/>
          <w:shd w:val="clear" w:color="auto" w:fill="FFFFFF"/>
        </w:rPr>
        <w:t xml:space="preserve">Wysocki, A., Rhemtulla, M., van Bork, R., &amp; Cramer, A. (2022). Cross-lagged network models.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"https://doi.org/10.31234/osf.io/vjr8z" </w:instrText>
      </w:r>
      <w:r>
        <w:rPr>
          <w:rFonts w:hint="default" w:ascii="Times New Roman" w:hAnsi="Times New Roman" w:cs="Times New Roman"/>
          <w:color w:val="auto"/>
          <w:sz w:val="24"/>
          <w:szCs w:val="24"/>
        </w:rPr>
        <w:fldChar w:fldCharType="separate"/>
      </w:r>
      <w:r>
        <w:rPr>
          <w:rStyle w:val="12"/>
          <w:rFonts w:hint="default" w:ascii="Times New Roman" w:hAnsi="Times New Roman" w:cs="Times New Roman"/>
          <w:color w:val="auto"/>
          <w:sz w:val="24"/>
          <w:szCs w:val="24"/>
          <w:shd w:val="clear" w:color="auto" w:fill="FFFFFF"/>
        </w:rPr>
        <w:t>https://doi.org/10.31234/osf.io/vjr8z</w:t>
      </w:r>
      <w:r>
        <w:rPr>
          <w:rStyle w:val="12"/>
          <w:rFonts w:hint="default" w:ascii="Times New Roman" w:hAnsi="Times New Roman" w:cs="Times New Roman"/>
          <w:color w:val="auto"/>
          <w:sz w:val="24"/>
          <w:szCs w:val="24"/>
          <w:shd w:val="clear" w:color="auto" w:fill="FFFFFF"/>
        </w:rPr>
        <w:fldChar w:fldCharType="end"/>
      </w:r>
    </w:p>
    <w:p w14:paraId="4EC2286D">
      <w:pPr>
        <w:spacing w:line="480" w:lineRule="auto"/>
        <w:rPr>
          <w:rFonts w:hint="default" w:ascii="Times New Roman" w:hAnsi="Times New Roman" w:eastAsia="宋体" w:cs="Times New Roman"/>
          <w:b/>
          <w:bCs/>
          <w:color w:val="auto"/>
          <w:sz w:val="24"/>
          <w:lang w:val="en-US" w:eastAsia="zh-CN"/>
        </w:rPr>
      </w:pPr>
    </w:p>
    <w:p w14:paraId="26FC3262">
      <w:pPr>
        <w:spacing w:line="480" w:lineRule="auto"/>
        <w:rPr>
          <w:rFonts w:hint="default" w:ascii="Times New Roman" w:hAnsi="Times New Roman" w:eastAsia="宋体" w:cs="Times New Roman"/>
          <w:b/>
          <w:bCs/>
          <w:color w:val="auto"/>
          <w:sz w:val="24"/>
          <w:lang w:val="en-US" w:eastAsia="zh-CN"/>
        </w:rPr>
        <w:sectPr>
          <w:pgSz w:w="11906" w:h="16838"/>
          <w:pgMar w:top="1134" w:right="1134" w:bottom="1134" w:left="1134" w:header="851" w:footer="992" w:gutter="0"/>
          <w:cols w:space="425" w:num="1"/>
          <w:docGrid w:type="lines" w:linePitch="312" w:charSpace="0"/>
        </w:sectPr>
      </w:pPr>
    </w:p>
    <w:p w14:paraId="46277129">
      <w:pPr>
        <w:spacing w:line="480" w:lineRule="auto"/>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lang w:val="en-US" w:eastAsia="zh-CN"/>
        </w:rPr>
        <w:t>Output of the AI.</w:t>
      </w:r>
    </w:p>
    <w:p w14:paraId="7AD40203">
      <w:pPr>
        <w:spacing w:line="480" w:lineRule="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1:</w:t>
      </w:r>
    </w:p>
    <w:p w14:paraId="346D2E2E">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##从大到小列举出网络内所有的连边T1 g1&lt;-swan.network.t1$graph sum(g1!= 0)#180/2=90 weilist&lt;-as.data.frame(matrix(ncol=2,nrow=90)) p=0 for (i in 1:20){ if (i&lt;20){ for (j in (i+1):20){ p=p+1 weilist[p,1]&lt;-paste(colnames(g1)[i],"-",rownames(g1)[j]) weilist[p,2]&lt;-g1[i,j] } } if (i==20){ weilist&lt;-weilist } } weilist[order(abs(weilist$V2),decreasing= T),]详细解释代码</w:t>
      </w:r>
      <w:r>
        <w:rPr>
          <w:rFonts w:hint="default" w:ascii="Times New Roman" w:hAnsi="Times New Roman" w:eastAsia="宋体" w:cs="Times New Roman"/>
          <w:color w:val="auto"/>
          <w:sz w:val="24"/>
          <w:lang w:val="en-US" w:eastAsia="zh-CN"/>
        </w:rPr>
        <w:t>”</w:t>
      </w:r>
    </w:p>
    <w:p w14:paraId="26DB4939">
      <w:pPr>
        <w:spacing w:line="480" w:lineRule="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1:</w:t>
      </w:r>
    </w:p>
    <w:p w14:paraId="6981BAC6">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这段代码是用于从一个网络图（</w:t>
      </w:r>
      <w:r>
        <w:rPr>
          <w:rStyle w:val="13"/>
          <w:rFonts w:hint="default" w:ascii="Times New Roman" w:hAnsi="Times New Roman" w:cs="Times New Roman"/>
          <w:color w:val="auto"/>
        </w:rPr>
        <w:t>g1</w:t>
      </w:r>
      <w:r>
        <w:rPr>
          <w:rFonts w:hint="default" w:ascii="Times New Roman" w:hAnsi="Times New Roman" w:cs="Times New Roman"/>
          <w:color w:val="auto"/>
        </w:rPr>
        <w:t>）中提取所有的边，并按照边的权重（或值）从大到小进行排序。以下是对代码每一部分的详细解释：</w:t>
      </w:r>
    </w:p>
    <w:p w14:paraId="2F25EB1F">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提取网络图</w:t>
      </w:r>
      <w:r>
        <w:rPr>
          <w:rFonts w:hint="default" w:ascii="Times New Roman" w:hAnsi="Times New Roman" w:cs="Times New Roman"/>
          <w:color w:val="auto"/>
        </w:rPr>
        <w:t>:</w:t>
      </w:r>
    </w:p>
    <w:p w14:paraId="396D9CDA">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g1 &lt;- swan.network.t1$graph</w:t>
      </w:r>
    </w:p>
    <w:p w14:paraId="0517D5BB">
      <w:pPr>
        <w:pStyle w:val="6"/>
        <w:keepNext w:val="0"/>
        <w:keepLines w:val="0"/>
        <w:widowControl/>
        <w:suppressLineNumbers w:val="0"/>
        <w:ind w:left="720"/>
        <w:rPr>
          <w:rFonts w:hint="default" w:ascii="Times New Roman" w:hAnsi="Times New Roman" w:cs="Times New Roman"/>
          <w:color w:val="auto"/>
        </w:rPr>
      </w:pPr>
      <w:r>
        <w:rPr>
          <w:rFonts w:hint="default" w:ascii="Times New Roman" w:hAnsi="Times New Roman" w:cs="Times New Roman"/>
          <w:color w:val="auto"/>
        </w:rPr>
        <w:t>这里，</w:t>
      </w:r>
      <w:r>
        <w:rPr>
          <w:rStyle w:val="13"/>
          <w:rFonts w:hint="default" w:ascii="Times New Roman" w:hAnsi="Times New Roman" w:cs="Times New Roman"/>
          <w:color w:val="auto"/>
        </w:rPr>
        <w:t>swan.network.t1</w:t>
      </w:r>
      <w:r>
        <w:rPr>
          <w:rFonts w:hint="default" w:ascii="Times New Roman" w:hAnsi="Times New Roman" w:cs="Times New Roman"/>
          <w:color w:val="auto"/>
        </w:rPr>
        <w:t>似乎是一个包含网络信息的数据结构，</w:t>
      </w:r>
      <w:r>
        <w:rPr>
          <w:rStyle w:val="13"/>
          <w:rFonts w:hint="default" w:ascii="Times New Roman" w:hAnsi="Times New Roman" w:cs="Times New Roman"/>
          <w:color w:val="auto"/>
        </w:rPr>
        <w:t>$graph</w:t>
      </w:r>
      <w:r>
        <w:rPr>
          <w:rFonts w:hint="default" w:ascii="Times New Roman" w:hAnsi="Times New Roman" w:cs="Times New Roman"/>
          <w:color w:val="auto"/>
        </w:rPr>
        <w:t>表示其中的图结构被提取出来赋值给</w:t>
      </w:r>
      <w:r>
        <w:rPr>
          <w:rStyle w:val="13"/>
          <w:rFonts w:hint="default" w:ascii="Times New Roman" w:hAnsi="Times New Roman" w:cs="Times New Roman"/>
          <w:color w:val="auto"/>
        </w:rPr>
        <w:t>g1</w:t>
      </w:r>
      <w:r>
        <w:rPr>
          <w:rFonts w:hint="default" w:ascii="Times New Roman" w:hAnsi="Times New Roman" w:cs="Times New Roman"/>
          <w:color w:val="auto"/>
        </w:rPr>
        <w:t>。</w:t>
      </w:r>
    </w:p>
    <w:p w14:paraId="27C89D98">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计算边的数量</w:t>
      </w:r>
      <w:r>
        <w:rPr>
          <w:rFonts w:hint="default" w:ascii="Times New Roman" w:hAnsi="Times New Roman" w:cs="Times New Roman"/>
          <w:color w:val="auto"/>
        </w:rPr>
        <w:t>:</w:t>
      </w:r>
    </w:p>
    <w:p w14:paraId="0BD73D76">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sum(g1 != 0)  # 计算g1中非零元素的数量</w:t>
      </w:r>
    </w:p>
    <w:p w14:paraId="37E708D7">
      <w:pPr>
        <w:pStyle w:val="6"/>
        <w:keepNext w:val="0"/>
        <w:keepLines w:val="0"/>
        <w:widowControl/>
        <w:suppressLineNumbers w:val="0"/>
        <w:ind w:left="720"/>
        <w:rPr>
          <w:rFonts w:hint="default" w:ascii="Times New Roman" w:hAnsi="Times New Roman" w:cs="Times New Roman"/>
          <w:color w:val="auto"/>
        </w:rPr>
      </w:pPr>
      <w:r>
        <w:rPr>
          <w:rFonts w:hint="default" w:ascii="Times New Roman" w:hAnsi="Times New Roman" w:cs="Times New Roman"/>
          <w:color w:val="auto"/>
        </w:rPr>
        <w:t>这行代码计算</w:t>
      </w:r>
      <w:r>
        <w:rPr>
          <w:rStyle w:val="13"/>
          <w:rFonts w:hint="default" w:ascii="Times New Roman" w:hAnsi="Times New Roman" w:cs="Times New Roman"/>
          <w:color w:val="auto"/>
        </w:rPr>
        <w:t>g1</w:t>
      </w:r>
      <w:r>
        <w:rPr>
          <w:rFonts w:hint="default" w:ascii="Times New Roman" w:hAnsi="Times New Roman" w:cs="Times New Roman"/>
          <w:color w:val="auto"/>
        </w:rPr>
        <w:t>中所有非零元素的总和，表示网络中存在的边的数量。因为每条边是双向的，所以结果被除以2得出边的总数，90条边。</w:t>
      </w:r>
    </w:p>
    <w:p w14:paraId="7B509BD0">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创建空的数据框</w:t>
      </w:r>
      <w:r>
        <w:rPr>
          <w:rFonts w:hint="default" w:ascii="Times New Roman" w:hAnsi="Times New Roman" w:cs="Times New Roman"/>
          <w:color w:val="auto"/>
        </w:rPr>
        <w:t>:</w:t>
      </w:r>
    </w:p>
    <w:p w14:paraId="24135003">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weilist &lt;- as.data.frame(matrix(ncol = 2, nrow = 90))</w:t>
      </w:r>
    </w:p>
    <w:p w14:paraId="6DDE16E1">
      <w:pPr>
        <w:pStyle w:val="6"/>
        <w:keepNext w:val="0"/>
        <w:keepLines w:val="0"/>
        <w:widowControl/>
        <w:suppressLineNumbers w:val="0"/>
        <w:ind w:left="720"/>
        <w:rPr>
          <w:rFonts w:hint="default" w:ascii="Times New Roman" w:hAnsi="Times New Roman" w:cs="Times New Roman"/>
          <w:color w:val="auto"/>
        </w:rPr>
      </w:pPr>
      <w:r>
        <w:rPr>
          <w:rFonts w:hint="default" w:ascii="Times New Roman" w:hAnsi="Times New Roman" w:cs="Times New Roman"/>
          <w:color w:val="auto"/>
        </w:rPr>
        <w:t>这行代码创建一个有90行和2列的空数据框</w:t>
      </w:r>
      <w:r>
        <w:rPr>
          <w:rStyle w:val="13"/>
          <w:rFonts w:hint="default" w:ascii="Times New Roman" w:hAnsi="Times New Roman" w:cs="Times New Roman"/>
          <w:color w:val="auto"/>
        </w:rPr>
        <w:t>weilist</w:t>
      </w:r>
      <w:r>
        <w:rPr>
          <w:rFonts w:hint="default" w:ascii="Times New Roman" w:hAnsi="Times New Roman" w:cs="Times New Roman"/>
          <w:color w:val="auto"/>
        </w:rPr>
        <w:t>，用来存储每条边的信息，包括边的名称和边的权重。</w:t>
      </w:r>
    </w:p>
    <w:p w14:paraId="42C96718">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循环遍历构建边的信息</w:t>
      </w:r>
      <w:r>
        <w:rPr>
          <w:rFonts w:hint="default" w:ascii="Times New Roman" w:hAnsi="Times New Roman" w:cs="Times New Roman"/>
          <w:color w:val="auto"/>
        </w:rPr>
        <w:t>:</w:t>
      </w:r>
    </w:p>
    <w:p w14:paraId="02BDDF76">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p = 0</w:t>
      </w:r>
    </w:p>
    <w:p w14:paraId="6DBCB99B">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for (i in 1:20) {</w:t>
      </w:r>
    </w:p>
    <w:p w14:paraId="035897E4">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(i &lt; 20) {</w:t>
      </w:r>
    </w:p>
    <w:p w14:paraId="536541B0">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for (j in (i + 1):20) {</w:t>
      </w:r>
    </w:p>
    <w:p w14:paraId="6984D71A">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p = p + 1</w:t>
      </w:r>
    </w:p>
    <w:p w14:paraId="38DB86D0">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weilist[p, 1] &lt;- paste(colnames(g1)[i], "-", rownames(g1)[j])</w:t>
      </w:r>
    </w:p>
    <w:p w14:paraId="003426B8">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weilist[p, 2] &lt;- g1[i, j]</w:t>
      </w:r>
    </w:p>
    <w:p w14:paraId="7D1C2684">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1C870B61">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15CE8FF4">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(i == 20) {</w:t>
      </w:r>
    </w:p>
    <w:p w14:paraId="7B59F7DF">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 &lt;- weilist  # 这行代码没有实际意义</w:t>
      </w:r>
    </w:p>
    <w:p w14:paraId="069396D6">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47F58C80">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w:t>
      </w:r>
    </w:p>
    <w:p w14:paraId="1BF50403">
      <w:pPr>
        <w:pStyle w:val="6"/>
        <w:keepNext w:val="0"/>
        <w:keepLines w:val="0"/>
        <w:widowControl/>
        <w:suppressLineNumbers w:val="0"/>
        <w:ind w:left="720"/>
        <w:rPr>
          <w:rFonts w:hint="default" w:ascii="Times New Roman" w:hAnsi="Times New Roman" w:cs="Times New Roman"/>
          <w:color w:val="auto"/>
        </w:rPr>
      </w:pPr>
      <w:r>
        <w:rPr>
          <w:rFonts w:hint="default" w:ascii="Times New Roman" w:hAnsi="Times New Roman" w:cs="Times New Roman"/>
          <w:color w:val="auto"/>
        </w:rPr>
        <w:t>这个嵌套的循环遍历网络中所有的节点（假设</w:t>
      </w:r>
      <w:r>
        <w:rPr>
          <w:rStyle w:val="13"/>
          <w:rFonts w:hint="default" w:ascii="Times New Roman" w:hAnsi="Times New Roman" w:cs="Times New Roman"/>
          <w:color w:val="auto"/>
        </w:rPr>
        <w:t>g1</w:t>
      </w:r>
      <w:r>
        <w:rPr>
          <w:rFonts w:hint="default" w:ascii="Times New Roman" w:hAnsi="Times New Roman" w:cs="Times New Roman"/>
          <w:color w:val="auto"/>
        </w:rPr>
        <w:t>是20x20的矩阵），外层循环变量</w:t>
      </w:r>
      <w:r>
        <w:rPr>
          <w:rStyle w:val="13"/>
          <w:rFonts w:hint="default" w:ascii="Times New Roman" w:hAnsi="Times New Roman" w:cs="Times New Roman"/>
          <w:color w:val="auto"/>
        </w:rPr>
        <w:t>i</w:t>
      </w:r>
      <w:r>
        <w:rPr>
          <w:rFonts w:hint="default" w:ascii="Times New Roman" w:hAnsi="Times New Roman" w:cs="Times New Roman"/>
          <w:color w:val="auto"/>
        </w:rPr>
        <w:t>遍历20个节点（索引从1到20），内层循环变量</w:t>
      </w:r>
      <w:r>
        <w:rPr>
          <w:rStyle w:val="13"/>
          <w:rFonts w:hint="default" w:ascii="Times New Roman" w:hAnsi="Times New Roman" w:cs="Times New Roman"/>
          <w:color w:val="auto"/>
        </w:rPr>
        <w:t>j</w:t>
      </w:r>
      <w:r>
        <w:rPr>
          <w:rFonts w:hint="default" w:ascii="Times New Roman" w:hAnsi="Times New Roman" w:cs="Times New Roman"/>
          <w:color w:val="auto"/>
        </w:rPr>
        <w:t>则从</w:t>
      </w:r>
      <w:r>
        <w:rPr>
          <w:rStyle w:val="13"/>
          <w:rFonts w:hint="default" w:ascii="Times New Roman" w:hAnsi="Times New Roman" w:cs="Times New Roman"/>
          <w:color w:val="auto"/>
        </w:rPr>
        <w:t>i+1</w:t>
      </w:r>
      <w:r>
        <w:rPr>
          <w:rFonts w:hint="default" w:ascii="Times New Roman" w:hAnsi="Times New Roman" w:cs="Times New Roman"/>
          <w:color w:val="auto"/>
        </w:rPr>
        <w:t>开始遍历到20，以避免重复统计。</w:t>
      </w:r>
      <w:r>
        <w:rPr>
          <w:rStyle w:val="13"/>
          <w:rFonts w:hint="default" w:ascii="Times New Roman" w:hAnsi="Times New Roman" w:cs="Times New Roman"/>
          <w:color w:val="auto"/>
        </w:rPr>
        <w:t>p</w:t>
      </w:r>
      <w:r>
        <w:rPr>
          <w:rFonts w:hint="default" w:ascii="Times New Roman" w:hAnsi="Times New Roman" w:cs="Times New Roman"/>
          <w:color w:val="auto"/>
        </w:rPr>
        <w:t>用于指示</w:t>
      </w:r>
      <w:r>
        <w:rPr>
          <w:rStyle w:val="13"/>
          <w:rFonts w:hint="default" w:ascii="Times New Roman" w:hAnsi="Times New Roman" w:cs="Times New Roman"/>
          <w:color w:val="auto"/>
        </w:rPr>
        <w:t>weilist</w:t>
      </w:r>
      <w:r>
        <w:rPr>
          <w:rFonts w:hint="default" w:ascii="Times New Roman" w:hAnsi="Times New Roman" w:cs="Times New Roman"/>
          <w:color w:val="auto"/>
        </w:rPr>
        <w:t>的行索引。</w:t>
      </w:r>
    </w:p>
    <w:p w14:paraId="12CECBE1">
      <w:pPr>
        <w:keepNext w:val="0"/>
        <w:keepLines w:val="0"/>
        <w:widowControl/>
        <w:numPr>
          <w:ilvl w:val="1"/>
          <w:numId w:val="1"/>
        </w:numPr>
        <w:suppressLineNumbers w:val="0"/>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paste(colnames(g1)[i], "-", rownames(g1)[j])</w:t>
      </w:r>
      <w:r>
        <w:rPr>
          <w:rFonts w:hint="default" w:ascii="Times New Roman" w:hAnsi="Times New Roman" w:cs="Times New Roman"/>
          <w:color w:val="auto"/>
        </w:rPr>
        <w:t>：将第</w:t>
      </w:r>
      <w:r>
        <w:rPr>
          <w:rStyle w:val="13"/>
          <w:rFonts w:hint="default" w:ascii="Times New Roman" w:hAnsi="Times New Roman" w:cs="Times New Roman"/>
          <w:color w:val="auto"/>
        </w:rPr>
        <w:t>i</w:t>
      </w:r>
      <w:r>
        <w:rPr>
          <w:rFonts w:hint="default" w:ascii="Times New Roman" w:hAnsi="Times New Roman" w:cs="Times New Roman"/>
          <w:color w:val="auto"/>
        </w:rPr>
        <w:t>列和第</w:t>
      </w:r>
      <w:r>
        <w:rPr>
          <w:rStyle w:val="13"/>
          <w:rFonts w:hint="default" w:ascii="Times New Roman" w:hAnsi="Times New Roman" w:cs="Times New Roman"/>
          <w:color w:val="auto"/>
        </w:rPr>
        <w:t>j</w:t>
      </w:r>
      <w:r>
        <w:rPr>
          <w:rFonts w:hint="default" w:ascii="Times New Roman" w:hAnsi="Times New Roman" w:cs="Times New Roman"/>
          <w:color w:val="auto"/>
        </w:rPr>
        <w:t>行的节点名连接成一个字符串，表示这条边的描述。</w:t>
      </w:r>
    </w:p>
    <w:p w14:paraId="39E97D27">
      <w:pPr>
        <w:keepNext w:val="0"/>
        <w:keepLines w:val="0"/>
        <w:widowControl/>
        <w:numPr>
          <w:ilvl w:val="1"/>
          <w:numId w:val="1"/>
        </w:numPr>
        <w:suppressLineNumbers w:val="0"/>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weilist[p, 2] &lt;- g1[i, j]</w:t>
      </w:r>
      <w:r>
        <w:rPr>
          <w:rFonts w:hint="default" w:ascii="Times New Roman" w:hAnsi="Times New Roman" w:cs="Times New Roman"/>
          <w:color w:val="auto"/>
        </w:rPr>
        <w:t>：将对应边的权重（值）赋值给</w:t>
      </w:r>
      <w:r>
        <w:rPr>
          <w:rStyle w:val="13"/>
          <w:rFonts w:hint="default" w:ascii="Times New Roman" w:hAnsi="Times New Roman" w:cs="Times New Roman"/>
          <w:color w:val="auto"/>
        </w:rPr>
        <w:t>weilist</w:t>
      </w:r>
      <w:r>
        <w:rPr>
          <w:rFonts w:hint="default" w:ascii="Times New Roman" w:hAnsi="Times New Roman" w:cs="Times New Roman"/>
          <w:color w:val="auto"/>
        </w:rPr>
        <w:t>中的第二列。</w:t>
      </w:r>
    </w:p>
    <w:p w14:paraId="0D256F63">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按边的权重排序</w:t>
      </w:r>
      <w:r>
        <w:rPr>
          <w:rFonts w:hint="default" w:ascii="Times New Roman" w:hAnsi="Times New Roman" w:cs="Times New Roman"/>
          <w:color w:val="auto"/>
        </w:rPr>
        <w:t>:</w:t>
      </w:r>
    </w:p>
    <w:p w14:paraId="6EED11C0">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weilist[order(abs(weilist$V2), decreasing = T), ]</w:t>
      </w:r>
    </w:p>
    <w:p w14:paraId="41AA2DBF">
      <w:pPr>
        <w:pStyle w:val="6"/>
        <w:keepNext w:val="0"/>
        <w:keepLines w:val="0"/>
        <w:widowControl/>
        <w:suppressLineNumbers w:val="0"/>
        <w:ind w:left="720"/>
        <w:rPr>
          <w:rFonts w:hint="default" w:ascii="Times New Roman" w:hAnsi="Times New Roman" w:cs="Times New Roman"/>
          <w:color w:val="auto"/>
        </w:rPr>
      </w:pPr>
      <w:r>
        <w:rPr>
          <w:rFonts w:hint="default" w:ascii="Times New Roman" w:hAnsi="Times New Roman" w:cs="Times New Roman"/>
          <w:color w:val="auto"/>
        </w:rPr>
        <w:t>最后，这行代码对</w:t>
      </w:r>
      <w:r>
        <w:rPr>
          <w:rStyle w:val="13"/>
          <w:rFonts w:hint="default" w:ascii="Times New Roman" w:hAnsi="Times New Roman" w:cs="Times New Roman"/>
          <w:color w:val="auto"/>
        </w:rPr>
        <w:t>weilist</w:t>
      </w:r>
      <w:r>
        <w:rPr>
          <w:rFonts w:hint="default" w:ascii="Times New Roman" w:hAnsi="Times New Roman" w:cs="Times New Roman"/>
          <w:color w:val="auto"/>
        </w:rPr>
        <w:t>数据框进行排序，使用</w:t>
      </w:r>
      <w:r>
        <w:rPr>
          <w:rStyle w:val="13"/>
          <w:rFonts w:hint="default" w:ascii="Times New Roman" w:hAnsi="Times New Roman" w:cs="Times New Roman"/>
          <w:color w:val="auto"/>
        </w:rPr>
        <w:t>order()</w:t>
      </w:r>
      <w:r>
        <w:rPr>
          <w:rFonts w:hint="default" w:ascii="Times New Roman" w:hAnsi="Times New Roman" w:cs="Times New Roman"/>
          <w:color w:val="auto"/>
        </w:rPr>
        <w:t>函数根据第二列（边的权重）进行倒序排序。通过设定</w:t>
      </w:r>
      <w:r>
        <w:rPr>
          <w:rStyle w:val="13"/>
          <w:rFonts w:hint="default" w:ascii="Times New Roman" w:hAnsi="Times New Roman" w:cs="Times New Roman"/>
          <w:color w:val="auto"/>
        </w:rPr>
        <w:t>decreasing = T</w:t>
      </w:r>
      <w:r>
        <w:rPr>
          <w:rFonts w:hint="default" w:ascii="Times New Roman" w:hAnsi="Times New Roman" w:cs="Times New Roman"/>
          <w:color w:val="auto"/>
        </w:rPr>
        <w:t>，使得大的权重在前面显示。</w:t>
      </w:r>
    </w:p>
    <w:p w14:paraId="2A368303">
      <w:pPr>
        <w:pStyle w:val="6"/>
        <w:keepNext w:val="0"/>
        <w:keepLines w:val="0"/>
        <w:widowControl/>
        <w:suppressLineNumbers w:val="0"/>
        <w:rPr>
          <w:rFonts w:hint="default" w:ascii="Times New Roman" w:hAnsi="Times New Roman" w:eastAsia="宋体" w:cs="Times New Roman"/>
          <w:color w:val="auto"/>
          <w:sz w:val="24"/>
          <w:lang w:val="en-US" w:eastAsia="zh-CN"/>
        </w:rPr>
      </w:pPr>
      <w:r>
        <w:rPr>
          <w:rStyle w:val="11"/>
          <w:rFonts w:hint="default" w:ascii="Times New Roman" w:hAnsi="Times New Roman" w:cs="Times New Roman"/>
          <w:color w:val="auto"/>
        </w:rPr>
        <w:t>总结</w:t>
      </w:r>
      <w:r>
        <w:rPr>
          <w:rFonts w:hint="default" w:ascii="Times New Roman" w:hAnsi="Times New Roman" w:cs="Times New Roman"/>
          <w:color w:val="auto"/>
        </w:rPr>
        <w:t>：整个代码的目的是从一个网络图中提取所有的边及其权重，并按照权重从大到小排列。这个常用于网络分析中，用于识别重要的连接或关系。</w:t>
      </w:r>
      <w:r>
        <w:rPr>
          <w:rFonts w:hint="default" w:ascii="Times New Roman" w:hAnsi="Times New Roman" w:eastAsia="宋体" w:cs="Times New Roman"/>
          <w:color w:val="auto"/>
          <w:sz w:val="24"/>
          <w:lang w:val="en-US" w:eastAsia="zh-CN"/>
        </w:rPr>
        <w:t>”</w:t>
      </w:r>
    </w:p>
    <w:p w14:paraId="56849A41">
      <w:pPr>
        <w:spacing w:line="480" w:lineRule="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2:</w:t>
      </w:r>
    </w:p>
    <w:p w14:paraId="19B39BD1">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如果要用自己的数据，这串代码需要改动哪些部分</w:t>
      </w:r>
      <w:r>
        <w:rPr>
          <w:rFonts w:hint="default" w:ascii="Times New Roman" w:hAnsi="Times New Roman" w:eastAsia="宋体" w:cs="Times New Roman"/>
          <w:color w:val="auto"/>
          <w:sz w:val="24"/>
          <w:lang w:val="en-US" w:eastAsia="zh-CN"/>
        </w:rPr>
        <w:t>”</w:t>
      </w:r>
    </w:p>
    <w:p w14:paraId="16DDECCE">
      <w:pPr>
        <w:spacing w:line="480" w:lineRule="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2:</w:t>
      </w:r>
    </w:p>
    <w:p w14:paraId="4AEAE3E1">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要使用自己的数据，您需要确保代码中的以下几个部分与您的输入数据格式和结构相匹配。这些主要包括网络图的提取、节点的数量和位置、以及数据框的格式。下面是需要关注的几个关键部分：</w:t>
      </w:r>
    </w:p>
    <w:p w14:paraId="502CE13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1. 网络图的提取</w:t>
      </w:r>
    </w:p>
    <w:p w14:paraId="54F7FBEA">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g1 &lt;- swan.network.t1$graph</w:t>
      </w:r>
    </w:p>
    <w:p w14:paraId="459CE17A">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修改提示</w:t>
      </w:r>
      <w:r>
        <w:rPr>
          <w:rFonts w:hint="default" w:ascii="Times New Roman" w:hAnsi="Times New Roman" w:cs="Times New Roman"/>
          <w:color w:val="auto"/>
        </w:rPr>
        <w:t>: 确保您的网络数据结构能够以类似的方式提取出图。如果您的数据存储在一个不同的对象中（例如，一个不同的列表或数据框），您需要将该行代码修改为相应的格式。</w:t>
      </w:r>
    </w:p>
    <w:p w14:paraId="5CC9512A">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2. 节点的数量</w:t>
      </w:r>
    </w:p>
    <w:p w14:paraId="48AF4BBF">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for (i in 1:20) {</w:t>
      </w:r>
    </w:p>
    <w:p w14:paraId="07F77D1F">
      <w:pPr>
        <w:keepNext w:val="0"/>
        <w:keepLines w:val="0"/>
        <w:widowControl/>
        <w:numPr>
          <w:ilvl w:val="0"/>
          <w:numId w:val="3"/>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修改提示</w:t>
      </w:r>
      <w:r>
        <w:rPr>
          <w:rFonts w:hint="default" w:ascii="Times New Roman" w:hAnsi="Times New Roman" w:cs="Times New Roman"/>
          <w:color w:val="auto"/>
        </w:rPr>
        <w:t>: 这里</w:t>
      </w:r>
      <w:r>
        <w:rPr>
          <w:rStyle w:val="13"/>
          <w:rFonts w:hint="default" w:ascii="Times New Roman" w:hAnsi="Times New Roman" w:cs="Times New Roman"/>
          <w:color w:val="auto"/>
        </w:rPr>
        <w:t>20</w:t>
      </w:r>
      <w:r>
        <w:rPr>
          <w:rFonts w:hint="default" w:ascii="Times New Roman" w:hAnsi="Times New Roman" w:cs="Times New Roman"/>
          <w:color w:val="auto"/>
        </w:rPr>
        <w:t>是节点（或行/列数量）的数量。如果您的数据中节点的数量不同，您需要将</w:t>
      </w:r>
      <w:r>
        <w:rPr>
          <w:rStyle w:val="13"/>
          <w:rFonts w:hint="default" w:ascii="Times New Roman" w:hAnsi="Times New Roman" w:cs="Times New Roman"/>
          <w:color w:val="auto"/>
        </w:rPr>
        <w:t>20</w:t>
      </w:r>
      <w:r>
        <w:rPr>
          <w:rFonts w:hint="default" w:ascii="Times New Roman" w:hAnsi="Times New Roman" w:cs="Times New Roman"/>
          <w:color w:val="auto"/>
        </w:rPr>
        <w:t>更改为您数据中的实际节点数量。例如，如果您的数据有</w:t>
      </w:r>
      <w:r>
        <w:rPr>
          <w:rStyle w:val="13"/>
          <w:rFonts w:hint="default" w:ascii="Times New Roman" w:hAnsi="Times New Roman" w:cs="Times New Roman"/>
          <w:color w:val="auto"/>
        </w:rPr>
        <w:t>N</w:t>
      </w:r>
      <w:r>
        <w:rPr>
          <w:rFonts w:hint="default" w:ascii="Times New Roman" w:hAnsi="Times New Roman" w:cs="Times New Roman"/>
          <w:color w:val="auto"/>
        </w:rPr>
        <w:t>个节点，应更改为</w:t>
      </w:r>
      <w:r>
        <w:rPr>
          <w:rStyle w:val="13"/>
          <w:rFonts w:hint="default" w:ascii="Times New Roman" w:hAnsi="Times New Roman" w:cs="Times New Roman"/>
          <w:color w:val="auto"/>
        </w:rPr>
        <w:t>for (i in 1:N)</w:t>
      </w:r>
      <w:r>
        <w:rPr>
          <w:rFonts w:hint="default" w:ascii="Times New Roman" w:hAnsi="Times New Roman" w:cs="Times New Roman"/>
          <w:color w:val="auto"/>
        </w:rPr>
        <w:t>。</w:t>
      </w:r>
    </w:p>
    <w:p w14:paraId="11C46B28">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3. 确认邻接矩阵的结构</w:t>
      </w:r>
    </w:p>
    <w:p w14:paraId="5AA3F4B0">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weilist[p, 1] &lt;- paste(colnames(g1)[i], "-", rownames(g1)[j])</w:t>
      </w:r>
    </w:p>
    <w:p w14:paraId="65B24B96">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weilist[p, 2] &lt;- g1[i, j]</w:t>
      </w:r>
    </w:p>
    <w:p w14:paraId="7255AE22">
      <w:pPr>
        <w:keepNext w:val="0"/>
        <w:keepLines w:val="0"/>
        <w:widowControl/>
        <w:numPr>
          <w:ilvl w:val="0"/>
          <w:numId w:val="4"/>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修改提示</w:t>
      </w:r>
      <w:r>
        <w:rPr>
          <w:rFonts w:hint="default" w:ascii="Times New Roman" w:hAnsi="Times New Roman" w:cs="Times New Roman"/>
          <w:color w:val="auto"/>
        </w:rPr>
        <w:t>: 确保</w:t>
      </w:r>
      <w:r>
        <w:rPr>
          <w:rStyle w:val="13"/>
          <w:rFonts w:hint="default" w:ascii="Times New Roman" w:hAnsi="Times New Roman" w:cs="Times New Roman"/>
          <w:color w:val="auto"/>
        </w:rPr>
        <w:t>g1</w:t>
      </w:r>
      <w:r>
        <w:rPr>
          <w:rFonts w:hint="default" w:ascii="Times New Roman" w:hAnsi="Times New Roman" w:cs="Times New Roman"/>
          <w:color w:val="auto"/>
        </w:rPr>
        <w:t>确实是一个以节点名称作为行和列的矩阵（邻接矩阵）。如果您的矩阵并不是这样构建的，您需要根据实际情况调整行和列的索引。</w:t>
      </w:r>
    </w:p>
    <w:p w14:paraId="601CFB76">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4. 数据框的初始化</w:t>
      </w:r>
    </w:p>
    <w:p w14:paraId="2E7CA285">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weilist &lt;- as.data.frame(matrix(ncol = 2, nrow = 90))</w:t>
      </w:r>
    </w:p>
    <w:p w14:paraId="6E069820">
      <w:pPr>
        <w:keepNext w:val="0"/>
        <w:keepLines w:val="0"/>
        <w:widowControl/>
        <w:numPr>
          <w:ilvl w:val="0"/>
          <w:numId w:val="5"/>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修改提示</w:t>
      </w:r>
      <w:r>
        <w:rPr>
          <w:rFonts w:hint="default" w:ascii="Times New Roman" w:hAnsi="Times New Roman" w:cs="Times New Roman"/>
          <w:color w:val="auto"/>
        </w:rPr>
        <w:t>: 如果您的网络图中的边数目不同（不是90），您可能需要根据实际边数来更改</w:t>
      </w:r>
      <w:r>
        <w:rPr>
          <w:rStyle w:val="13"/>
          <w:rFonts w:hint="default" w:ascii="Times New Roman" w:hAnsi="Times New Roman" w:cs="Times New Roman"/>
          <w:color w:val="auto"/>
        </w:rPr>
        <w:t>nrow = 90</w:t>
      </w:r>
      <w:r>
        <w:rPr>
          <w:rFonts w:hint="default" w:ascii="Times New Roman" w:hAnsi="Times New Roman" w:cs="Times New Roman"/>
          <w:color w:val="auto"/>
        </w:rPr>
        <w:t>为整个网络图的边的数量。</w:t>
      </w:r>
    </w:p>
    <w:p w14:paraId="1F91226D">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5. 完整性检查</w:t>
      </w:r>
    </w:p>
    <w:p w14:paraId="1FDB394B">
      <w:pPr>
        <w:keepNext w:val="0"/>
        <w:keepLines w:val="0"/>
        <w:widowControl/>
        <w:numPr>
          <w:ilvl w:val="0"/>
          <w:numId w:val="6"/>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确保数据的一致性</w:t>
      </w:r>
      <w:r>
        <w:rPr>
          <w:rFonts w:hint="default" w:ascii="Times New Roman" w:hAnsi="Times New Roman" w:cs="Times New Roman"/>
          <w:color w:val="auto"/>
        </w:rPr>
        <w:t>：检查网络数据（节点和边）是否完整，并且确保在循环过程中使用的索引没有超出实际节点数量。</w:t>
      </w:r>
    </w:p>
    <w:p w14:paraId="4603CA7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示例修改</w:t>
      </w:r>
    </w:p>
    <w:p w14:paraId="5408A2A5">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假设您的数据对象名为</w:t>
      </w:r>
      <w:r>
        <w:rPr>
          <w:rStyle w:val="13"/>
          <w:rFonts w:hint="default" w:ascii="Times New Roman" w:hAnsi="Times New Roman" w:cs="Times New Roman"/>
          <w:color w:val="auto"/>
        </w:rPr>
        <w:t>my_network</w:t>
      </w:r>
      <w:r>
        <w:rPr>
          <w:rFonts w:hint="default" w:ascii="Times New Roman" w:hAnsi="Times New Roman" w:cs="Times New Roman"/>
          <w:color w:val="auto"/>
        </w:rPr>
        <w:t>，并且您的数据中有</w:t>
      </w:r>
      <w:r>
        <w:rPr>
          <w:rStyle w:val="13"/>
          <w:rFonts w:hint="default" w:ascii="Times New Roman" w:hAnsi="Times New Roman" w:cs="Times New Roman"/>
          <w:color w:val="auto"/>
        </w:rPr>
        <w:t>N</w:t>
      </w:r>
      <w:r>
        <w:rPr>
          <w:rFonts w:hint="default" w:ascii="Times New Roman" w:hAnsi="Times New Roman" w:cs="Times New Roman"/>
          <w:color w:val="auto"/>
        </w:rPr>
        <w:t>个节点，并且</w:t>
      </w:r>
      <w:r>
        <w:rPr>
          <w:rStyle w:val="13"/>
          <w:rFonts w:hint="default" w:ascii="Times New Roman" w:hAnsi="Times New Roman" w:cs="Times New Roman"/>
          <w:color w:val="auto"/>
        </w:rPr>
        <w:t>my_network</w:t>
      </w:r>
      <w:r>
        <w:rPr>
          <w:rFonts w:hint="default" w:ascii="Times New Roman" w:hAnsi="Times New Roman" w:cs="Times New Roman"/>
          <w:color w:val="auto"/>
        </w:rPr>
        <w:t>是一个</w:t>
      </w:r>
      <w:r>
        <w:rPr>
          <w:rStyle w:val="13"/>
          <w:rFonts w:hint="default" w:ascii="Times New Roman" w:hAnsi="Times New Roman" w:cs="Times New Roman"/>
          <w:color w:val="auto"/>
        </w:rPr>
        <w:t>N x N</w:t>
      </w:r>
      <w:r>
        <w:rPr>
          <w:rFonts w:hint="default" w:ascii="Times New Roman" w:hAnsi="Times New Roman" w:cs="Times New Roman"/>
          <w:color w:val="auto"/>
        </w:rPr>
        <w:t>的邻接矩阵，您可以做如下修改：</w:t>
      </w:r>
    </w:p>
    <w:p w14:paraId="6843C25F">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g1 &lt;- my_network  # 使用自己的网络数据</w:t>
      </w:r>
    </w:p>
    <w:p w14:paraId="370A77BF">
      <w:pPr>
        <w:pStyle w:val="5"/>
        <w:keepNext w:val="0"/>
        <w:keepLines w:val="0"/>
        <w:widowControl/>
        <w:suppressLineNumbers w:val="0"/>
        <w:rPr>
          <w:rStyle w:val="13"/>
          <w:rFonts w:hint="default" w:ascii="Times New Roman" w:hAnsi="Times New Roman" w:cs="Times New Roman"/>
          <w:color w:val="auto"/>
        </w:rPr>
      </w:pPr>
    </w:p>
    <w:p w14:paraId="0CFDB5A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假设N是网络中节点的数量</w:t>
      </w:r>
    </w:p>
    <w:p w14:paraId="553EE980">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N &lt;- nrow(g1)  # 或者 ncol(g1)，假设是方阵</w:t>
      </w:r>
    </w:p>
    <w:p w14:paraId="3CD0C706">
      <w:pPr>
        <w:pStyle w:val="5"/>
        <w:keepNext w:val="0"/>
        <w:keepLines w:val="0"/>
        <w:widowControl/>
        <w:suppressLineNumbers w:val="0"/>
        <w:rPr>
          <w:rStyle w:val="13"/>
          <w:rFonts w:hint="default" w:ascii="Times New Roman" w:hAnsi="Times New Roman" w:cs="Times New Roman"/>
          <w:color w:val="auto"/>
        </w:rPr>
      </w:pPr>
    </w:p>
    <w:p w14:paraId="03E36019">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weilist &lt;- as.data.frame(matrix(ncol = 2, nrow = sum(g1 != 0) / 2))</w:t>
      </w:r>
    </w:p>
    <w:p w14:paraId="04C9F8B5">
      <w:pPr>
        <w:pStyle w:val="5"/>
        <w:keepNext w:val="0"/>
        <w:keepLines w:val="0"/>
        <w:widowControl/>
        <w:suppressLineNumbers w:val="0"/>
        <w:rPr>
          <w:rStyle w:val="13"/>
          <w:rFonts w:hint="default" w:ascii="Times New Roman" w:hAnsi="Times New Roman" w:cs="Times New Roman"/>
          <w:color w:val="auto"/>
        </w:rPr>
      </w:pPr>
    </w:p>
    <w:p w14:paraId="209E2A0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p=0</w:t>
      </w:r>
    </w:p>
    <w:p w14:paraId="41AE1959">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for (i in 1:N) {</w:t>
      </w:r>
    </w:p>
    <w:p w14:paraId="49CD7270">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(i &lt; N) {</w:t>
      </w:r>
    </w:p>
    <w:p w14:paraId="6CA82916">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for (j in (i + 1):N) {</w:t>
      </w:r>
    </w:p>
    <w:p w14:paraId="278CBF50">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p = p + 1</w:t>
      </w:r>
    </w:p>
    <w:p w14:paraId="1B2A078E">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weilist[p, 1] &lt;- paste(colnames(g1)[i], "-", rownames(g1)[j])</w:t>
      </w:r>
    </w:p>
    <w:p w14:paraId="55DC15B6">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weilist[p, 2] &lt;- g1[i, j]</w:t>
      </w:r>
    </w:p>
    <w:p w14:paraId="7C2F8376">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6A14B86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4577D3D0">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t>
      </w:r>
    </w:p>
    <w:p w14:paraId="6ADBB57F">
      <w:pPr>
        <w:pStyle w:val="5"/>
        <w:keepNext w:val="0"/>
        <w:keepLines w:val="0"/>
        <w:widowControl/>
        <w:suppressLineNumbers w:val="0"/>
        <w:rPr>
          <w:rStyle w:val="13"/>
          <w:rFonts w:hint="default" w:ascii="Times New Roman" w:hAnsi="Times New Roman" w:cs="Times New Roman"/>
          <w:color w:val="auto"/>
        </w:rPr>
      </w:pPr>
    </w:p>
    <w:p w14:paraId="295ADF5D">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按边的权重排序</w:t>
      </w:r>
    </w:p>
    <w:p w14:paraId="5C26FE33">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weilist &lt;- weilist[order(abs(weilist[[2]]), decreasing = TRUE), ]</w:t>
      </w:r>
    </w:p>
    <w:p w14:paraId="6C507E03">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通过这些调整，您应该能够将代码应用到自己的数据上。确保在运行前仔细检查每一部分代码，以确保它们与您的数据结构和需求相匹配。</w:t>
      </w:r>
      <w:r>
        <w:rPr>
          <w:rFonts w:hint="default" w:ascii="Times New Roman" w:hAnsi="Times New Roman" w:eastAsia="宋体" w:cs="Times New Roman"/>
          <w:color w:val="auto"/>
          <w:sz w:val="24"/>
          <w:lang w:val="en-US" w:eastAsia="zh-CN"/>
        </w:rPr>
        <w:t>”</w:t>
      </w:r>
    </w:p>
    <w:p w14:paraId="6E77B79A">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3:</w:t>
      </w:r>
    </w:p>
    <w:p w14:paraId="204D8EF6">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##从大到小列举出网络内所有的连边T2 g2&lt;-swan.network.t2$graph sum(!na.omit(g2))#,(20*20-198)/2 weilist2&lt;-as.data.frame(matrix(ncol=2,nrow=101)) p=0 for (i in 1:20){ if (i&lt;20){ for (j in (i+1):20){ p=p+1 weilist2[p,1]&lt;-paste(colnames(g2)[i],"-",rownames(g2)[j]) weilist2[p,2]&lt;-g2[i,j] } } if (i==20){ weilist2&lt;-weilist2 } } weilist2[order(abs(weilist2$V2),decreasing= T),]详细解释代码</w:t>
      </w:r>
      <w:r>
        <w:rPr>
          <w:rFonts w:hint="default" w:ascii="Times New Roman" w:hAnsi="Times New Roman" w:eastAsia="宋体" w:cs="Times New Roman"/>
          <w:color w:val="auto"/>
          <w:sz w:val="24"/>
          <w:lang w:val="en-US" w:eastAsia="zh-CN"/>
        </w:rPr>
        <w:t>”</w:t>
      </w:r>
    </w:p>
    <w:p w14:paraId="1FBCA834">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3:</w:t>
      </w:r>
    </w:p>
    <w:p w14:paraId="45C39C0B">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这段代码的功能是从一个网络图（</w:t>
      </w:r>
      <w:r>
        <w:rPr>
          <w:rStyle w:val="13"/>
          <w:rFonts w:hint="default" w:ascii="Times New Roman" w:hAnsi="Times New Roman" w:cs="Times New Roman"/>
          <w:color w:val="auto"/>
        </w:rPr>
        <w:t>g2</w:t>
      </w:r>
      <w:r>
        <w:rPr>
          <w:rFonts w:hint="default" w:ascii="Times New Roman" w:hAnsi="Times New Roman" w:cs="Times New Roman"/>
          <w:color w:val="auto"/>
        </w:rPr>
        <w:t>）中提取所有的边，并将这些边根据它们的权重（或值）从大到小进行排序。以下是代码的详细解释：</w:t>
      </w:r>
    </w:p>
    <w:p w14:paraId="128788F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1. 提取网络图</w:t>
      </w:r>
    </w:p>
    <w:p w14:paraId="0643C7B8">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g2 &lt;- swan.network.t2$graph</w:t>
      </w:r>
    </w:p>
    <w:p w14:paraId="447B3501">
      <w:pPr>
        <w:keepNext w:val="0"/>
        <w:keepLines w:val="0"/>
        <w:widowControl/>
        <w:numPr>
          <w:ilvl w:val="0"/>
          <w:numId w:val="7"/>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这行代码从</w:t>
      </w:r>
      <w:r>
        <w:rPr>
          <w:rStyle w:val="13"/>
          <w:rFonts w:hint="default" w:ascii="Times New Roman" w:hAnsi="Times New Roman" w:cs="Times New Roman"/>
          <w:color w:val="auto"/>
        </w:rPr>
        <w:t>swan.network.t2</w:t>
      </w:r>
      <w:r>
        <w:rPr>
          <w:rFonts w:hint="default" w:ascii="Times New Roman" w:hAnsi="Times New Roman" w:cs="Times New Roman"/>
          <w:color w:val="auto"/>
        </w:rPr>
        <w:t>对象中提取出图的部分，赋值给</w:t>
      </w:r>
      <w:r>
        <w:rPr>
          <w:rStyle w:val="13"/>
          <w:rFonts w:hint="default" w:ascii="Times New Roman" w:hAnsi="Times New Roman" w:cs="Times New Roman"/>
          <w:color w:val="auto"/>
        </w:rPr>
        <w:t>g2</w:t>
      </w:r>
      <w:r>
        <w:rPr>
          <w:rFonts w:hint="default" w:ascii="Times New Roman" w:hAnsi="Times New Roman" w:cs="Times New Roman"/>
          <w:color w:val="auto"/>
        </w:rPr>
        <w:t>。我们可以推测</w:t>
      </w:r>
      <w:r>
        <w:rPr>
          <w:rStyle w:val="13"/>
          <w:rFonts w:hint="default" w:ascii="Times New Roman" w:hAnsi="Times New Roman" w:cs="Times New Roman"/>
          <w:color w:val="auto"/>
        </w:rPr>
        <w:t>swan.network.t2</w:t>
      </w:r>
      <w:r>
        <w:rPr>
          <w:rFonts w:hint="default" w:ascii="Times New Roman" w:hAnsi="Times New Roman" w:cs="Times New Roman"/>
          <w:color w:val="auto"/>
        </w:rPr>
        <w:t>是一个包含图数据的数据结构。</w:t>
      </w:r>
    </w:p>
    <w:p w14:paraId="01C67D85">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2. 计算有效边的数量</w:t>
      </w:r>
    </w:p>
    <w:p w14:paraId="6A3FF671">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sum(!na.omit(g2))  # 计算g2中非NA元素的数量</w:t>
      </w:r>
    </w:p>
    <w:p w14:paraId="4691ABF5">
      <w:pPr>
        <w:keepNext w:val="0"/>
        <w:keepLines w:val="0"/>
        <w:widowControl/>
        <w:numPr>
          <w:ilvl w:val="0"/>
          <w:numId w:val="8"/>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w:t>
      </w:r>
      <w:r>
        <w:rPr>
          <w:rStyle w:val="13"/>
          <w:rFonts w:hint="default" w:ascii="Times New Roman" w:hAnsi="Times New Roman" w:cs="Times New Roman"/>
          <w:color w:val="auto"/>
        </w:rPr>
        <w:t>na.omit()</w:t>
      </w:r>
      <w:r>
        <w:rPr>
          <w:rFonts w:hint="default" w:ascii="Times New Roman" w:hAnsi="Times New Roman" w:cs="Times New Roman"/>
          <w:color w:val="auto"/>
        </w:rPr>
        <w:t>函数会移除</w:t>
      </w:r>
      <w:r>
        <w:rPr>
          <w:rStyle w:val="13"/>
          <w:rFonts w:hint="default" w:ascii="Times New Roman" w:hAnsi="Times New Roman" w:cs="Times New Roman"/>
          <w:color w:val="auto"/>
        </w:rPr>
        <w:t>g2</w:t>
      </w:r>
      <w:r>
        <w:rPr>
          <w:rFonts w:hint="default" w:ascii="Times New Roman" w:hAnsi="Times New Roman" w:cs="Times New Roman"/>
          <w:color w:val="auto"/>
        </w:rPr>
        <w:t>中的任何</w:t>
      </w:r>
      <w:r>
        <w:rPr>
          <w:rStyle w:val="13"/>
          <w:rFonts w:hint="default" w:ascii="Times New Roman" w:hAnsi="Times New Roman" w:cs="Times New Roman"/>
          <w:color w:val="auto"/>
        </w:rPr>
        <w:t>NA</w:t>
      </w:r>
      <w:r>
        <w:rPr>
          <w:rFonts w:hint="default" w:ascii="Times New Roman" w:hAnsi="Times New Roman" w:cs="Times New Roman"/>
          <w:color w:val="auto"/>
        </w:rPr>
        <w:t>值，</w:t>
      </w:r>
      <w:r>
        <w:rPr>
          <w:rStyle w:val="13"/>
          <w:rFonts w:hint="default" w:ascii="Times New Roman" w:hAnsi="Times New Roman" w:cs="Times New Roman"/>
          <w:color w:val="auto"/>
        </w:rPr>
        <w:t>!na.omit(g2)</w:t>
      </w:r>
      <w:r>
        <w:rPr>
          <w:rFonts w:hint="default" w:ascii="Times New Roman" w:hAnsi="Times New Roman" w:cs="Times New Roman"/>
          <w:color w:val="auto"/>
        </w:rPr>
        <w:t>会返回一个逻辑向量，表示非缺失值的位置。</w:t>
      </w:r>
      <w:r>
        <w:rPr>
          <w:rStyle w:val="13"/>
          <w:rFonts w:hint="default" w:ascii="Times New Roman" w:hAnsi="Times New Roman" w:cs="Times New Roman"/>
          <w:color w:val="auto"/>
        </w:rPr>
        <w:t>sum()</w:t>
      </w:r>
      <w:r>
        <w:rPr>
          <w:rFonts w:hint="default" w:ascii="Times New Roman" w:hAnsi="Times New Roman" w:cs="Times New Roman"/>
          <w:color w:val="auto"/>
        </w:rPr>
        <w:t xml:space="preserve">函数则计算所有 </w:t>
      </w:r>
      <w:r>
        <w:rPr>
          <w:rStyle w:val="13"/>
          <w:rFonts w:hint="default" w:ascii="Times New Roman" w:hAnsi="Times New Roman" w:cs="Times New Roman"/>
          <w:color w:val="auto"/>
        </w:rPr>
        <w:t>TRUE</w:t>
      </w:r>
      <w:r>
        <w:rPr>
          <w:rFonts w:hint="default" w:ascii="Times New Roman" w:hAnsi="Times New Roman" w:cs="Times New Roman"/>
          <w:color w:val="auto"/>
        </w:rPr>
        <w:t xml:space="preserve"> 值的数量，表示网络中“有效”的边数。注释中的 </w:t>
      </w:r>
      <w:r>
        <w:rPr>
          <w:rStyle w:val="13"/>
          <w:rFonts w:hint="default" w:ascii="Times New Roman" w:hAnsi="Times New Roman" w:cs="Times New Roman"/>
          <w:color w:val="auto"/>
        </w:rPr>
        <w:t>(20*20-198)/2</w:t>
      </w:r>
      <w:r>
        <w:rPr>
          <w:rFonts w:hint="default" w:ascii="Times New Roman" w:hAnsi="Times New Roman" w:cs="Times New Roman"/>
          <w:color w:val="auto"/>
        </w:rPr>
        <w:t xml:space="preserve"> 表示通过计算得出该项的期望值。</w:t>
      </w:r>
    </w:p>
    <w:p w14:paraId="2400B88D">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3. 创建空的数据框</w:t>
      </w:r>
    </w:p>
    <w:p w14:paraId="4F70B565">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weilist2 &lt;- as.data.frame(matrix(ncol = 2, nrow = 101))</w:t>
      </w:r>
    </w:p>
    <w:p w14:paraId="5639AF1E">
      <w:pPr>
        <w:keepNext w:val="0"/>
        <w:keepLines w:val="0"/>
        <w:widowControl/>
        <w:numPr>
          <w:ilvl w:val="0"/>
          <w:numId w:val="9"/>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创建一个包含101行和2列的空数据框</w:t>
      </w:r>
      <w:r>
        <w:rPr>
          <w:rStyle w:val="13"/>
          <w:rFonts w:hint="default" w:ascii="Times New Roman" w:hAnsi="Times New Roman" w:cs="Times New Roman"/>
          <w:color w:val="auto"/>
        </w:rPr>
        <w:t>weilist2</w:t>
      </w:r>
      <w:r>
        <w:rPr>
          <w:rFonts w:hint="default" w:ascii="Times New Roman" w:hAnsi="Times New Roman" w:cs="Times New Roman"/>
          <w:color w:val="auto"/>
        </w:rPr>
        <w:t>，用来存储每条边的信息，包括边的名称和边的权重。这也暗示了该网络可能有101条边。</w:t>
      </w:r>
    </w:p>
    <w:p w14:paraId="0E508C2D">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4. 循环遍历构建边的信息</w:t>
      </w:r>
    </w:p>
    <w:p w14:paraId="05B0A5B9">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p = 0</w:t>
      </w:r>
    </w:p>
    <w:p w14:paraId="12BBAD02">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for (i in 1:20) {</w:t>
      </w:r>
    </w:p>
    <w:p w14:paraId="5C54FCE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(i &lt; 20) {</w:t>
      </w:r>
    </w:p>
    <w:p w14:paraId="7C32DA15">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for (j in (i + 1):20) {</w:t>
      </w:r>
    </w:p>
    <w:p w14:paraId="07D1BFA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p = p + 1</w:t>
      </w:r>
    </w:p>
    <w:p w14:paraId="7ADFC0BB">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weilist2[p, 1] &lt;- paste(colnames(g2)[i], "-", rownames(g2)[j])</w:t>
      </w:r>
    </w:p>
    <w:p w14:paraId="1D1A6B62">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weilist2[p, 2] &lt;- g2[i, j]</w:t>
      </w:r>
    </w:p>
    <w:p w14:paraId="7E073CE1">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7419ADE7">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6BB5C6D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(i == 20) {</w:t>
      </w:r>
    </w:p>
    <w:p w14:paraId="0DA55DD7">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weilist2 &lt;- weilist2  # 这行代码没有实际意义</w:t>
      </w:r>
    </w:p>
    <w:p w14:paraId="56EF5142">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624AD22C">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t>
      </w:r>
    </w:p>
    <w:p w14:paraId="345AD779">
      <w:pPr>
        <w:keepNext w:val="0"/>
        <w:keepLines w:val="0"/>
        <w:widowControl/>
        <w:numPr>
          <w:ilvl w:val="0"/>
          <w:numId w:val="10"/>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w:t>
      </w:r>
    </w:p>
    <w:p w14:paraId="53B179BC">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 = 0</w:t>
      </w:r>
      <w:r>
        <w:rPr>
          <w:rFonts w:hint="default" w:ascii="Times New Roman" w:hAnsi="Times New Roman" w:cs="Times New Roman"/>
          <w:color w:val="auto"/>
        </w:rPr>
        <w:t>：用于追踪当前填充到</w:t>
      </w:r>
      <w:r>
        <w:rPr>
          <w:rStyle w:val="13"/>
          <w:rFonts w:hint="default" w:ascii="Times New Roman" w:hAnsi="Times New Roman" w:cs="Times New Roman"/>
          <w:color w:val="auto"/>
        </w:rPr>
        <w:t>weilist2</w:t>
      </w:r>
      <w:r>
        <w:rPr>
          <w:rFonts w:hint="default" w:ascii="Times New Roman" w:hAnsi="Times New Roman" w:cs="Times New Roman"/>
          <w:color w:val="auto"/>
        </w:rPr>
        <w:t>中的行号。</w:t>
      </w:r>
    </w:p>
    <w:p w14:paraId="23F8C1BF">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外层循环</w:t>
      </w:r>
      <w:r>
        <w:rPr>
          <w:rStyle w:val="13"/>
          <w:rFonts w:hint="default" w:ascii="Times New Roman" w:hAnsi="Times New Roman" w:cs="Times New Roman"/>
          <w:color w:val="auto"/>
        </w:rPr>
        <w:t>for (i in 1:20)</w:t>
      </w:r>
      <w:r>
        <w:rPr>
          <w:rFonts w:hint="default" w:ascii="Times New Roman" w:hAnsi="Times New Roman" w:cs="Times New Roman"/>
          <w:color w:val="auto"/>
        </w:rPr>
        <w:t>遍历20个节点。</w:t>
      </w:r>
    </w:p>
    <w:p w14:paraId="54A61F0B">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内层循环</w:t>
      </w:r>
      <w:r>
        <w:rPr>
          <w:rStyle w:val="13"/>
          <w:rFonts w:hint="default" w:ascii="Times New Roman" w:hAnsi="Times New Roman" w:cs="Times New Roman"/>
          <w:color w:val="auto"/>
        </w:rPr>
        <w:t>for (j in (i + 1):20)</w:t>
      </w:r>
      <w:r>
        <w:rPr>
          <w:rFonts w:hint="default" w:ascii="Times New Roman" w:hAnsi="Times New Roman" w:cs="Times New Roman"/>
          <w:color w:val="auto"/>
        </w:rPr>
        <w:t>确保只从第</w:t>
      </w:r>
      <w:r>
        <w:rPr>
          <w:rStyle w:val="13"/>
          <w:rFonts w:hint="default" w:ascii="Times New Roman" w:hAnsi="Times New Roman" w:cs="Times New Roman"/>
          <w:color w:val="auto"/>
        </w:rPr>
        <w:t>i</w:t>
      </w:r>
      <w:r>
        <w:rPr>
          <w:rFonts w:hint="default" w:ascii="Times New Roman" w:hAnsi="Times New Roman" w:cs="Times New Roman"/>
          <w:color w:val="auto"/>
        </w:rPr>
        <w:t>个节点到后面的节点遍历，用于避免重复记录边（如边A-B和边B-A只记一次）。</w:t>
      </w:r>
    </w:p>
    <w:p w14:paraId="46ABA2A0">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 = p + 1</w:t>
      </w:r>
      <w:r>
        <w:rPr>
          <w:rFonts w:hint="default" w:ascii="Times New Roman" w:hAnsi="Times New Roman" w:cs="Times New Roman"/>
          <w:color w:val="auto"/>
        </w:rPr>
        <w:t>：每找到一条边，</w:t>
      </w:r>
      <w:r>
        <w:rPr>
          <w:rStyle w:val="13"/>
          <w:rFonts w:hint="default" w:ascii="Times New Roman" w:hAnsi="Times New Roman" w:cs="Times New Roman"/>
          <w:color w:val="auto"/>
        </w:rPr>
        <w:t>p</w:t>
      </w:r>
      <w:r>
        <w:rPr>
          <w:rFonts w:hint="default" w:ascii="Times New Roman" w:hAnsi="Times New Roman" w:cs="Times New Roman"/>
          <w:color w:val="auto"/>
        </w:rPr>
        <w:t>增加1。</w:t>
      </w:r>
    </w:p>
    <w:p w14:paraId="781542A1">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paste(colnames(g2)[i], "-", rownames(g2)[j])</w:t>
      </w:r>
      <w:r>
        <w:rPr>
          <w:rFonts w:hint="default" w:ascii="Times New Roman" w:hAnsi="Times New Roman" w:cs="Times New Roman"/>
          <w:color w:val="auto"/>
        </w:rPr>
        <w:t>：生成一横线相连的边的描述字符串。</w:t>
      </w:r>
    </w:p>
    <w:p w14:paraId="772628C8">
      <w:pPr>
        <w:keepNext w:val="0"/>
        <w:keepLines w:val="0"/>
        <w:widowControl/>
        <w:numPr>
          <w:ilvl w:val="1"/>
          <w:numId w:val="1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weilist2[p, 2] &lt;- g2[i, j]</w:t>
      </w:r>
      <w:r>
        <w:rPr>
          <w:rFonts w:hint="default" w:ascii="Times New Roman" w:hAnsi="Times New Roman" w:cs="Times New Roman"/>
          <w:color w:val="auto"/>
        </w:rPr>
        <w:t>：将对应边的权重赋值给</w:t>
      </w:r>
      <w:r>
        <w:rPr>
          <w:rStyle w:val="13"/>
          <w:rFonts w:hint="default" w:ascii="Times New Roman" w:hAnsi="Times New Roman" w:cs="Times New Roman"/>
          <w:color w:val="auto"/>
        </w:rPr>
        <w:t>weilist2</w:t>
      </w:r>
      <w:r>
        <w:rPr>
          <w:rFonts w:hint="default" w:ascii="Times New Roman" w:hAnsi="Times New Roman" w:cs="Times New Roman"/>
          <w:color w:val="auto"/>
        </w:rPr>
        <w:t>中的第二列。</w:t>
      </w:r>
    </w:p>
    <w:p w14:paraId="33AD408F">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5. 按边的权重排序</w:t>
      </w:r>
    </w:p>
    <w:p w14:paraId="4DA429C8">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weilist2[order(abs(weilist2$V2), decreasing = T), ]</w:t>
      </w:r>
    </w:p>
    <w:p w14:paraId="48D8CD0C">
      <w:pPr>
        <w:keepNext w:val="0"/>
        <w:keepLines w:val="0"/>
        <w:widowControl/>
        <w:numPr>
          <w:ilvl w:val="0"/>
          <w:numId w:val="12"/>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这行代码对</w:t>
      </w:r>
      <w:r>
        <w:rPr>
          <w:rStyle w:val="13"/>
          <w:rFonts w:hint="default" w:ascii="Times New Roman" w:hAnsi="Times New Roman" w:cs="Times New Roman"/>
          <w:color w:val="auto"/>
        </w:rPr>
        <w:t>weilist2</w:t>
      </w:r>
      <w:r>
        <w:rPr>
          <w:rFonts w:hint="default" w:ascii="Times New Roman" w:hAnsi="Times New Roman" w:cs="Times New Roman"/>
          <w:color w:val="auto"/>
        </w:rPr>
        <w:t>数据框按边的权重（即第二列）的绝对值进行降序排序。</w:t>
      </w:r>
      <w:r>
        <w:rPr>
          <w:rStyle w:val="13"/>
          <w:rFonts w:hint="default" w:ascii="Times New Roman" w:hAnsi="Times New Roman" w:cs="Times New Roman"/>
          <w:color w:val="auto"/>
        </w:rPr>
        <w:t>order()</w:t>
      </w:r>
      <w:r>
        <w:rPr>
          <w:rFonts w:hint="default" w:ascii="Times New Roman" w:hAnsi="Times New Roman" w:cs="Times New Roman"/>
          <w:color w:val="auto"/>
        </w:rPr>
        <w:t>函数返回排序的索引，然后将</w:t>
      </w:r>
      <w:r>
        <w:rPr>
          <w:rStyle w:val="13"/>
          <w:rFonts w:hint="default" w:ascii="Times New Roman" w:hAnsi="Times New Roman" w:cs="Times New Roman"/>
          <w:color w:val="auto"/>
        </w:rPr>
        <w:t>weilist2</w:t>
      </w:r>
      <w:r>
        <w:rPr>
          <w:rFonts w:hint="default" w:ascii="Times New Roman" w:hAnsi="Times New Roman" w:cs="Times New Roman"/>
          <w:color w:val="auto"/>
        </w:rPr>
        <w:t>根据这个索引重新排列，从而将权重大的边排在前面。</w:t>
      </w:r>
    </w:p>
    <w:p w14:paraId="1722E97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4D2F2FD2">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整个代码主要完成的任务是从网络图</w:t>
      </w:r>
      <w:r>
        <w:rPr>
          <w:rStyle w:val="13"/>
          <w:rFonts w:hint="default" w:ascii="Times New Roman" w:hAnsi="Times New Roman" w:cs="Times New Roman"/>
          <w:color w:val="auto"/>
        </w:rPr>
        <w:t>g2</w:t>
      </w:r>
      <w:r>
        <w:rPr>
          <w:rFonts w:hint="default" w:ascii="Times New Roman" w:hAnsi="Times New Roman" w:cs="Times New Roman"/>
          <w:color w:val="auto"/>
        </w:rPr>
        <w:t>中提取所用边的信息，将边的信息（边的名称和权重）存放在一个数据框中，并对这个数据框根据边的权重进行排序。你可以用此代码段进行网络分析，以识别出网络中权重较大的连接或关系。</w:t>
      </w:r>
    </w:p>
    <w:p w14:paraId="596B957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注意</w:t>
      </w:r>
    </w:p>
    <w:p w14:paraId="09024D13">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从代码中可以看出来，</w:t>
      </w:r>
      <w:r>
        <w:rPr>
          <w:rStyle w:val="13"/>
          <w:rFonts w:hint="default" w:ascii="Times New Roman" w:hAnsi="Times New Roman" w:cs="Times New Roman"/>
          <w:color w:val="auto"/>
        </w:rPr>
        <w:t>weilist2</w:t>
      </w:r>
      <w:r>
        <w:rPr>
          <w:rFonts w:hint="default" w:ascii="Times New Roman" w:hAnsi="Times New Roman" w:cs="Times New Roman"/>
          <w:color w:val="auto"/>
        </w:rPr>
        <w:t>的创建假设了101条边，如果网络图边数发生变化，您可能需要调整</w:t>
      </w:r>
      <w:r>
        <w:rPr>
          <w:rStyle w:val="13"/>
          <w:rFonts w:hint="default" w:ascii="Times New Roman" w:hAnsi="Times New Roman" w:cs="Times New Roman"/>
          <w:color w:val="auto"/>
        </w:rPr>
        <w:t>nrow = 101</w:t>
      </w:r>
      <w:r>
        <w:rPr>
          <w:rFonts w:hint="default" w:ascii="Times New Roman" w:hAnsi="Times New Roman" w:cs="Times New Roman"/>
          <w:color w:val="auto"/>
        </w:rPr>
        <w:t>为实际的边数（例如，通过动态计算边的数量，方法可以参考前面的代码示例）。此外，在最后的</w:t>
      </w:r>
      <w:r>
        <w:rPr>
          <w:rStyle w:val="13"/>
          <w:rFonts w:hint="default" w:ascii="Times New Roman" w:hAnsi="Times New Roman" w:cs="Times New Roman"/>
          <w:color w:val="auto"/>
        </w:rPr>
        <w:t>if (i == 20)</w:t>
      </w:r>
      <w:r>
        <w:rPr>
          <w:rFonts w:hint="default" w:ascii="Times New Roman" w:hAnsi="Times New Roman" w:cs="Times New Roman"/>
          <w:color w:val="auto"/>
        </w:rPr>
        <w:t>条件下，</w:t>
      </w:r>
      <w:r>
        <w:rPr>
          <w:rStyle w:val="13"/>
          <w:rFonts w:hint="default" w:ascii="Times New Roman" w:hAnsi="Times New Roman" w:cs="Times New Roman"/>
          <w:color w:val="auto"/>
        </w:rPr>
        <w:t>weilist2 &lt;- weilist2</w:t>
      </w:r>
      <w:r>
        <w:rPr>
          <w:rFonts w:hint="default" w:ascii="Times New Roman" w:hAnsi="Times New Roman" w:cs="Times New Roman"/>
          <w:color w:val="auto"/>
        </w:rPr>
        <w:t>这一行代码并没有实质意义，可以 safely remove.</w:t>
      </w:r>
      <w:r>
        <w:rPr>
          <w:rFonts w:hint="default" w:ascii="Times New Roman" w:hAnsi="Times New Roman" w:eastAsia="宋体" w:cs="Times New Roman"/>
          <w:color w:val="auto"/>
          <w:sz w:val="24"/>
          <w:lang w:val="en-US" w:eastAsia="zh-CN"/>
        </w:rPr>
        <w:t>”</w:t>
      </w:r>
    </w:p>
    <w:p w14:paraId="50CFF144">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4:</w:t>
      </w:r>
    </w:p>
    <w:p w14:paraId="6A071393">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sum(g1!= 0)#180/2=90和sum(!na.omit(g2))#,(20*20-198)/2代码为什么不一样</w:t>
      </w:r>
      <w:r>
        <w:rPr>
          <w:rFonts w:hint="default" w:ascii="Times New Roman" w:hAnsi="Times New Roman" w:eastAsia="宋体" w:cs="Times New Roman"/>
          <w:color w:val="auto"/>
          <w:sz w:val="24"/>
          <w:lang w:val="en-US" w:eastAsia="zh-CN"/>
        </w:rPr>
        <w:t>”</w:t>
      </w:r>
    </w:p>
    <w:p w14:paraId="7A2FA1F8">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4:</w:t>
      </w:r>
    </w:p>
    <w:p w14:paraId="6767537E">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您提到的这两个代码行计算的内容实际上是与网络中边的数量有关，但有不同的背景和计算方式。我们来逐一解析它们的含义和用法：</w:t>
      </w:r>
    </w:p>
    <w:p w14:paraId="1DC09BC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1. </w:t>
      </w:r>
      <w:r>
        <w:rPr>
          <w:rStyle w:val="13"/>
          <w:rFonts w:hint="default" w:ascii="Times New Roman" w:hAnsi="Times New Roman" w:cs="Times New Roman"/>
          <w:color w:val="auto"/>
        </w:rPr>
        <w:t>sum(g1 != 0)</w:t>
      </w:r>
    </w:p>
    <w:p w14:paraId="136ECE29">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这行代码用于计算邻接矩阵 </w:t>
      </w:r>
      <w:r>
        <w:rPr>
          <w:rStyle w:val="13"/>
          <w:rFonts w:hint="default" w:ascii="Times New Roman" w:hAnsi="Times New Roman" w:cs="Times New Roman"/>
          <w:color w:val="auto"/>
        </w:rPr>
        <w:t>g1</w:t>
      </w:r>
      <w:r>
        <w:rPr>
          <w:rFonts w:hint="default" w:ascii="Times New Roman" w:hAnsi="Times New Roman" w:cs="Times New Roman"/>
          <w:color w:val="auto"/>
        </w:rPr>
        <w:t xml:space="preserve"> 中非零元素的数量。</w:t>
      </w:r>
    </w:p>
    <w:p w14:paraId="6BDAD3A5">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g1 != 0</w:t>
      </w:r>
      <w:r>
        <w:rPr>
          <w:rFonts w:hint="default" w:ascii="Times New Roman" w:hAnsi="Times New Roman" w:cs="Times New Roman"/>
          <w:color w:val="auto"/>
        </w:rPr>
        <w:t xml:space="preserve">: 这会生成一个逻辑矩阵，表示 </w:t>
      </w:r>
      <w:r>
        <w:rPr>
          <w:rStyle w:val="13"/>
          <w:rFonts w:hint="default" w:ascii="Times New Roman" w:hAnsi="Times New Roman" w:cs="Times New Roman"/>
          <w:color w:val="auto"/>
        </w:rPr>
        <w:t>g1</w:t>
      </w:r>
      <w:r>
        <w:rPr>
          <w:rFonts w:hint="default" w:ascii="Times New Roman" w:hAnsi="Times New Roman" w:cs="Times New Roman"/>
          <w:color w:val="auto"/>
        </w:rPr>
        <w:t xml:space="preserve"> 中哪些元素不为零。</w:t>
      </w:r>
    </w:p>
    <w:p w14:paraId="625A02E8">
      <w:pPr>
        <w:keepNext w:val="0"/>
        <w:keepLines w:val="0"/>
        <w:widowControl/>
        <w:numPr>
          <w:ilvl w:val="0"/>
          <w:numId w:val="13"/>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sum(g1 != 0)</w:t>
      </w:r>
      <w:r>
        <w:rPr>
          <w:rFonts w:hint="default" w:ascii="Times New Roman" w:hAnsi="Times New Roman" w:cs="Times New Roman"/>
          <w:color w:val="auto"/>
        </w:rPr>
        <w:t xml:space="preserve">: 将逻辑矩阵中的 </w:t>
      </w:r>
      <w:r>
        <w:rPr>
          <w:rStyle w:val="13"/>
          <w:rFonts w:hint="default" w:ascii="Times New Roman" w:hAnsi="Times New Roman" w:cs="Times New Roman"/>
          <w:color w:val="auto"/>
        </w:rPr>
        <w:t>TRUE</w:t>
      </w:r>
      <w:r>
        <w:rPr>
          <w:rFonts w:hint="default" w:ascii="Times New Roman" w:hAnsi="Times New Roman" w:cs="Times New Roman"/>
          <w:color w:val="auto"/>
        </w:rPr>
        <w:t xml:space="preserve"> 计为 </w:t>
      </w:r>
      <w:r>
        <w:rPr>
          <w:rStyle w:val="13"/>
          <w:rFonts w:hint="default" w:ascii="Times New Roman" w:hAnsi="Times New Roman" w:cs="Times New Roman"/>
          <w:color w:val="auto"/>
        </w:rPr>
        <w:t>1</w:t>
      </w:r>
      <w:r>
        <w:rPr>
          <w:rFonts w:hint="default" w:ascii="Times New Roman" w:hAnsi="Times New Roman" w:cs="Times New Roman"/>
          <w:color w:val="auto"/>
        </w:rPr>
        <w:t>，</w:t>
      </w:r>
      <w:r>
        <w:rPr>
          <w:rStyle w:val="13"/>
          <w:rFonts w:hint="default" w:ascii="Times New Roman" w:hAnsi="Times New Roman" w:cs="Times New Roman"/>
          <w:color w:val="auto"/>
        </w:rPr>
        <w:t>FALSE</w:t>
      </w:r>
      <w:r>
        <w:rPr>
          <w:rFonts w:hint="default" w:ascii="Times New Roman" w:hAnsi="Times New Roman" w:cs="Times New Roman"/>
          <w:color w:val="auto"/>
        </w:rPr>
        <w:t xml:space="preserve"> 计为 </w:t>
      </w:r>
      <w:r>
        <w:rPr>
          <w:rStyle w:val="13"/>
          <w:rFonts w:hint="default" w:ascii="Times New Roman" w:hAnsi="Times New Roman" w:cs="Times New Roman"/>
          <w:color w:val="auto"/>
        </w:rPr>
        <w:t>0</w:t>
      </w:r>
      <w:r>
        <w:rPr>
          <w:rFonts w:hint="default" w:ascii="Times New Roman" w:hAnsi="Times New Roman" w:cs="Times New Roman"/>
          <w:color w:val="auto"/>
        </w:rPr>
        <w:t xml:space="preserve"> 并求和，从而得到 </w:t>
      </w:r>
      <w:r>
        <w:rPr>
          <w:rStyle w:val="13"/>
          <w:rFonts w:hint="default" w:ascii="Times New Roman" w:hAnsi="Times New Roman" w:cs="Times New Roman"/>
          <w:color w:val="auto"/>
        </w:rPr>
        <w:t>g1</w:t>
      </w:r>
      <w:r>
        <w:rPr>
          <w:rFonts w:hint="default" w:ascii="Times New Roman" w:hAnsi="Times New Roman" w:cs="Times New Roman"/>
          <w:color w:val="auto"/>
        </w:rPr>
        <w:t xml:space="preserve"> 中非零元素的总数。</w:t>
      </w:r>
    </w:p>
    <w:p w14:paraId="134730A8">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2. </w:t>
      </w:r>
      <w:r>
        <w:rPr>
          <w:rStyle w:val="13"/>
          <w:rFonts w:hint="default" w:ascii="Times New Roman" w:hAnsi="Times New Roman" w:cs="Times New Roman"/>
          <w:color w:val="auto"/>
        </w:rPr>
        <w:t>sum(!na.omit(g2))</w:t>
      </w:r>
    </w:p>
    <w:p w14:paraId="7C55B30B">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这行代码用于计算邻接矩阵 </w:t>
      </w:r>
      <w:r>
        <w:rPr>
          <w:rStyle w:val="13"/>
          <w:rFonts w:hint="default" w:ascii="Times New Roman" w:hAnsi="Times New Roman" w:cs="Times New Roman"/>
          <w:color w:val="auto"/>
        </w:rPr>
        <w:t>g2</w:t>
      </w:r>
      <w:r>
        <w:rPr>
          <w:rFonts w:hint="default" w:ascii="Times New Roman" w:hAnsi="Times New Roman" w:cs="Times New Roman"/>
          <w:color w:val="auto"/>
        </w:rPr>
        <w:t xml:space="preserve"> 中非缺失（非NA）值的数量。</w:t>
      </w:r>
    </w:p>
    <w:p w14:paraId="50AA76AB">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na.omit(g2)</w:t>
      </w:r>
      <w:r>
        <w:rPr>
          <w:rFonts w:hint="default" w:ascii="Times New Roman" w:hAnsi="Times New Roman" w:cs="Times New Roman"/>
          <w:color w:val="auto"/>
        </w:rPr>
        <w:t xml:space="preserve">: 这个函数会移除 </w:t>
      </w:r>
      <w:r>
        <w:rPr>
          <w:rStyle w:val="13"/>
          <w:rFonts w:hint="default" w:ascii="Times New Roman" w:hAnsi="Times New Roman" w:cs="Times New Roman"/>
          <w:color w:val="auto"/>
        </w:rPr>
        <w:t>g2</w:t>
      </w:r>
      <w:r>
        <w:rPr>
          <w:rFonts w:hint="default" w:ascii="Times New Roman" w:hAnsi="Times New Roman" w:cs="Times New Roman"/>
          <w:color w:val="auto"/>
        </w:rPr>
        <w:t xml:space="preserve"> 中的所有 NA 值。</w:t>
      </w:r>
    </w:p>
    <w:p w14:paraId="5D041369">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!na.omit(g2)</w:t>
      </w:r>
      <w:r>
        <w:rPr>
          <w:rFonts w:hint="default" w:ascii="Times New Roman" w:hAnsi="Times New Roman" w:cs="Times New Roman"/>
          <w:color w:val="auto"/>
        </w:rPr>
        <w:t xml:space="preserve">: 这一部分会生成一个逻辑向量，表示哪些非缺失值是 </w:t>
      </w:r>
      <w:r>
        <w:rPr>
          <w:rStyle w:val="13"/>
          <w:rFonts w:hint="default" w:ascii="Times New Roman" w:hAnsi="Times New Roman" w:cs="Times New Roman"/>
          <w:color w:val="auto"/>
        </w:rPr>
        <w:t>FALSE</w:t>
      </w:r>
      <w:r>
        <w:rPr>
          <w:rFonts w:hint="default" w:ascii="Times New Roman" w:hAnsi="Times New Roman" w:cs="Times New Roman"/>
          <w:color w:val="auto"/>
        </w:rPr>
        <w:t>（即0）。</w:t>
      </w:r>
    </w:p>
    <w:p w14:paraId="3F5B7254">
      <w:pPr>
        <w:keepNext w:val="0"/>
        <w:keepLines w:val="0"/>
        <w:widowControl/>
        <w:numPr>
          <w:ilvl w:val="0"/>
          <w:numId w:val="14"/>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sum(!na.omit(g2))</w:t>
      </w:r>
      <w:r>
        <w:rPr>
          <w:rFonts w:hint="default" w:ascii="Times New Roman" w:hAnsi="Times New Roman" w:cs="Times New Roman"/>
          <w:color w:val="auto"/>
        </w:rPr>
        <w:t xml:space="preserve">: 这个求和会将非缺失值计为 </w:t>
      </w:r>
      <w:r>
        <w:rPr>
          <w:rStyle w:val="13"/>
          <w:rFonts w:hint="default" w:ascii="Times New Roman" w:hAnsi="Times New Roman" w:cs="Times New Roman"/>
          <w:color w:val="auto"/>
        </w:rPr>
        <w:t>1</w:t>
      </w:r>
      <w:r>
        <w:rPr>
          <w:rFonts w:hint="default" w:ascii="Times New Roman" w:hAnsi="Times New Roman" w:cs="Times New Roman"/>
          <w:color w:val="auto"/>
        </w:rPr>
        <w:t xml:space="preserve">，缺失值或零值计为 </w:t>
      </w:r>
      <w:r>
        <w:rPr>
          <w:rStyle w:val="13"/>
          <w:rFonts w:hint="default" w:ascii="Times New Roman" w:hAnsi="Times New Roman" w:cs="Times New Roman"/>
          <w:color w:val="auto"/>
        </w:rPr>
        <w:t>0</w:t>
      </w:r>
      <w:r>
        <w:rPr>
          <w:rFonts w:hint="default" w:ascii="Times New Roman" w:hAnsi="Times New Roman" w:cs="Times New Roman"/>
          <w:color w:val="auto"/>
        </w:rPr>
        <w:t xml:space="preserve">。此时得到的总数即为在 </w:t>
      </w:r>
      <w:r>
        <w:rPr>
          <w:rStyle w:val="13"/>
          <w:rFonts w:hint="default" w:ascii="Times New Roman" w:hAnsi="Times New Roman" w:cs="Times New Roman"/>
          <w:color w:val="auto"/>
        </w:rPr>
        <w:t>g2</w:t>
      </w:r>
      <w:r>
        <w:rPr>
          <w:rFonts w:hint="default" w:ascii="Times New Roman" w:hAnsi="Times New Roman" w:cs="Times New Roman"/>
          <w:color w:val="auto"/>
        </w:rPr>
        <w:t xml:space="preserve"> 中的非缺失值数量。</w:t>
      </w:r>
    </w:p>
    <w:p w14:paraId="3E20A80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不同之处</w:t>
      </w:r>
    </w:p>
    <w:p w14:paraId="54351BBE">
      <w:pPr>
        <w:pStyle w:val="6"/>
        <w:keepNext w:val="0"/>
        <w:keepLines w:val="0"/>
        <w:widowControl/>
        <w:suppressLineNumbers w:val="0"/>
        <w:rPr>
          <w:rFonts w:hint="default" w:ascii="Times New Roman" w:hAnsi="Times New Roman" w:cs="Times New Roman"/>
          <w:color w:val="auto"/>
        </w:rPr>
      </w:pPr>
      <w:r>
        <w:rPr>
          <w:rStyle w:val="11"/>
          <w:rFonts w:hint="default" w:ascii="Times New Roman" w:hAnsi="Times New Roman" w:cs="Times New Roman"/>
          <w:color w:val="auto"/>
          <w:lang w:val="en-US" w:eastAsia="zh-CN"/>
        </w:rPr>
        <w:t>1.</w:t>
      </w:r>
      <w:r>
        <w:rPr>
          <w:rStyle w:val="11"/>
          <w:rFonts w:hint="default" w:ascii="Times New Roman" w:hAnsi="Times New Roman" w:cs="Times New Roman"/>
          <w:color w:val="auto"/>
        </w:rPr>
        <w:t>计算的内容</w:t>
      </w:r>
      <w:r>
        <w:rPr>
          <w:rFonts w:hint="default" w:ascii="Times New Roman" w:hAnsi="Times New Roman" w:cs="Times New Roman"/>
          <w:color w:val="auto"/>
        </w:rPr>
        <w:t>:</w:t>
      </w:r>
    </w:p>
    <w:p w14:paraId="1F09D9B6">
      <w:pPr>
        <w:keepNext w:val="0"/>
        <w:keepLines w:val="0"/>
        <w:widowControl/>
        <w:numPr>
          <w:ilvl w:val="1"/>
          <w:numId w:val="15"/>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sum(g1 != 0)</w:t>
      </w:r>
      <w:r>
        <w:rPr>
          <w:rFonts w:hint="default" w:ascii="Times New Roman" w:hAnsi="Times New Roman" w:cs="Times New Roman"/>
          <w:color w:val="auto"/>
        </w:rPr>
        <w:t xml:space="preserve"> 计算的是矩阵 </w:t>
      </w:r>
      <w:r>
        <w:rPr>
          <w:rStyle w:val="13"/>
          <w:rFonts w:hint="default" w:ascii="Times New Roman" w:hAnsi="Times New Roman" w:cs="Times New Roman"/>
          <w:color w:val="auto"/>
        </w:rPr>
        <w:t>g1</w:t>
      </w:r>
      <w:r>
        <w:rPr>
          <w:rFonts w:hint="default" w:ascii="Times New Roman" w:hAnsi="Times New Roman" w:cs="Times New Roman"/>
          <w:color w:val="auto"/>
        </w:rPr>
        <w:t xml:space="preserve"> 中非零的元素个数，这通常代表的是实际存在的边的数量。</w:t>
      </w:r>
    </w:p>
    <w:p w14:paraId="71FE2E80">
      <w:pPr>
        <w:keepNext w:val="0"/>
        <w:keepLines w:val="0"/>
        <w:widowControl/>
        <w:numPr>
          <w:ilvl w:val="1"/>
          <w:numId w:val="15"/>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sum(!na.omit(g2))</w:t>
      </w:r>
      <w:r>
        <w:rPr>
          <w:rFonts w:hint="default" w:ascii="Times New Roman" w:hAnsi="Times New Roman" w:cs="Times New Roman"/>
          <w:color w:val="auto"/>
        </w:rPr>
        <w:t xml:space="preserve"> 则计算的是矩阵 </w:t>
      </w:r>
      <w:r>
        <w:rPr>
          <w:rStyle w:val="13"/>
          <w:rFonts w:hint="default" w:ascii="Times New Roman" w:hAnsi="Times New Roman" w:cs="Times New Roman"/>
          <w:color w:val="auto"/>
        </w:rPr>
        <w:t>g2</w:t>
      </w:r>
      <w:r>
        <w:rPr>
          <w:rFonts w:hint="default" w:ascii="Times New Roman" w:hAnsi="Times New Roman" w:cs="Times New Roman"/>
          <w:color w:val="auto"/>
        </w:rPr>
        <w:t xml:space="preserve"> 中非缺失值（NA）的数量，这可能包括零和非零的值，具体取决于 </w:t>
      </w:r>
      <w:r>
        <w:rPr>
          <w:rStyle w:val="13"/>
          <w:rFonts w:hint="default" w:ascii="Times New Roman" w:hAnsi="Times New Roman" w:cs="Times New Roman"/>
          <w:color w:val="auto"/>
        </w:rPr>
        <w:t>g2</w:t>
      </w:r>
      <w:r>
        <w:rPr>
          <w:rFonts w:hint="default" w:ascii="Times New Roman" w:hAnsi="Times New Roman" w:cs="Times New Roman"/>
          <w:color w:val="auto"/>
        </w:rPr>
        <w:t xml:space="preserve"> 的内容。</w:t>
      </w:r>
    </w:p>
    <w:p w14:paraId="013F3B48">
      <w:pPr>
        <w:pStyle w:val="6"/>
        <w:keepNext w:val="0"/>
        <w:keepLines w:val="0"/>
        <w:widowControl/>
        <w:suppressLineNumbers w:val="0"/>
        <w:rPr>
          <w:rFonts w:hint="default" w:ascii="Times New Roman" w:hAnsi="Times New Roman" w:cs="Times New Roman"/>
          <w:color w:val="auto"/>
        </w:rPr>
      </w:pPr>
      <w:r>
        <w:rPr>
          <w:rStyle w:val="11"/>
          <w:rFonts w:hint="default" w:ascii="Times New Roman" w:hAnsi="Times New Roman" w:cs="Times New Roman"/>
          <w:color w:val="auto"/>
          <w:lang w:val="en-US" w:eastAsia="zh-CN"/>
        </w:rPr>
        <w:t>2.</w:t>
      </w:r>
      <w:r>
        <w:rPr>
          <w:rStyle w:val="11"/>
          <w:rFonts w:hint="default" w:ascii="Times New Roman" w:hAnsi="Times New Roman" w:cs="Times New Roman"/>
          <w:color w:val="auto"/>
        </w:rPr>
        <w:t>结构和类型</w:t>
      </w:r>
      <w:r>
        <w:rPr>
          <w:rFonts w:hint="default" w:ascii="Times New Roman" w:hAnsi="Times New Roman" w:cs="Times New Roman"/>
          <w:color w:val="auto"/>
        </w:rPr>
        <w:t>:</w:t>
      </w:r>
    </w:p>
    <w:p w14:paraId="31C09AD0">
      <w:pPr>
        <w:keepNext w:val="0"/>
        <w:keepLines w:val="0"/>
        <w:widowControl/>
        <w:numPr>
          <w:ilvl w:val="1"/>
          <w:numId w:val="14"/>
        </w:numPr>
        <w:suppressLineNumbers w:val="0"/>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 xml:space="preserve">如果 </w:t>
      </w:r>
      <w:r>
        <w:rPr>
          <w:rStyle w:val="13"/>
          <w:rFonts w:hint="default" w:ascii="Times New Roman" w:hAnsi="Times New Roman" w:cs="Times New Roman"/>
          <w:color w:val="auto"/>
        </w:rPr>
        <w:t>g1</w:t>
      </w:r>
      <w:r>
        <w:rPr>
          <w:rFonts w:hint="default" w:ascii="Times New Roman" w:hAnsi="Times New Roman" w:cs="Times New Roman"/>
          <w:color w:val="auto"/>
        </w:rPr>
        <w:t xml:space="preserve"> 是一个邻接矩阵，且边的权重是数值（如1表示存在边，0表示不存在边），那么计算非零的数量表示真实的连接边的数量。</w:t>
      </w:r>
    </w:p>
    <w:p w14:paraId="4C9DBCFA">
      <w:pPr>
        <w:keepNext w:val="0"/>
        <w:keepLines w:val="0"/>
        <w:widowControl/>
        <w:numPr>
          <w:ilvl w:val="1"/>
          <w:numId w:val="14"/>
        </w:numPr>
        <w:suppressLineNumbers w:val="0"/>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 xml:space="preserve">如果 </w:t>
      </w:r>
      <w:r>
        <w:rPr>
          <w:rStyle w:val="13"/>
          <w:rFonts w:hint="default" w:ascii="Times New Roman" w:hAnsi="Times New Roman" w:cs="Times New Roman"/>
          <w:color w:val="auto"/>
        </w:rPr>
        <w:t>g2</w:t>
      </w:r>
      <w:r>
        <w:rPr>
          <w:rFonts w:hint="default" w:ascii="Times New Roman" w:hAnsi="Times New Roman" w:cs="Times New Roman"/>
          <w:color w:val="auto"/>
        </w:rPr>
        <w:t xml:space="preserve"> 是一个邻接矩阵，且包含 NA 值，则需先去掉这些 NA 值，以计算有效边的数量，但这个数量不一定能直接对应到边的数量上，尤其是因为 NA 值的存在影响了可用信息的数量。</w:t>
      </w:r>
    </w:p>
    <w:p w14:paraId="0460896A">
      <w:pPr>
        <w:pStyle w:val="6"/>
        <w:keepNext w:val="0"/>
        <w:keepLines w:val="0"/>
        <w:widowControl/>
        <w:suppressLineNumbers w:val="0"/>
        <w:rPr>
          <w:rFonts w:hint="default" w:ascii="Times New Roman" w:hAnsi="Times New Roman" w:cs="Times New Roman"/>
          <w:color w:val="auto"/>
        </w:rPr>
      </w:pPr>
      <w:r>
        <w:rPr>
          <w:rStyle w:val="11"/>
          <w:rFonts w:hint="default" w:ascii="Times New Roman" w:hAnsi="Times New Roman" w:cs="Times New Roman"/>
          <w:color w:val="auto"/>
          <w:lang w:val="en-US" w:eastAsia="zh-CN"/>
        </w:rPr>
        <w:t>3.</w:t>
      </w:r>
      <w:r>
        <w:rPr>
          <w:rStyle w:val="11"/>
          <w:rFonts w:hint="default" w:ascii="Times New Roman" w:hAnsi="Times New Roman" w:cs="Times New Roman"/>
          <w:color w:val="auto"/>
        </w:rPr>
        <w:t>在邻接矩阵中的表达</w:t>
      </w:r>
      <w:r>
        <w:rPr>
          <w:rFonts w:hint="default" w:ascii="Times New Roman" w:hAnsi="Times New Roman" w:cs="Times New Roman"/>
          <w:color w:val="auto"/>
        </w:rPr>
        <w:t>:</w:t>
      </w:r>
    </w:p>
    <w:p w14:paraId="45C53F71">
      <w:pPr>
        <w:keepNext w:val="0"/>
        <w:keepLines w:val="0"/>
        <w:widowControl/>
        <w:numPr>
          <w:ilvl w:val="1"/>
          <w:numId w:val="16"/>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在标准的邻接矩阵中，存在的边可能是以非零值出现，缺失边则以零表示。</w:t>
      </w:r>
    </w:p>
    <w:p w14:paraId="420EAE10">
      <w:pPr>
        <w:keepNext w:val="0"/>
        <w:keepLines w:val="0"/>
        <w:widowControl/>
        <w:numPr>
          <w:ilvl w:val="1"/>
          <w:numId w:val="16"/>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计算时的逻辑不同，</w:t>
      </w:r>
      <w:r>
        <w:rPr>
          <w:rStyle w:val="13"/>
          <w:rFonts w:hint="default" w:ascii="Times New Roman" w:hAnsi="Times New Roman" w:cs="Times New Roman"/>
          <w:color w:val="auto"/>
        </w:rPr>
        <w:t>g1</w:t>
      </w:r>
      <w:r>
        <w:rPr>
          <w:rFonts w:hint="default" w:ascii="Times New Roman" w:hAnsi="Times New Roman" w:cs="Times New Roman"/>
          <w:color w:val="auto"/>
        </w:rPr>
        <w:t xml:space="preserve"> 计算的是“存在连接的边”，而 </w:t>
      </w:r>
      <w:r>
        <w:rPr>
          <w:rStyle w:val="13"/>
          <w:rFonts w:hint="default" w:ascii="Times New Roman" w:hAnsi="Times New Roman" w:cs="Times New Roman"/>
          <w:color w:val="auto"/>
        </w:rPr>
        <w:t>g2</w:t>
      </w:r>
      <w:r>
        <w:rPr>
          <w:rFonts w:hint="default" w:ascii="Times New Roman" w:hAnsi="Times New Roman" w:cs="Times New Roman"/>
          <w:color w:val="auto"/>
        </w:rPr>
        <w:t>计算的是“有效的值”，此值可以是边的权重（包括零和非零）。</w:t>
      </w:r>
    </w:p>
    <w:p w14:paraId="58EB2183">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12D931A6">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从数学的角度看，虽然两者都在计算与连接、边的统计，但</w:t>
      </w:r>
      <w:r>
        <w:rPr>
          <w:rStyle w:val="13"/>
          <w:rFonts w:hint="default" w:ascii="Times New Roman" w:hAnsi="Times New Roman" w:cs="Times New Roman"/>
          <w:color w:val="auto"/>
        </w:rPr>
        <w:t>g1</w:t>
      </w:r>
      <w:r>
        <w:rPr>
          <w:rFonts w:hint="default" w:ascii="Times New Roman" w:hAnsi="Times New Roman" w:cs="Times New Roman"/>
          <w:color w:val="auto"/>
        </w:rPr>
        <w:t>专注于实际的边存在，而</w:t>
      </w:r>
      <w:r>
        <w:rPr>
          <w:rStyle w:val="13"/>
          <w:rFonts w:hint="default" w:ascii="Times New Roman" w:hAnsi="Times New Roman" w:cs="Times New Roman"/>
          <w:color w:val="auto"/>
        </w:rPr>
        <w:t>g2</w:t>
      </w:r>
      <w:r>
        <w:rPr>
          <w:rFonts w:hint="default" w:ascii="Times New Roman" w:hAnsi="Times New Roman" w:cs="Times New Roman"/>
          <w:color w:val="auto"/>
        </w:rPr>
        <w:t>则试图阐明在没有缺失值的情况下的边存在情况。 因此，得出的结果可能数值和语义上会有所不同。</w:t>
      </w:r>
    </w:p>
    <w:p w14:paraId="6EEA0A7F">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 xml:space="preserve">假如 </w:t>
      </w:r>
      <w:r>
        <w:rPr>
          <w:rStyle w:val="13"/>
          <w:rFonts w:hint="default" w:ascii="Times New Roman" w:hAnsi="Times New Roman" w:cs="Times New Roman"/>
          <w:color w:val="auto"/>
        </w:rPr>
        <w:t>g1</w:t>
      </w:r>
      <w:r>
        <w:rPr>
          <w:rFonts w:hint="default" w:ascii="Times New Roman" w:hAnsi="Times New Roman" w:cs="Times New Roman"/>
          <w:color w:val="auto"/>
        </w:rPr>
        <w:t xml:space="preserve"> 和 </w:t>
      </w:r>
      <w:r>
        <w:rPr>
          <w:rStyle w:val="13"/>
          <w:rFonts w:hint="default" w:ascii="Times New Roman" w:hAnsi="Times New Roman" w:cs="Times New Roman"/>
          <w:color w:val="auto"/>
        </w:rPr>
        <w:t>g2</w:t>
      </w:r>
      <w:r>
        <w:rPr>
          <w:rFonts w:hint="default" w:ascii="Times New Roman" w:hAnsi="Times New Roman" w:cs="Times New Roman"/>
          <w:color w:val="auto"/>
        </w:rPr>
        <w:t xml:space="preserve"> 的内容完全一致（没有 NA 值，并且非零值均表示存在的边），那么这两项计算的结果也会是相同的，但在实际应用中，它们的定义和数据可能存在不同。</w:t>
      </w:r>
      <w:r>
        <w:rPr>
          <w:rFonts w:hint="default" w:ascii="Times New Roman" w:hAnsi="Times New Roman" w:eastAsia="宋体" w:cs="Times New Roman"/>
          <w:color w:val="auto"/>
          <w:sz w:val="24"/>
          <w:lang w:val="en-US" w:eastAsia="zh-CN"/>
        </w:rPr>
        <w:t>”</w:t>
      </w:r>
    </w:p>
    <w:p w14:paraId="527578C9">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5:</w:t>
      </w:r>
    </w:p>
    <w:p w14:paraId="637A9B65">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#计算桥接指标 library(networktools) g1&lt;-swan.network.t1$graph###提取权重矩阵 g2&lt;-swan.network.t2$graph traits&lt;-rep(c('BFI','SA'),c(5,15))###定义组别 b&lt;-bridge(g1,communities= traits) b&lt;-bridge(g2,communities= traits)</w:t>
      </w:r>
    </w:p>
    <w:p w14:paraId="29E26A15">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c&lt;-expectedInf(g1) summary(b) summary(c) plot(b,order="value", zscore=T,include=c("Bridge Expected Influence (1-step)"),color = TRUE) plot(c) b$</w:t>
      </w:r>
      <w:r>
        <w:rPr>
          <w:rStyle w:val="13"/>
          <w:rFonts w:hint="default" w:ascii="Times New Roman" w:hAnsi="Times New Roman" w:cs="Times New Roman"/>
          <w:color w:val="auto"/>
        </w:rPr>
        <w:t>Bridge Expected Influence (1-step)</w:t>
      </w:r>
      <w:r>
        <w:rPr>
          <w:rFonts w:hint="default" w:ascii="Times New Roman" w:hAnsi="Times New Roman" w:cs="Times New Roman"/>
          <w:color w:val="auto"/>
        </w:rPr>
        <w:t>详细解释代码</w:t>
      </w:r>
      <w:r>
        <w:rPr>
          <w:rFonts w:hint="default" w:ascii="Times New Roman" w:hAnsi="Times New Roman" w:eastAsia="宋体" w:cs="Times New Roman"/>
          <w:color w:val="auto"/>
          <w:sz w:val="24"/>
          <w:lang w:val="en-US" w:eastAsia="zh-CN"/>
        </w:rPr>
        <w:t>”</w:t>
      </w:r>
    </w:p>
    <w:p w14:paraId="0D82F126">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5:</w:t>
      </w:r>
    </w:p>
    <w:p w14:paraId="5C0DF61A">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 xml:space="preserve">这段代码用来计算和可视化网络中的桥接指标（Bridge Measure），并进一步探讨网络的影响力。代码使用了 </w:t>
      </w:r>
      <w:r>
        <w:rPr>
          <w:rStyle w:val="13"/>
          <w:rFonts w:hint="default" w:ascii="Times New Roman" w:hAnsi="Times New Roman" w:cs="Times New Roman"/>
          <w:color w:val="auto"/>
        </w:rPr>
        <w:t>networktools</w:t>
      </w:r>
      <w:r>
        <w:rPr>
          <w:rFonts w:hint="default" w:ascii="Times New Roman" w:hAnsi="Times New Roman" w:cs="Times New Roman"/>
          <w:color w:val="auto"/>
        </w:rPr>
        <w:t xml:space="preserve"> 包来进行分析。以下是对每一部分的逐步解释：</w:t>
      </w:r>
    </w:p>
    <w:p w14:paraId="5BD297B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1. 加载所需的库</w:t>
      </w:r>
    </w:p>
    <w:p w14:paraId="0DF74B59">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library(networktools)</w:t>
      </w:r>
    </w:p>
    <w:p w14:paraId="780A67C9">
      <w:pPr>
        <w:keepNext w:val="0"/>
        <w:keepLines w:val="0"/>
        <w:widowControl/>
        <w:numPr>
          <w:ilvl w:val="0"/>
          <w:numId w:val="17"/>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加载 </w:t>
      </w:r>
      <w:r>
        <w:rPr>
          <w:rStyle w:val="13"/>
          <w:rFonts w:hint="default" w:ascii="Times New Roman" w:hAnsi="Times New Roman" w:cs="Times New Roman"/>
          <w:color w:val="auto"/>
        </w:rPr>
        <w:t>networktools</w:t>
      </w:r>
      <w:r>
        <w:rPr>
          <w:rFonts w:hint="default" w:ascii="Times New Roman" w:hAnsi="Times New Roman" w:cs="Times New Roman"/>
          <w:color w:val="auto"/>
        </w:rPr>
        <w:t xml:space="preserve"> 库，这个库包含了一些用于网络分析的函数。</w:t>
      </w:r>
    </w:p>
    <w:p w14:paraId="2D0B1746">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2. 提取权重矩阵</w:t>
      </w:r>
    </w:p>
    <w:p w14:paraId="028E3F8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g1 &lt;- swan.network.t1$graph</w:t>
      </w:r>
    </w:p>
    <w:p w14:paraId="735A84CE">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g2 &lt;- swan.network.t2$graph</w:t>
      </w:r>
    </w:p>
    <w:p w14:paraId="271BD48A">
      <w:pPr>
        <w:keepNext w:val="0"/>
        <w:keepLines w:val="0"/>
        <w:widowControl/>
        <w:numPr>
          <w:ilvl w:val="0"/>
          <w:numId w:val="18"/>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从 </w:t>
      </w:r>
      <w:r>
        <w:rPr>
          <w:rStyle w:val="13"/>
          <w:rFonts w:hint="default" w:ascii="Times New Roman" w:hAnsi="Times New Roman" w:cs="Times New Roman"/>
          <w:color w:val="auto"/>
        </w:rPr>
        <w:t>swan.network.t1</w:t>
      </w:r>
      <w:r>
        <w:rPr>
          <w:rFonts w:hint="default" w:ascii="Times New Roman" w:hAnsi="Times New Roman" w:cs="Times New Roman"/>
          <w:color w:val="auto"/>
        </w:rPr>
        <w:t xml:space="preserve"> 和 </w:t>
      </w:r>
      <w:r>
        <w:rPr>
          <w:rStyle w:val="13"/>
          <w:rFonts w:hint="default" w:ascii="Times New Roman" w:hAnsi="Times New Roman" w:cs="Times New Roman"/>
          <w:color w:val="auto"/>
        </w:rPr>
        <w:t>swan.network.t2</w:t>
      </w:r>
      <w:r>
        <w:rPr>
          <w:rFonts w:hint="default" w:ascii="Times New Roman" w:hAnsi="Times New Roman" w:cs="Times New Roman"/>
          <w:color w:val="auto"/>
        </w:rPr>
        <w:t xml:space="preserve"> 中提取图的权重矩阵，并将其分别赋值给 </w:t>
      </w:r>
      <w:r>
        <w:rPr>
          <w:rStyle w:val="13"/>
          <w:rFonts w:hint="default" w:ascii="Times New Roman" w:hAnsi="Times New Roman" w:cs="Times New Roman"/>
          <w:color w:val="auto"/>
        </w:rPr>
        <w:t>g1</w:t>
      </w:r>
      <w:r>
        <w:rPr>
          <w:rFonts w:hint="default" w:ascii="Times New Roman" w:hAnsi="Times New Roman" w:cs="Times New Roman"/>
          <w:color w:val="auto"/>
        </w:rPr>
        <w:t xml:space="preserve"> 和 </w:t>
      </w:r>
      <w:r>
        <w:rPr>
          <w:rStyle w:val="13"/>
          <w:rFonts w:hint="default" w:ascii="Times New Roman" w:hAnsi="Times New Roman" w:cs="Times New Roman"/>
          <w:color w:val="auto"/>
        </w:rPr>
        <w:t>g2</w:t>
      </w:r>
      <w:r>
        <w:rPr>
          <w:rFonts w:hint="default" w:ascii="Times New Roman" w:hAnsi="Times New Roman" w:cs="Times New Roman"/>
          <w:color w:val="auto"/>
        </w:rPr>
        <w:t>。这两个对象应该是网络图，其中包含节点之间的连接（边）及其权重。</w:t>
      </w:r>
    </w:p>
    <w:p w14:paraId="4EF51A89">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3. 定义组别</w:t>
      </w:r>
    </w:p>
    <w:p w14:paraId="6894211F">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traits &lt;- rep(c('BFI', 'SA'), c(5, 15))</w:t>
      </w:r>
    </w:p>
    <w:p w14:paraId="0C11BD38">
      <w:pPr>
        <w:keepNext w:val="0"/>
        <w:keepLines w:val="0"/>
        <w:widowControl/>
        <w:numPr>
          <w:ilvl w:val="0"/>
          <w:numId w:val="19"/>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创建一个向量 </w:t>
      </w:r>
      <w:r>
        <w:rPr>
          <w:rStyle w:val="13"/>
          <w:rFonts w:hint="default" w:ascii="Times New Roman" w:hAnsi="Times New Roman" w:cs="Times New Roman"/>
          <w:color w:val="auto"/>
        </w:rPr>
        <w:t>traits</w:t>
      </w:r>
      <w:r>
        <w:rPr>
          <w:rFonts w:hint="default" w:ascii="Times New Roman" w:hAnsi="Times New Roman" w:cs="Times New Roman"/>
          <w:color w:val="auto"/>
        </w:rPr>
        <w:t>，用以定义节点的组别。这个向量生成了一个长度为20的向量，其中前5个元素为 'BFI'，接下来的15个元素为 'SA'。这表示在网络中，前5个节点属于一个组别，而后15个节点属于另一个组别。</w:t>
      </w:r>
    </w:p>
    <w:p w14:paraId="6A9E6D0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4. 计算桥接指标</w:t>
      </w:r>
    </w:p>
    <w:p w14:paraId="77231619">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b &lt;- bridge(g1, communities = traits)</w:t>
      </w:r>
    </w:p>
    <w:p w14:paraId="0F5BE6B8">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b &lt;- bridge(g2, communities = traits)</w:t>
      </w:r>
    </w:p>
    <w:p w14:paraId="6A488D46">
      <w:pPr>
        <w:keepNext w:val="0"/>
        <w:keepLines w:val="0"/>
        <w:widowControl/>
        <w:numPr>
          <w:ilvl w:val="0"/>
          <w:numId w:val="20"/>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w:t>
      </w:r>
    </w:p>
    <w:p w14:paraId="2894A3F7">
      <w:pPr>
        <w:keepNext w:val="0"/>
        <w:keepLines w:val="0"/>
        <w:widowControl/>
        <w:numPr>
          <w:ilvl w:val="1"/>
          <w:numId w:val="2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bridge(g1, communities = traits)</w:t>
      </w:r>
      <w:r>
        <w:rPr>
          <w:rFonts w:hint="default" w:ascii="Times New Roman" w:hAnsi="Times New Roman" w:cs="Times New Roman"/>
          <w:color w:val="auto"/>
        </w:rPr>
        <w:t xml:space="preserve"> 通过使用 </w:t>
      </w:r>
      <w:r>
        <w:rPr>
          <w:rStyle w:val="13"/>
          <w:rFonts w:hint="default" w:ascii="Times New Roman" w:hAnsi="Times New Roman" w:cs="Times New Roman"/>
          <w:color w:val="auto"/>
        </w:rPr>
        <w:t>g1</w:t>
      </w:r>
      <w:r>
        <w:rPr>
          <w:rFonts w:hint="default" w:ascii="Times New Roman" w:hAnsi="Times New Roman" w:cs="Times New Roman"/>
          <w:color w:val="auto"/>
        </w:rPr>
        <w:t xml:space="preserve"> 网络图和定义的组别 </w:t>
      </w:r>
      <w:r>
        <w:rPr>
          <w:rStyle w:val="13"/>
          <w:rFonts w:hint="default" w:ascii="Times New Roman" w:hAnsi="Times New Roman" w:cs="Times New Roman"/>
          <w:color w:val="auto"/>
        </w:rPr>
        <w:t>traits</w:t>
      </w:r>
      <w:r>
        <w:rPr>
          <w:rFonts w:hint="default" w:ascii="Times New Roman" w:hAnsi="Times New Roman" w:cs="Times New Roman"/>
          <w:color w:val="auto"/>
        </w:rPr>
        <w:t xml:space="preserve"> 计算了节点的桥接指标，并将结果存储在 </w:t>
      </w:r>
      <w:r>
        <w:rPr>
          <w:rStyle w:val="13"/>
          <w:rFonts w:hint="default" w:ascii="Times New Roman" w:hAnsi="Times New Roman" w:cs="Times New Roman"/>
          <w:color w:val="auto"/>
        </w:rPr>
        <w:t>b</w:t>
      </w:r>
      <w:r>
        <w:rPr>
          <w:rFonts w:hint="default" w:ascii="Times New Roman" w:hAnsi="Times New Roman" w:cs="Times New Roman"/>
          <w:color w:val="auto"/>
        </w:rPr>
        <w:t xml:space="preserve"> 中。</w:t>
      </w:r>
    </w:p>
    <w:p w14:paraId="730061F0">
      <w:pPr>
        <w:keepNext w:val="0"/>
        <w:keepLines w:val="0"/>
        <w:widowControl/>
        <w:numPr>
          <w:ilvl w:val="1"/>
          <w:numId w:val="2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 xml:space="preserve">第二行同样针对网络 </w:t>
      </w:r>
      <w:r>
        <w:rPr>
          <w:rStyle w:val="13"/>
          <w:rFonts w:hint="default" w:ascii="Times New Roman" w:hAnsi="Times New Roman" w:cs="Times New Roman"/>
          <w:color w:val="auto"/>
        </w:rPr>
        <w:t>g2</w:t>
      </w:r>
      <w:r>
        <w:rPr>
          <w:rFonts w:hint="default" w:ascii="Times New Roman" w:hAnsi="Times New Roman" w:cs="Times New Roman"/>
          <w:color w:val="auto"/>
        </w:rPr>
        <w:t xml:space="preserve"> 进行相同的桥接指标计算，并再次覆盖 </w:t>
      </w:r>
      <w:r>
        <w:rPr>
          <w:rStyle w:val="13"/>
          <w:rFonts w:hint="default" w:ascii="Times New Roman" w:hAnsi="Times New Roman" w:cs="Times New Roman"/>
          <w:color w:val="auto"/>
        </w:rPr>
        <w:t>b</w:t>
      </w:r>
      <w:r>
        <w:rPr>
          <w:rFonts w:hint="default" w:ascii="Times New Roman" w:hAnsi="Times New Roman" w:cs="Times New Roman"/>
          <w:color w:val="auto"/>
        </w:rPr>
        <w:t xml:space="preserve"> 中的结果。这意味着 </w:t>
      </w:r>
      <w:r>
        <w:rPr>
          <w:rStyle w:val="13"/>
          <w:rFonts w:hint="default" w:ascii="Times New Roman" w:hAnsi="Times New Roman" w:cs="Times New Roman"/>
          <w:color w:val="auto"/>
        </w:rPr>
        <w:t>b</w:t>
      </w:r>
      <w:r>
        <w:rPr>
          <w:rFonts w:hint="default" w:ascii="Times New Roman" w:hAnsi="Times New Roman" w:cs="Times New Roman"/>
          <w:color w:val="auto"/>
        </w:rPr>
        <w:t xml:space="preserve"> 最终只包含来自 </w:t>
      </w:r>
      <w:r>
        <w:rPr>
          <w:rStyle w:val="13"/>
          <w:rFonts w:hint="default" w:ascii="Times New Roman" w:hAnsi="Times New Roman" w:cs="Times New Roman"/>
          <w:color w:val="auto"/>
        </w:rPr>
        <w:t>g2</w:t>
      </w:r>
      <w:r>
        <w:rPr>
          <w:rFonts w:hint="default" w:ascii="Times New Roman" w:hAnsi="Times New Roman" w:cs="Times New Roman"/>
          <w:color w:val="auto"/>
        </w:rPr>
        <w:t xml:space="preserve"> 的桥接指标结果。</w:t>
      </w:r>
    </w:p>
    <w:p w14:paraId="5F1254F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5. 计算期望影响力</w:t>
      </w:r>
    </w:p>
    <w:p w14:paraId="7114B44D">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c &lt;- expectedInf(g1)</w:t>
      </w:r>
    </w:p>
    <w:p w14:paraId="4FB3BF52">
      <w:pPr>
        <w:keepNext w:val="0"/>
        <w:keepLines w:val="0"/>
        <w:widowControl/>
        <w:numPr>
          <w:ilvl w:val="0"/>
          <w:numId w:val="22"/>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计算网络 </w:t>
      </w:r>
      <w:r>
        <w:rPr>
          <w:rStyle w:val="13"/>
          <w:rFonts w:hint="default" w:ascii="Times New Roman" w:hAnsi="Times New Roman" w:cs="Times New Roman"/>
          <w:color w:val="auto"/>
        </w:rPr>
        <w:t>g1</w:t>
      </w:r>
      <w:r>
        <w:rPr>
          <w:rFonts w:hint="default" w:ascii="Times New Roman" w:hAnsi="Times New Roman" w:cs="Times New Roman"/>
          <w:color w:val="auto"/>
        </w:rPr>
        <w:t xml:space="preserve"> 的节点期望影响力，并将结果储存在变量 </w:t>
      </w:r>
      <w:r>
        <w:rPr>
          <w:rStyle w:val="13"/>
          <w:rFonts w:hint="default" w:ascii="Times New Roman" w:hAnsi="Times New Roman" w:cs="Times New Roman"/>
          <w:color w:val="auto"/>
        </w:rPr>
        <w:t>c</w:t>
      </w:r>
      <w:r>
        <w:rPr>
          <w:rFonts w:hint="default" w:ascii="Times New Roman" w:hAnsi="Times New Roman" w:cs="Times New Roman"/>
          <w:color w:val="auto"/>
        </w:rPr>
        <w:t xml:space="preserve"> 中。这个函数可能会计算每个节点在网络中的预期影响力。</w:t>
      </w:r>
    </w:p>
    <w:p w14:paraId="7A8B683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6. 输出统计摘要</w:t>
      </w:r>
    </w:p>
    <w:p w14:paraId="4735833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summary(b)</w:t>
      </w:r>
    </w:p>
    <w:p w14:paraId="1440DF5B">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summary(c)</w:t>
      </w:r>
    </w:p>
    <w:p w14:paraId="347A07A6">
      <w:pPr>
        <w:keepNext w:val="0"/>
        <w:keepLines w:val="0"/>
        <w:widowControl/>
        <w:numPr>
          <w:ilvl w:val="0"/>
          <w:numId w:val="23"/>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w:t>
      </w:r>
      <w:r>
        <w:rPr>
          <w:rStyle w:val="13"/>
          <w:rFonts w:hint="default" w:ascii="Times New Roman" w:hAnsi="Times New Roman" w:cs="Times New Roman"/>
          <w:color w:val="auto"/>
        </w:rPr>
        <w:t>summary(b)</w:t>
      </w:r>
      <w:r>
        <w:rPr>
          <w:rFonts w:hint="default" w:ascii="Times New Roman" w:hAnsi="Times New Roman" w:cs="Times New Roman"/>
          <w:color w:val="auto"/>
        </w:rPr>
        <w:t xml:space="preserve"> 和 </w:t>
      </w:r>
      <w:r>
        <w:rPr>
          <w:rStyle w:val="13"/>
          <w:rFonts w:hint="default" w:ascii="Times New Roman" w:hAnsi="Times New Roman" w:cs="Times New Roman"/>
          <w:color w:val="auto"/>
        </w:rPr>
        <w:t>summary(c)</w:t>
      </w:r>
      <w:r>
        <w:rPr>
          <w:rFonts w:hint="default" w:ascii="Times New Roman" w:hAnsi="Times New Roman" w:cs="Times New Roman"/>
          <w:color w:val="auto"/>
        </w:rPr>
        <w:t xml:space="preserve"> 会输出关于桥接指标和期望影响力的统计摘要。这些摘要会提供如最大值、最小值、均值等信息，帮助分析和比较这些网络的特性。</w:t>
      </w:r>
    </w:p>
    <w:p w14:paraId="6B56A8D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7. 可视化桥接指标</w:t>
      </w:r>
    </w:p>
    <w:p w14:paraId="3A6F7B2F">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plot(b, order = "value", zscore = T, include = c("Bridge Expected Influence (1-step)"), color = TRUE)</w:t>
      </w:r>
    </w:p>
    <w:p w14:paraId="53BDC312">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plot(c)</w:t>
      </w:r>
    </w:p>
    <w:p w14:paraId="263AEF89">
      <w:pPr>
        <w:keepNext w:val="0"/>
        <w:keepLines w:val="0"/>
        <w:widowControl/>
        <w:numPr>
          <w:ilvl w:val="0"/>
          <w:numId w:val="24"/>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w:t>
      </w:r>
    </w:p>
    <w:p w14:paraId="10BEE315">
      <w:pPr>
        <w:keepNext w:val="0"/>
        <w:keepLines w:val="0"/>
        <w:widowControl/>
        <w:numPr>
          <w:ilvl w:val="1"/>
          <w:numId w:val="25"/>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plot(b, order = "value", zscore = T, include = c("Bridge Expected Influence (1-step)"), color = TRUE)</w:t>
      </w:r>
      <w:r>
        <w:rPr>
          <w:rFonts w:hint="default" w:ascii="Times New Roman" w:hAnsi="Times New Roman" w:cs="Times New Roman"/>
          <w:color w:val="auto"/>
        </w:rPr>
        <w:t xml:space="preserve"> 用于可视化桥接指标 </w:t>
      </w:r>
      <w:r>
        <w:rPr>
          <w:rStyle w:val="13"/>
          <w:rFonts w:hint="default" w:ascii="Times New Roman" w:hAnsi="Times New Roman" w:cs="Times New Roman"/>
          <w:color w:val="auto"/>
        </w:rPr>
        <w:t>b</w:t>
      </w:r>
      <w:r>
        <w:rPr>
          <w:rFonts w:hint="default" w:ascii="Times New Roman" w:hAnsi="Times New Roman" w:cs="Times New Roman"/>
          <w:color w:val="auto"/>
        </w:rPr>
        <w:t xml:space="preserve">，其中： </w:t>
      </w:r>
    </w:p>
    <w:p w14:paraId="694C0E99">
      <w:pPr>
        <w:keepNext w:val="0"/>
        <w:keepLines w:val="0"/>
        <w:widowControl/>
        <w:numPr>
          <w:ilvl w:val="2"/>
          <w:numId w:val="26"/>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Style w:val="13"/>
          <w:rFonts w:hint="default" w:ascii="Times New Roman" w:hAnsi="Times New Roman" w:cs="Times New Roman"/>
          <w:color w:val="auto"/>
        </w:rPr>
        <w:t>order = "value"</w:t>
      </w:r>
      <w:r>
        <w:rPr>
          <w:rFonts w:hint="default" w:ascii="Times New Roman" w:hAnsi="Times New Roman" w:cs="Times New Roman"/>
          <w:color w:val="auto"/>
        </w:rPr>
        <w:t xml:space="preserve"> 表示根据桥接指标的值进行排序。</w:t>
      </w:r>
    </w:p>
    <w:p w14:paraId="78370D8C">
      <w:pPr>
        <w:keepNext w:val="0"/>
        <w:keepLines w:val="0"/>
        <w:widowControl/>
        <w:numPr>
          <w:ilvl w:val="2"/>
          <w:numId w:val="26"/>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Style w:val="13"/>
          <w:rFonts w:hint="default" w:ascii="Times New Roman" w:hAnsi="Times New Roman" w:cs="Times New Roman"/>
          <w:color w:val="auto"/>
        </w:rPr>
        <w:t>zscore = T</w:t>
      </w:r>
      <w:r>
        <w:rPr>
          <w:rFonts w:hint="default" w:ascii="Times New Roman" w:hAnsi="Times New Roman" w:cs="Times New Roman"/>
          <w:color w:val="auto"/>
        </w:rPr>
        <w:t xml:space="preserve"> 表示通过Z-Score标准化值，从而保持比较一致性。</w:t>
      </w:r>
    </w:p>
    <w:p w14:paraId="5D3B3C0A">
      <w:pPr>
        <w:keepNext w:val="0"/>
        <w:keepLines w:val="0"/>
        <w:widowControl/>
        <w:numPr>
          <w:ilvl w:val="2"/>
          <w:numId w:val="26"/>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Style w:val="13"/>
          <w:rFonts w:hint="default" w:ascii="Times New Roman" w:hAnsi="Times New Roman" w:cs="Times New Roman"/>
          <w:color w:val="auto"/>
        </w:rPr>
        <w:t>include = c("Bridge Expected Influence (1-step)")</w:t>
      </w:r>
      <w:r>
        <w:rPr>
          <w:rFonts w:hint="default" w:ascii="Times New Roman" w:hAnsi="Times New Roman" w:cs="Times New Roman"/>
          <w:color w:val="auto"/>
        </w:rPr>
        <w:t xml:space="preserve"> 表示在图中包括一项名为“Bridge Expected Influence (1-step)”的指标。</w:t>
      </w:r>
    </w:p>
    <w:p w14:paraId="133B9DC6">
      <w:pPr>
        <w:keepNext w:val="0"/>
        <w:keepLines w:val="0"/>
        <w:widowControl/>
        <w:numPr>
          <w:ilvl w:val="2"/>
          <w:numId w:val="26"/>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Style w:val="13"/>
          <w:rFonts w:hint="default" w:ascii="Times New Roman" w:hAnsi="Times New Roman" w:cs="Times New Roman"/>
          <w:color w:val="auto"/>
        </w:rPr>
        <w:t>color = TRUE</w:t>
      </w:r>
      <w:r>
        <w:rPr>
          <w:rFonts w:hint="default" w:ascii="Times New Roman" w:hAnsi="Times New Roman" w:cs="Times New Roman"/>
          <w:color w:val="auto"/>
        </w:rPr>
        <w:t xml:space="preserve"> 表示图中的元素会根据值进行颜色编码，以增强可视化效果。</w:t>
      </w:r>
    </w:p>
    <w:p w14:paraId="36EDA359">
      <w:pPr>
        <w:keepNext w:val="0"/>
        <w:keepLines w:val="0"/>
        <w:widowControl/>
        <w:numPr>
          <w:ilvl w:val="1"/>
          <w:numId w:val="25"/>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Style w:val="13"/>
          <w:rFonts w:hint="default" w:ascii="Times New Roman" w:hAnsi="Times New Roman" w:cs="Times New Roman"/>
          <w:color w:val="auto"/>
        </w:rPr>
        <w:t>plot(c)</w:t>
      </w:r>
      <w:r>
        <w:rPr>
          <w:rFonts w:hint="default" w:ascii="Times New Roman" w:hAnsi="Times New Roman" w:cs="Times New Roman"/>
          <w:color w:val="auto"/>
        </w:rPr>
        <w:t xml:space="preserve"> 用于可视化期望影响力结果。因为没有额外参数，可能会使用默认设置进行绘图。</w:t>
      </w:r>
    </w:p>
    <w:p w14:paraId="46D710C9">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8. 查看特定的桥接期望影响力</w:t>
      </w:r>
    </w:p>
    <w:p w14:paraId="1419FD3F">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b$`Bridge Expected Influence (1-step)`</w:t>
      </w:r>
    </w:p>
    <w:p w14:paraId="013E3BFD">
      <w:pPr>
        <w:keepNext w:val="0"/>
        <w:keepLines w:val="0"/>
        <w:widowControl/>
        <w:numPr>
          <w:ilvl w:val="0"/>
          <w:numId w:val="27"/>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解释</w:t>
      </w:r>
      <w:r>
        <w:rPr>
          <w:rFonts w:hint="default" w:ascii="Times New Roman" w:hAnsi="Times New Roman" w:cs="Times New Roman"/>
          <w:color w:val="auto"/>
        </w:rPr>
        <w:t xml:space="preserve">: 这行代码用于提取 </w:t>
      </w:r>
      <w:r>
        <w:rPr>
          <w:rStyle w:val="13"/>
          <w:rFonts w:hint="default" w:ascii="Times New Roman" w:hAnsi="Times New Roman" w:cs="Times New Roman"/>
          <w:color w:val="auto"/>
        </w:rPr>
        <w:t>b</w:t>
      </w:r>
      <w:r>
        <w:rPr>
          <w:rFonts w:hint="default" w:ascii="Times New Roman" w:hAnsi="Times New Roman" w:cs="Times New Roman"/>
          <w:color w:val="auto"/>
        </w:rPr>
        <w:t xml:space="preserve"> 中名为“Bridge Expected Influence (1-step)”的桥接指标的值。打印这个值会显示每个节点的桥接期望影响力，方便分析。</w:t>
      </w:r>
    </w:p>
    <w:p w14:paraId="6F389A94">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5E1E7652">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整段代码主要是用于计算和可视化网络的桥接指标和期望影响力，以帮助理解不同节点在网络中所扮演的角色，尤其是在连接不同组之间的信息流动或影响力的方面。这些指标对网络分析非常重要，特别是在社交网络、生态系统、或任何形式的复杂网络中。</w:t>
      </w:r>
      <w:r>
        <w:rPr>
          <w:rFonts w:hint="default" w:ascii="Times New Roman" w:hAnsi="Times New Roman" w:eastAsia="宋体" w:cs="Times New Roman"/>
          <w:color w:val="auto"/>
          <w:sz w:val="24"/>
          <w:lang w:val="en-US" w:eastAsia="zh-CN"/>
        </w:rPr>
        <w:t>”</w:t>
      </w:r>
    </w:p>
    <w:p w14:paraId="609609DD">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6:</w:t>
      </w:r>
    </w:p>
    <w:p w14:paraId="650F98F4">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b$</w:t>
      </w:r>
      <w:r>
        <w:rPr>
          <w:rStyle w:val="13"/>
          <w:rFonts w:hint="default" w:ascii="Times New Roman" w:hAnsi="Times New Roman" w:cs="Times New Roman"/>
          <w:color w:val="auto"/>
        </w:rPr>
        <w:t>Bridge Expected Influence (1-step)</w:t>
      </w:r>
      <w:r>
        <w:rPr>
          <w:rFonts w:hint="default" w:ascii="Times New Roman" w:hAnsi="Times New Roman" w:cs="Times New Roman"/>
          <w:color w:val="auto"/>
        </w:rPr>
        <w:t>这个是什么意思</w:t>
      </w:r>
      <w:r>
        <w:rPr>
          <w:rFonts w:hint="default" w:ascii="Times New Roman" w:hAnsi="Times New Roman" w:eastAsia="宋体" w:cs="Times New Roman"/>
          <w:color w:val="auto"/>
          <w:sz w:val="24"/>
          <w:lang w:val="en-US" w:eastAsia="zh-CN"/>
        </w:rPr>
        <w:t>”</w:t>
      </w:r>
    </w:p>
    <w:p w14:paraId="7618F7B9">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6:</w:t>
      </w:r>
    </w:p>
    <w:p w14:paraId="36769815">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在您提到的上下文中，</w:t>
      </w:r>
      <w:r>
        <w:rPr>
          <w:rStyle w:val="13"/>
          <w:rFonts w:hint="default" w:ascii="Times New Roman" w:hAnsi="Times New Roman" w:cs="Times New Roman"/>
          <w:color w:val="auto"/>
        </w:rPr>
        <w:t>b$</w:t>
      </w:r>
      <w:r>
        <w:rPr>
          <w:rFonts w:hint="default" w:ascii="Times New Roman" w:hAnsi="Times New Roman" w:cs="Times New Roman"/>
          <w:color w:val="auto"/>
        </w:rPr>
        <w:t>Bridge Expected Influence (1-step)` 可能代表一个数据结构（例如一个列表或数据框）中的某个特定元素，它包含了关于网络中节点的“桥接期望影响力”的信息。以下是对这个概念的逐步解析：</w:t>
      </w:r>
    </w:p>
    <w:p w14:paraId="3D0C6BC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1. </w:t>
      </w:r>
      <w:r>
        <w:rPr>
          <w:rStyle w:val="11"/>
          <w:rFonts w:hint="default" w:ascii="Times New Roman" w:hAnsi="Times New Roman" w:cs="Times New Roman"/>
          <w:b/>
          <w:color w:val="auto"/>
        </w:rPr>
        <w:t>数据框或列表中的元素</w:t>
      </w:r>
    </w:p>
    <w:p w14:paraId="43945B11">
      <w:pPr>
        <w:keepNext w:val="0"/>
        <w:keepLines w:val="0"/>
        <w:widowControl/>
        <w:numPr>
          <w:ilvl w:val="0"/>
          <w:numId w:val="28"/>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w:t>
      </w:r>
      <w:r>
        <w:rPr>
          <w:rFonts w:hint="default" w:ascii="Times New Roman" w:hAnsi="Times New Roman" w:cs="Times New Roman"/>
          <w:color w:val="auto"/>
        </w:rPr>
        <w:t>: 这可能是一个用R语言（或其他编程语言）中定义的数据对象，比如数据框、列表或矩阵。它可能存储了一系列的计算结果、指标或特征。</w:t>
      </w:r>
    </w:p>
    <w:p w14:paraId="35718F49">
      <w:pPr>
        <w:keepNext w:val="0"/>
        <w:keepLines w:val="0"/>
        <w:widowControl/>
        <w:numPr>
          <w:ilvl w:val="0"/>
          <w:numId w:val="28"/>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w:t>
      </w:r>
      <w:r>
        <w:rPr>
          <w:rStyle w:val="11"/>
          <w:rFonts w:hint="default" w:ascii="Times New Roman" w:hAnsi="Times New Roman" w:cs="Times New Roman"/>
          <w:color w:val="auto"/>
        </w:rPr>
        <w:t xml:space="preserve"> 运算符</w:t>
      </w:r>
      <w:r>
        <w:rPr>
          <w:rFonts w:hint="default" w:ascii="Times New Roman" w:hAnsi="Times New Roman" w:cs="Times New Roman"/>
          <w:color w:val="auto"/>
        </w:rPr>
        <w:t>: 在R语言中，</w:t>
      </w:r>
      <w:r>
        <w:rPr>
          <w:rStyle w:val="13"/>
          <w:rFonts w:hint="default" w:ascii="Times New Roman" w:hAnsi="Times New Roman" w:cs="Times New Roman"/>
          <w:color w:val="auto"/>
        </w:rPr>
        <w:t>$</w:t>
      </w:r>
      <w:r>
        <w:rPr>
          <w:rFonts w:hint="default" w:ascii="Times New Roman" w:hAnsi="Times New Roman" w:cs="Times New Roman"/>
          <w:color w:val="auto"/>
        </w:rPr>
        <w:t xml:space="preserve"> 运算符通常用于访问数据框或列表中的特定列或元素。因此，</w:t>
      </w:r>
      <w:r>
        <w:rPr>
          <w:rStyle w:val="13"/>
          <w:rFonts w:hint="default" w:ascii="Times New Roman" w:hAnsi="Times New Roman" w:cs="Times New Roman"/>
          <w:color w:val="auto"/>
        </w:rPr>
        <w:t>b$</w:t>
      </w:r>
      <w:r>
        <w:rPr>
          <w:rFonts w:hint="default" w:ascii="Times New Roman" w:hAnsi="Times New Roman" w:cs="Times New Roman"/>
          <w:color w:val="auto"/>
        </w:rPr>
        <w:t xml:space="preserve"> 表示从对象 </w:t>
      </w:r>
      <w:r>
        <w:rPr>
          <w:rStyle w:val="13"/>
          <w:rFonts w:hint="default" w:ascii="Times New Roman" w:hAnsi="Times New Roman" w:cs="Times New Roman"/>
          <w:color w:val="auto"/>
        </w:rPr>
        <w:t>b</w:t>
      </w:r>
      <w:r>
        <w:rPr>
          <w:rFonts w:hint="default" w:ascii="Times New Roman" w:hAnsi="Times New Roman" w:cs="Times New Roman"/>
          <w:color w:val="auto"/>
        </w:rPr>
        <w:t xml:space="preserve"> 中提取某个特定的属性或数据列。</w:t>
      </w:r>
    </w:p>
    <w:p w14:paraId="580D55F4">
      <w:pPr>
        <w:keepNext w:val="0"/>
        <w:keepLines w:val="0"/>
        <w:widowControl/>
        <w:numPr>
          <w:ilvl w:val="0"/>
          <w:numId w:val="28"/>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 Expected Influence (1-step)`</w:t>
      </w:r>
      <w:r>
        <w:rPr>
          <w:rFonts w:hint="default" w:ascii="Times New Roman" w:hAnsi="Times New Roman" w:cs="Times New Roman"/>
          <w:color w:val="auto"/>
        </w:rPr>
        <w:t>: 这个名称表示您正在访问的数据元素，通常是一个特定的指标或计算结果，反映网络中节点的桥接期望影响力，指定为“1-step”的意思是它计算的是</w:t>
      </w:r>
      <w:r>
        <w:rPr>
          <w:rStyle w:val="11"/>
          <w:rFonts w:hint="default" w:ascii="Times New Roman" w:hAnsi="Times New Roman" w:cs="Times New Roman"/>
          <w:color w:val="auto"/>
        </w:rPr>
        <w:t>单次跳跃</w:t>
      </w:r>
      <w:r>
        <w:rPr>
          <w:rFonts w:hint="default" w:ascii="Times New Roman" w:hAnsi="Times New Roman" w:cs="Times New Roman"/>
          <w:color w:val="auto"/>
        </w:rPr>
        <w:t>的影响力。</w:t>
      </w:r>
    </w:p>
    <w:p w14:paraId="6F6F602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2. </w:t>
      </w:r>
      <w:r>
        <w:rPr>
          <w:rStyle w:val="11"/>
          <w:rFonts w:hint="default" w:ascii="Times New Roman" w:hAnsi="Times New Roman" w:cs="Times New Roman"/>
          <w:b/>
          <w:color w:val="auto"/>
        </w:rPr>
        <w:t>桥接期望影响力（1-step）</w:t>
      </w:r>
    </w:p>
    <w:p w14:paraId="5E98660D">
      <w:pPr>
        <w:keepNext w:val="0"/>
        <w:keepLines w:val="0"/>
        <w:widowControl/>
        <w:numPr>
          <w:ilvl w:val="0"/>
          <w:numId w:val="29"/>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桥接期望影响力</w:t>
      </w:r>
      <w:r>
        <w:rPr>
          <w:rFonts w:hint="default" w:ascii="Times New Roman" w:hAnsi="Times New Roman" w:cs="Times New Roman"/>
          <w:color w:val="auto"/>
        </w:rPr>
        <w:t>: 它指的是每个节点作为桥接者在传播信息、影响力或资源之间所起的作用。</w:t>
      </w:r>
    </w:p>
    <w:p w14:paraId="03128316">
      <w:pPr>
        <w:keepNext w:val="0"/>
        <w:keepLines w:val="0"/>
        <w:widowControl/>
        <w:numPr>
          <w:ilvl w:val="0"/>
          <w:numId w:val="29"/>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(1-step)</w:t>
      </w:r>
      <w:r>
        <w:rPr>
          <w:rFonts w:hint="default" w:ascii="Times New Roman" w:hAnsi="Times New Roman" w:cs="Times New Roman"/>
          <w:color w:val="auto"/>
        </w:rPr>
        <w:t>: 这可能意味着该指标只考虑相邻节点之间的直接连接（即一步之内的连接）。因此，这个计算可能与节点的直接邻居在网络中的互动有关，而不考虑更远的连接（如两步、三步等）。</w:t>
      </w:r>
    </w:p>
    <w:p w14:paraId="1F2E7A9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3. </w:t>
      </w:r>
      <w:r>
        <w:rPr>
          <w:rStyle w:val="11"/>
          <w:rFonts w:hint="default" w:ascii="Times New Roman" w:hAnsi="Times New Roman" w:cs="Times New Roman"/>
          <w:b/>
          <w:color w:val="auto"/>
        </w:rPr>
        <w:t>该指标的意义</w:t>
      </w:r>
    </w:p>
    <w:p w14:paraId="2B1206C6">
      <w:pPr>
        <w:pStyle w:val="6"/>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Bridge Expected Influence (1-step)</w:t>
      </w:r>
      <w:r>
        <w:rPr>
          <w:rFonts w:hint="default" w:ascii="Times New Roman" w:hAnsi="Times New Roman" w:cs="Times New Roman"/>
          <w:color w:val="auto"/>
        </w:rPr>
        <w:t xml:space="preserve"> 可能用来评估每个节点在其局部网络中的重要性。如下是一些重要的含义：</w:t>
      </w:r>
    </w:p>
    <w:p w14:paraId="44DF696B">
      <w:pPr>
        <w:keepNext w:val="0"/>
        <w:keepLines w:val="0"/>
        <w:widowControl/>
        <w:numPr>
          <w:ilvl w:val="0"/>
          <w:numId w:val="30"/>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节点的影响力</w:t>
      </w:r>
      <w:r>
        <w:rPr>
          <w:rFonts w:hint="default" w:ascii="Times New Roman" w:hAnsi="Times New Roman" w:cs="Times New Roman"/>
          <w:color w:val="auto"/>
        </w:rPr>
        <w:t>: 该值可以反映节点如何能够促进（或阻碍）周围节点之间的信息或影响传播。</w:t>
      </w:r>
    </w:p>
    <w:p w14:paraId="3EE05634">
      <w:pPr>
        <w:keepNext w:val="0"/>
        <w:keepLines w:val="0"/>
        <w:widowControl/>
        <w:numPr>
          <w:ilvl w:val="0"/>
          <w:numId w:val="30"/>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社交网络的动态</w:t>
      </w:r>
      <w:r>
        <w:rPr>
          <w:rFonts w:hint="default" w:ascii="Times New Roman" w:hAnsi="Times New Roman" w:cs="Times New Roman"/>
          <w:color w:val="auto"/>
        </w:rPr>
        <w:t>: 理解这些指标可以帮助识别在网络中具有关键连接的节点，考虑其在社交互动、信息扩散等方面的作用。</w:t>
      </w:r>
    </w:p>
    <w:p w14:paraId="038647DE">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4. </w:t>
      </w:r>
      <w:r>
        <w:rPr>
          <w:rStyle w:val="11"/>
          <w:rFonts w:hint="default" w:ascii="Times New Roman" w:hAnsi="Times New Roman" w:cs="Times New Roman"/>
          <w:b/>
          <w:color w:val="auto"/>
        </w:rPr>
        <w:t>实用性</w:t>
      </w:r>
    </w:p>
    <w:p w14:paraId="0A781F75">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在进行网络分析时，提取和查看 </w:t>
      </w:r>
      <w:r>
        <w:rPr>
          <w:rStyle w:val="13"/>
          <w:rFonts w:hint="default" w:ascii="Times New Roman" w:hAnsi="Times New Roman" w:cs="Times New Roman"/>
          <w:color w:val="auto"/>
        </w:rPr>
        <w:t>Bridge Expected Influence (1-step)</w:t>
      </w:r>
      <w:r>
        <w:rPr>
          <w:rFonts w:hint="default" w:ascii="Times New Roman" w:hAnsi="Times New Roman" w:cs="Times New Roman"/>
          <w:color w:val="auto"/>
        </w:rPr>
        <w:t xml:space="preserve"> 的值可以帮助研究人员或数据分析师：</w:t>
      </w:r>
    </w:p>
    <w:p w14:paraId="7E70B05A">
      <w:pPr>
        <w:keepNext w:val="0"/>
        <w:keepLines w:val="0"/>
        <w:widowControl/>
        <w:numPr>
          <w:ilvl w:val="0"/>
          <w:numId w:val="31"/>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识别和分析重要节点</w:t>
      </w:r>
      <w:r>
        <w:rPr>
          <w:rFonts w:hint="default" w:ascii="Times New Roman" w:hAnsi="Times New Roman" w:cs="Times New Roman"/>
          <w:color w:val="auto"/>
        </w:rPr>
        <w:t>: 通过比较不同节点的桥接期望影响力，您可以确定哪些节点在连接不同社群时更为关键。</w:t>
      </w:r>
    </w:p>
    <w:p w14:paraId="594B252F">
      <w:pPr>
        <w:keepNext w:val="0"/>
        <w:keepLines w:val="0"/>
        <w:widowControl/>
        <w:numPr>
          <w:ilvl w:val="0"/>
          <w:numId w:val="31"/>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优化网络结构</w:t>
      </w:r>
      <w:r>
        <w:rPr>
          <w:rFonts w:hint="default" w:ascii="Times New Roman" w:hAnsi="Times New Roman" w:cs="Times New Roman"/>
          <w:color w:val="auto"/>
        </w:rPr>
        <w:t>: 确定需要强化或者补充桥接作用的节点，以改善信息流通或影响力传播。</w:t>
      </w:r>
    </w:p>
    <w:p w14:paraId="31F9B44A">
      <w:pPr>
        <w:keepNext w:val="0"/>
        <w:keepLines w:val="0"/>
        <w:widowControl/>
        <w:numPr>
          <w:ilvl w:val="0"/>
          <w:numId w:val="31"/>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研究社交结构和行为</w:t>
      </w:r>
      <w:r>
        <w:rPr>
          <w:rFonts w:hint="default" w:ascii="Times New Roman" w:hAnsi="Times New Roman" w:cs="Times New Roman"/>
          <w:color w:val="auto"/>
        </w:rPr>
        <w:t>: 通过观察这些影响力值与其他变量（如人际关系、群体动态等）之间的关系，进一步探讨社交行为的模式。</w:t>
      </w:r>
    </w:p>
    <w:p w14:paraId="52C774F3">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2343D504">
      <w:pPr>
        <w:pStyle w:val="6"/>
        <w:keepNext w:val="0"/>
        <w:keepLines w:val="0"/>
        <w:widowControl/>
        <w:suppressLineNumbers w:val="0"/>
        <w:rPr>
          <w:rFonts w:hint="default" w:ascii="Times New Roman" w:hAnsi="Times New Roman" w:eastAsia="宋体" w:cs="Times New Roman"/>
          <w:color w:val="auto"/>
          <w:sz w:val="24"/>
          <w:lang w:val="en-US" w:eastAsia="zh-CN"/>
        </w:rPr>
      </w:pPr>
      <w:r>
        <w:rPr>
          <w:rStyle w:val="13"/>
          <w:rFonts w:hint="default" w:ascii="Times New Roman" w:hAnsi="Times New Roman" w:cs="Times New Roman"/>
          <w:color w:val="auto"/>
        </w:rPr>
        <w:t>b$</w:t>
      </w:r>
      <w:r>
        <w:rPr>
          <w:rFonts w:hint="default" w:ascii="Times New Roman" w:hAnsi="Times New Roman" w:cs="Times New Roman"/>
          <w:color w:val="auto"/>
        </w:rPr>
        <w:t>Bridge Expected Influence (1-step)` 的数据是您进行网络分析的一个重要部分，它提供了关于节点在网络中如何影响其他节点的重要信息。理解和利用这些数据，可以为您进一步的分析和决策提供依据。</w:t>
      </w:r>
      <w:r>
        <w:rPr>
          <w:rFonts w:hint="default" w:ascii="Times New Roman" w:hAnsi="Times New Roman" w:eastAsia="宋体" w:cs="Times New Roman"/>
          <w:color w:val="auto"/>
          <w:sz w:val="24"/>
          <w:lang w:val="en-US" w:eastAsia="zh-CN"/>
        </w:rPr>
        <w:t>”</w:t>
      </w:r>
    </w:p>
    <w:p w14:paraId="7CF38DED">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7:</w:t>
      </w:r>
    </w:p>
    <w:p w14:paraId="4348D3B6">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centralityPlot(swan.plot.t1,include = c("Strength","Closeness","Betweenness","ExpectedInfluence"),scale = c('z-score'))什么意思</w:t>
      </w:r>
      <w:r>
        <w:rPr>
          <w:rFonts w:hint="default" w:ascii="Times New Roman" w:hAnsi="Times New Roman" w:eastAsia="宋体" w:cs="Times New Roman"/>
          <w:color w:val="auto"/>
          <w:sz w:val="24"/>
          <w:lang w:val="en-US" w:eastAsia="zh-CN"/>
        </w:rPr>
        <w:t>”</w:t>
      </w:r>
    </w:p>
    <w:p w14:paraId="62AAA6EF">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7:</w:t>
      </w:r>
    </w:p>
    <w:p w14:paraId="4AADF882">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在您提到的上下文中，</w:t>
      </w:r>
      <w:r>
        <w:rPr>
          <w:rStyle w:val="13"/>
          <w:rFonts w:hint="default" w:ascii="Times New Roman" w:hAnsi="Times New Roman" w:cs="Times New Roman"/>
          <w:color w:val="auto"/>
        </w:rPr>
        <w:t>centralityPlot</w:t>
      </w:r>
      <w:r>
        <w:rPr>
          <w:rFonts w:hint="default" w:ascii="Times New Roman" w:hAnsi="Times New Roman" w:cs="Times New Roman"/>
          <w:color w:val="auto"/>
        </w:rPr>
        <w:t xml:space="preserve"> 函数用于绘制一个网络图，显示网络中特定节点的重要性或中心性度量。这种绘图对于理解节点在网络中的作用和影响力非常有用。下面是对这行代码的详细解释：</w:t>
      </w:r>
    </w:p>
    <w:p w14:paraId="04B60AAE">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centralityPlot(swan.plot.t1, include = c("Strength", "Closeness", "Betweenness", "ExpectedInfluence"), scale = c('z-score'))</w:t>
      </w:r>
    </w:p>
    <w:p w14:paraId="2A1769E1">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详细解释</w:t>
      </w:r>
    </w:p>
    <w:p w14:paraId="17760D52">
      <w:pPr>
        <w:keepNext w:val="0"/>
        <w:keepLines w:val="0"/>
        <w:widowControl/>
        <w:numPr>
          <w:ilvl w:val="0"/>
          <w:numId w:val="32"/>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centralityPlot</w:t>
      </w:r>
      <w:r>
        <w:rPr>
          <w:rStyle w:val="11"/>
          <w:rFonts w:hint="default" w:ascii="Times New Roman" w:hAnsi="Times New Roman" w:cs="Times New Roman"/>
          <w:color w:val="auto"/>
        </w:rPr>
        <w:t xml:space="preserve"> 函数</w:t>
      </w:r>
      <w:r>
        <w:rPr>
          <w:rFonts w:hint="default" w:ascii="Times New Roman" w:hAnsi="Times New Roman" w:cs="Times New Roman"/>
          <w:color w:val="auto"/>
        </w:rPr>
        <w:t xml:space="preserve">: </w:t>
      </w:r>
    </w:p>
    <w:p w14:paraId="5206835A">
      <w:pPr>
        <w:keepNext w:val="0"/>
        <w:keepLines w:val="0"/>
        <w:widowControl/>
        <w:numPr>
          <w:ilvl w:val="1"/>
          <w:numId w:val="32"/>
        </w:numPr>
        <w:suppressLineNumbers w:val="0"/>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这个函数是用于在网络分析中可视化不同中心性指标的工具。中心性指标可以帮助研究人员理解哪些节点在网络中具有重要地位。</w:t>
      </w:r>
    </w:p>
    <w:p w14:paraId="3D10C3AD">
      <w:pPr>
        <w:keepNext w:val="0"/>
        <w:keepLines w:val="0"/>
        <w:widowControl/>
        <w:numPr>
          <w:ilvl w:val="0"/>
          <w:numId w:val="32"/>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参数解释</w:t>
      </w:r>
      <w:r>
        <w:rPr>
          <w:rFonts w:hint="default" w:ascii="Times New Roman" w:hAnsi="Times New Roman" w:cs="Times New Roman"/>
          <w:color w:val="auto"/>
        </w:rPr>
        <w:t xml:space="preserve">: </w:t>
      </w:r>
    </w:p>
    <w:p w14:paraId="624EA7B6">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5BA171FE">
      <w:pPr>
        <w:pStyle w:val="6"/>
        <w:keepNext w:val="0"/>
        <w:keepLines w:val="0"/>
        <w:widowControl/>
        <w:suppressLineNumbers w:val="0"/>
        <w:ind w:left="1440"/>
        <w:rPr>
          <w:rFonts w:hint="default" w:ascii="Times New Roman" w:hAnsi="Times New Roman" w:cs="Times New Roman"/>
          <w:color w:val="auto"/>
        </w:rPr>
      </w:pPr>
      <w:r>
        <w:rPr>
          <w:rStyle w:val="13"/>
          <w:rFonts w:hint="default" w:ascii="Times New Roman" w:hAnsi="Times New Roman" w:cs="Times New Roman"/>
          <w:color w:val="auto"/>
        </w:rPr>
        <w:t>swan.plot.t1</w:t>
      </w:r>
      <w:r>
        <w:rPr>
          <w:rFonts w:hint="default" w:ascii="Times New Roman" w:hAnsi="Times New Roman" w:cs="Times New Roman"/>
          <w:color w:val="auto"/>
        </w:rPr>
        <w:t>:</w:t>
      </w:r>
    </w:p>
    <w:p w14:paraId="465F283C">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4A7FEAD7">
      <w:pPr>
        <w:keepNext w:val="0"/>
        <w:keepLines w:val="0"/>
        <w:widowControl/>
        <w:numPr>
          <w:ilvl w:val="2"/>
          <w:numId w:val="32"/>
        </w:numPr>
        <w:suppressLineNumbers w:val="0"/>
        <w:spacing w:before="0" w:beforeAutospacing="1" w:after="0" w:afterAutospacing="1"/>
        <w:ind w:left="2160" w:hanging="360"/>
        <w:rPr>
          <w:rFonts w:hint="default" w:ascii="Times New Roman" w:hAnsi="Times New Roman" w:cs="Times New Roman"/>
          <w:color w:val="auto"/>
        </w:rPr>
      </w:pPr>
      <w:r>
        <w:rPr>
          <w:rFonts w:hint="default" w:ascii="Times New Roman" w:hAnsi="Times New Roman" w:cs="Times New Roman"/>
          <w:color w:val="auto"/>
        </w:rPr>
        <w:t>这是输入的网络对象，可能是一个图对象，包含了网络的节点和边的信息。这种对象通常是在前面步骤中构建的，并可能包含了节点的属性、权重等信息。</w:t>
      </w:r>
    </w:p>
    <w:p w14:paraId="12E05016">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5349C4B7">
      <w:pPr>
        <w:pStyle w:val="6"/>
        <w:keepNext w:val="0"/>
        <w:keepLines w:val="0"/>
        <w:widowControl/>
        <w:suppressLineNumbers w:val="0"/>
        <w:ind w:left="1440"/>
        <w:rPr>
          <w:rFonts w:hint="default" w:ascii="Times New Roman" w:hAnsi="Times New Roman" w:cs="Times New Roman"/>
          <w:color w:val="auto"/>
        </w:rPr>
      </w:pPr>
      <w:r>
        <w:rPr>
          <w:rStyle w:val="13"/>
          <w:rFonts w:hint="default" w:ascii="Times New Roman" w:hAnsi="Times New Roman" w:cs="Times New Roman"/>
          <w:color w:val="auto"/>
        </w:rPr>
        <w:t>include = c("Strength", "Closeness", "Betweenness", "ExpectedInfluence")</w:t>
      </w:r>
      <w:r>
        <w:rPr>
          <w:rFonts w:hint="default" w:ascii="Times New Roman" w:hAnsi="Times New Roman" w:cs="Times New Roman"/>
          <w:color w:val="auto"/>
        </w:rPr>
        <w:t>:</w:t>
      </w:r>
    </w:p>
    <w:p w14:paraId="437908BC">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5F20A79D">
      <w:pPr>
        <w:keepNext w:val="0"/>
        <w:keepLines w:val="0"/>
        <w:widowControl/>
        <w:numPr>
          <w:ilvl w:val="2"/>
          <w:numId w:val="33"/>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Fonts w:hint="default" w:ascii="Times New Roman" w:hAnsi="Times New Roman" w:cs="Times New Roman"/>
          <w:color w:val="auto"/>
        </w:rPr>
        <w:t xml:space="preserve">这个参数指定了要在图中包含的中心性度量。在这里，选择了四种不同的中心性指标： </w:t>
      </w:r>
    </w:p>
    <w:p w14:paraId="2DA6D094">
      <w:pPr>
        <w:keepNext w:val="0"/>
        <w:keepLines w:val="0"/>
        <w:widowControl/>
        <w:numPr>
          <w:ilvl w:val="3"/>
          <w:numId w:val="32"/>
        </w:numPr>
        <w:suppressLineNumbers w:val="0"/>
        <w:tabs>
          <w:tab w:val="left" w:pos="2880"/>
          <w:tab w:val="clear" w:pos="2517"/>
        </w:tabs>
        <w:spacing w:before="0" w:beforeAutospacing="1" w:after="0" w:afterAutospacing="1"/>
        <w:ind w:left="2882" w:hanging="360"/>
        <w:rPr>
          <w:rFonts w:hint="default" w:ascii="Times New Roman" w:hAnsi="Times New Roman" w:cs="Times New Roman"/>
          <w:color w:val="auto"/>
        </w:rPr>
      </w:pPr>
      <w:r>
        <w:rPr>
          <w:rStyle w:val="11"/>
          <w:rFonts w:hint="default" w:ascii="Times New Roman" w:hAnsi="Times New Roman" w:cs="Times New Roman"/>
          <w:color w:val="auto"/>
        </w:rPr>
        <w:t>Strength</w:t>
      </w:r>
      <w:r>
        <w:rPr>
          <w:rFonts w:hint="default" w:ascii="Times New Roman" w:hAnsi="Times New Roman" w:cs="Times New Roman"/>
          <w:color w:val="auto"/>
        </w:rPr>
        <w:t>: 节点的强度，通常代表与该节点直接连接的边的权重总和，反映节点的连接程度。</w:t>
      </w:r>
    </w:p>
    <w:p w14:paraId="5A46D9FA">
      <w:pPr>
        <w:keepNext w:val="0"/>
        <w:keepLines w:val="0"/>
        <w:widowControl/>
        <w:numPr>
          <w:ilvl w:val="3"/>
          <w:numId w:val="32"/>
        </w:numPr>
        <w:suppressLineNumbers w:val="0"/>
        <w:tabs>
          <w:tab w:val="left" w:pos="2880"/>
          <w:tab w:val="clear" w:pos="2517"/>
        </w:tabs>
        <w:spacing w:before="0" w:beforeAutospacing="1" w:after="0" w:afterAutospacing="1"/>
        <w:ind w:left="2882" w:hanging="360"/>
        <w:rPr>
          <w:rFonts w:hint="default" w:ascii="Times New Roman" w:hAnsi="Times New Roman" w:cs="Times New Roman"/>
          <w:color w:val="auto"/>
        </w:rPr>
      </w:pPr>
      <w:r>
        <w:rPr>
          <w:rStyle w:val="11"/>
          <w:rFonts w:hint="default" w:ascii="Times New Roman" w:hAnsi="Times New Roman" w:cs="Times New Roman"/>
          <w:color w:val="auto"/>
        </w:rPr>
        <w:t>Closeness</w:t>
      </w:r>
      <w:r>
        <w:rPr>
          <w:rFonts w:hint="default" w:ascii="Times New Roman" w:hAnsi="Times New Roman" w:cs="Times New Roman"/>
          <w:color w:val="auto"/>
        </w:rPr>
        <w:t>: 节点的接近性，表示从该节点到其他所有节点的平均最短路径距离，通常用来衡量节点在网络中的位置和影响力。</w:t>
      </w:r>
    </w:p>
    <w:p w14:paraId="5808B6BC">
      <w:pPr>
        <w:keepNext w:val="0"/>
        <w:keepLines w:val="0"/>
        <w:widowControl/>
        <w:numPr>
          <w:ilvl w:val="3"/>
          <w:numId w:val="32"/>
        </w:numPr>
        <w:suppressLineNumbers w:val="0"/>
        <w:tabs>
          <w:tab w:val="left" w:pos="2880"/>
          <w:tab w:val="clear" w:pos="2517"/>
        </w:tabs>
        <w:spacing w:before="0" w:beforeAutospacing="1" w:after="0" w:afterAutospacing="1"/>
        <w:ind w:left="2882" w:hanging="360"/>
        <w:rPr>
          <w:rFonts w:hint="default" w:ascii="Times New Roman" w:hAnsi="Times New Roman" w:cs="Times New Roman"/>
          <w:color w:val="auto"/>
        </w:rPr>
      </w:pPr>
      <w:r>
        <w:rPr>
          <w:rStyle w:val="11"/>
          <w:rFonts w:hint="default" w:ascii="Times New Roman" w:hAnsi="Times New Roman" w:cs="Times New Roman"/>
          <w:color w:val="auto"/>
        </w:rPr>
        <w:t>Betweenness</w:t>
      </w:r>
      <w:r>
        <w:rPr>
          <w:rFonts w:hint="default" w:ascii="Times New Roman" w:hAnsi="Times New Roman" w:cs="Times New Roman"/>
          <w:color w:val="auto"/>
        </w:rPr>
        <w:t>: 节点的中介中心性，量化节点在其他节点间信息流动中的中介角色，越高的值说明该节点在连接不同节点组上越重要。</w:t>
      </w:r>
    </w:p>
    <w:p w14:paraId="556011EE">
      <w:pPr>
        <w:keepNext w:val="0"/>
        <w:keepLines w:val="0"/>
        <w:widowControl/>
        <w:numPr>
          <w:ilvl w:val="3"/>
          <w:numId w:val="32"/>
        </w:numPr>
        <w:suppressLineNumbers w:val="0"/>
        <w:tabs>
          <w:tab w:val="left" w:pos="2880"/>
          <w:tab w:val="clear" w:pos="2517"/>
        </w:tabs>
        <w:spacing w:before="0" w:beforeAutospacing="1" w:after="0" w:afterAutospacing="1"/>
        <w:ind w:left="2882" w:hanging="360"/>
        <w:rPr>
          <w:rFonts w:hint="default" w:ascii="Times New Roman" w:hAnsi="Times New Roman" w:cs="Times New Roman"/>
          <w:color w:val="auto"/>
        </w:rPr>
      </w:pPr>
      <w:r>
        <w:rPr>
          <w:rStyle w:val="11"/>
          <w:rFonts w:hint="default" w:ascii="Times New Roman" w:hAnsi="Times New Roman" w:cs="Times New Roman"/>
          <w:color w:val="auto"/>
        </w:rPr>
        <w:t>Expected Influences</w:t>
      </w:r>
      <w:r>
        <w:rPr>
          <w:rFonts w:hint="default" w:ascii="Times New Roman" w:hAnsi="Times New Roman" w:cs="Times New Roman"/>
          <w:color w:val="auto"/>
        </w:rPr>
        <w:t>: 期望影响力，代表节点在网络中潜在的影响力，通过考虑节点与其他节点的关系来衡量。</w:t>
      </w:r>
    </w:p>
    <w:p w14:paraId="3043B350">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0E6F1F4E">
      <w:pPr>
        <w:pStyle w:val="6"/>
        <w:keepNext w:val="0"/>
        <w:keepLines w:val="0"/>
        <w:widowControl/>
        <w:suppressLineNumbers w:val="0"/>
        <w:ind w:left="1440"/>
        <w:rPr>
          <w:rFonts w:hint="default" w:ascii="Times New Roman" w:hAnsi="Times New Roman" w:cs="Times New Roman"/>
          <w:color w:val="auto"/>
        </w:rPr>
      </w:pPr>
      <w:r>
        <w:rPr>
          <w:rStyle w:val="13"/>
          <w:rFonts w:hint="default" w:ascii="Times New Roman" w:hAnsi="Times New Roman" w:cs="Times New Roman"/>
          <w:color w:val="auto"/>
        </w:rPr>
        <w:t>scale = c('z-score')</w:t>
      </w:r>
      <w:r>
        <w:rPr>
          <w:rFonts w:hint="default" w:ascii="Times New Roman" w:hAnsi="Times New Roman" w:cs="Times New Roman"/>
          <w:color w:val="auto"/>
        </w:rPr>
        <w:t>:</w:t>
      </w:r>
    </w:p>
    <w:p w14:paraId="31D3596A">
      <w:pPr>
        <w:keepNext w:val="0"/>
        <w:keepLines w:val="0"/>
        <w:widowControl/>
        <w:numPr>
          <w:ilvl w:val="1"/>
          <w:numId w:val="33"/>
        </w:numPr>
        <w:suppressLineNumbers w:val="0"/>
        <w:tabs>
          <w:tab w:val="left" w:pos="1440"/>
        </w:tabs>
        <w:spacing w:before="0" w:beforeAutospacing="1" w:after="0" w:afterAutospacing="1"/>
        <w:ind w:left="2882" w:hanging="360"/>
        <w:rPr>
          <w:rFonts w:hint="default" w:ascii="Times New Roman" w:hAnsi="Times New Roman" w:cs="Times New Roman"/>
          <w:color w:val="auto"/>
        </w:rPr>
      </w:pPr>
    </w:p>
    <w:p w14:paraId="516300D9">
      <w:pPr>
        <w:keepNext w:val="0"/>
        <w:keepLines w:val="0"/>
        <w:widowControl/>
        <w:numPr>
          <w:ilvl w:val="2"/>
          <w:numId w:val="34"/>
        </w:numPr>
        <w:suppressLineNumbers w:val="0"/>
        <w:tabs>
          <w:tab w:val="left" w:pos="2160"/>
        </w:tabs>
        <w:spacing w:before="0" w:beforeAutospacing="1" w:after="0" w:afterAutospacing="1"/>
        <w:ind w:left="2160" w:hanging="360"/>
        <w:rPr>
          <w:rFonts w:hint="default" w:ascii="Times New Roman" w:hAnsi="Times New Roman" w:cs="Times New Roman"/>
          <w:color w:val="auto"/>
        </w:rPr>
      </w:pPr>
      <w:r>
        <w:rPr>
          <w:rFonts w:hint="default" w:ascii="Times New Roman" w:hAnsi="Times New Roman" w:cs="Times New Roman"/>
          <w:color w:val="auto"/>
        </w:rPr>
        <w:t>这个参数指定如何缩放中心性指标的值。在这里，使用了z-score标准化，这是一种常用的标准化方法，可以将所有中心性度量转化为均值为0，标准差为1的值。这样做可以使得不同中心性指标的对比更加公正，因为它们的原始值可能有很大的差异。</w:t>
      </w:r>
    </w:p>
    <w:p w14:paraId="7AB9026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最终效果</w:t>
      </w:r>
    </w:p>
    <w:p w14:paraId="436044D7">
      <w:pPr>
        <w:keepNext w:val="0"/>
        <w:keepLines w:val="0"/>
        <w:widowControl/>
        <w:numPr>
          <w:ilvl w:val="0"/>
          <w:numId w:val="35"/>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可视化</w:t>
      </w:r>
      <w:r>
        <w:rPr>
          <w:rFonts w:hint="default" w:ascii="Times New Roman" w:hAnsi="Times New Roman" w:cs="Times New Roman"/>
          <w:color w:val="auto"/>
        </w:rPr>
        <w:t xml:space="preserve">: </w:t>
      </w:r>
    </w:p>
    <w:p w14:paraId="48BD11E4">
      <w:pPr>
        <w:keepNext w:val="0"/>
        <w:keepLines w:val="0"/>
        <w:widowControl/>
        <w:numPr>
          <w:ilvl w:val="1"/>
          <w:numId w:val="36"/>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运行这段代码会绘制一个包含所选中心性指标的图形。用户可以直观地看到哪个节点在所选中心性指标下是最为重要或突出的。</w:t>
      </w:r>
    </w:p>
    <w:p w14:paraId="2C048082">
      <w:pPr>
        <w:keepNext w:val="0"/>
        <w:keepLines w:val="0"/>
        <w:widowControl/>
        <w:numPr>
          <w:ilvl w:val="0"/>
          <w:numId w:val="35"/>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分析网络结构</w:t>
      </w:r>
      <w:r>
        <w:rPr>
          <w:rFonts w:hint="default" w:ascii="Times New Roman" w:hAnsi="Times New Roman" w:cs="Times New Roman"/>
          <w:color w:val="auto"/>
        </w:rPr>
        <w:t xml:space="preserve">: </w:t>
      </w:r>
    </w:p>
    <w:p w14:paraId="6D9F57A5">
      <w:pPr>
        <w:keepNext w:val="0"/>
        <w:keepLines w:val="0"/>
        <w:widowControl/>
        <w:numPr>
          <w:ilvl w:val="1"/>
          <w:numId w:val="37"/>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通过中心性指标的比较分析，用户可以获得对网络结构和节点作用的深入理解。这在社交网络分析、生态系统研究等领域都非常有用。</w:t>
      </w:r>
    </w:p>
    <w:p w14:paraId="5C1B5947">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3F3742A3">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 xml:space="preserve">这段代码利用 </w:t>
      </w:r>
      <w:r>
        <w:rPr>
          <w:rStyle w:val="13"/>
          <w:rFonts w:hint="default" w:ascii="Times New Roman" w:hAnsi="Times New Roman" w:cs="Times New Roman"/>
          <w:color w:val="auto"/>
        </w:rPr>
        <w:t>centralityPlot</w:t>
      </w:r>
      <w:r>
        <w:rPr>
          <w:rFonts w:hint="default" w:ascii="Times New Roman" w:hAnsi="Times New Roman" w:cs="Times New Roman"/>
          <w:color w:val="auto"/>
        </w:rPr>
        <w:t xml:space="preserve"> 函数来绘制网络中不同节点的中心性度量图。选定的中心性指标为节点的重要性提供了多维度的视角，而通过z-score标准化，则使得该图更具可比性，便于用户进行分析和判断。</w:t>
      </w:r>
      <w:r>
        <w:rPr>
          <w:rFonts w:hint="default" w:ascii="Times New Roman" w:hAnsi="Times New Roman" w:eastAsia="宋体" w:cs="Times New Roman"/>
          <w:color w:val="auto"/>
          <w:sz w:val="24"/>
          <w:lang w:val="en-US" w:eastAsia="zh-CN"/>
        </w:rPr>
        <w:t>”</w:t>
      </w:r>
    </w:p>
    <w:p w14:paraId="31F98965">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8:</w:t>
      </w:r>
    </w:p>
    <w:p w14:paraId="628423EA">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plot(boot.nonparam.t1, "edge", plot = "difference", order = "sample", onlyNonZero = TRUE, labels = FALSE)这个代码出来的结果图怎么看</w:t>
      </w:r>
      <w:r>
        <w:rPr>
          <w:rFonts w:hint="default" w:ascii="Times New Roman" w:hAnsi="Times New Roman" w:eastAsia="宋体" w:cs="Times New Roman"/>
          <w:color w:val="auto"/>
          <w:sz w:val="24"/>
          <w:lang w:val="en-US" w:eastAsia="zh-CN"/>
        </w:rPr>
        <w:t>”</w:t>
      </w:r>
    </w:p>
    <w:p w14:paraId="48027EA3">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8:</w:t>
      </w:r>
    </w:p>
    <w:p w14:paraId="1596E92E">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在R中使用</w:t>
      </w:r>
      <w:r>
        <w:rPr>
          <w:rStyle w:val="13"/>
          <w:rFonts w:hint="default" w:ascii="Times New Roman" w:hAnsi="Times New Roman" w:cs="Times New Roman"/>
          <w:color w:val="auto"/>
        </w:rPr>
        <w:t>plot</w:t>
      </w:r>
      <w:r>
        <w:rPr>
          <w:rFonts w:hint="default" w:ascii="Times New Roman" w:hAnsi="Times New Roman" w:cs="Times New Roman"/>
          <w:color w:val="auto"/>
        </w:rPr>
        <w:t>函数结合</w:t>
      </w:r>
      <w:r>
        <w:rPr>
          <w:rStyle w:val="13"/>
          <w:rFonts w:hint="default" w:ascii="Times New Roman" w:hAnsi="Times New Roman" w:cs="Times New Roman"/>
          <w:color w:val="auto"/>
        </w:rPr>
        <w:t>boot.nonparam.t1</w:t>
      </w:r>
      <w:r>
        <w:rPr>
          <w:rFonts w:hint="default" w:ascii="Times New Roman" w:hAnsi="Times New Roman" w:cs="Times New Roman"/>
          <w:color w:val="auto"/>
        </w:rPr>
        <w:t>对象的语法，您在绘制网络的边缘比较图。这种图通常用于展示通过非参数Bootstrap方法获得的边缘权重或强度的变化情况。以下是对该代码的逐步解释以及结果图的解读。</w:t>
      </w:r>
    </w:p>
    <w:p w14:paraId="7039F3DF">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代码解释</w:t>
      </w:r>
    </w:p>
    <w:p w14:paraId="0861F7F0">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plot(boot.nonparam.t1, "edge", plot = "difference", order = "sample", onlyNonZero = TRUE, labels = FALSE)</w:t>
      </w:r>
    </w:p>
    <w:p w14:paraId="28EA37D4">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boot.nonparam.t1</w:t>
      </w:r>
      <w:r>
        <w:rPr>
          <w:rFonts w:hint="default" w:ascii="Times New Roman" w:hAnsi="Times New Roman" w:cs="Times New Roman"/>
          <w:color w:val="auto"/>
        </w:rPr>
        <w:t>:</w:t>
      </w:r>
    </w:p>
    <w:p w14:paraId="532BC5D5">
      <w:pPr>
        <w:keepNext w:val="0"/>
        <w:keepLines w:val="0"/>
        <w:widowControl/>
        <w:numPr>
          <w:ilvl w:val="1"/>
          <w:numId w:val="38"/>
        </w:numPr>
        <w:suppressLineNumbers w:val="0"/>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这是先前通过</w:t>
      </w:r>
      <w:r>
        <w:rPr>
          <w:rStyle w:val="13"/>
          <w:rFonts w:hint="default" w:ascii="Times New Roman" w:hAnsi="Times New Roman" w:cs="Times New Roman"/>
          <w:color w:val="auto"/>
        </w:rPr>
        <w:t>bootnet</w:t>
      </w:r>
      <w:r>
        <w:rPr>
          <w:rFonts w:hint="default" w:ascii="Times New Roman" w:hAnsi="Times New Roman" w:cs="Times New Roman"/>
          <w:color w:val="auto"/>
        </w:rPr>
        <w:t>生成的对象，包含了通过Bootstrap方法计算得到的网络统计量，特别是边缘和节点的中心性指标。</w:t>
      </w:r>
    </w:p>
    <w:p w14:paraId="22629807">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"edge"</w:t>
      </w:r>
      <w:r>
        <w:rPr>
          <w:rFonts w:hint="default" w:ascii="Times New Roman" w:hAnsi="Times New Roman" w:cs="Times New Roman"/>
          <w:color w:val="auto"/>
        </w:rPr>
        <w:t>:</w:t>
      </w:r>
    </w:p>
    <w:p w14:paraId="1D9A280A">
      <w:pPr>
        <w:keepNext w:val="0"/>
        <w:keepLines w:val="0"/>
        <w:widowControl/>
        <w:numPr>
          <w:ilvl w:val="1"/>
          <w:numId w:val="39"/>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指明要绘制的内容为边(edge)的比较。</w:t>
      </w:r>
    </w:p>
    <w:p w14:paraId="2A930A98">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plot = "difference"</w:t>
      </w:r>
      <w:r>
        <w:rPr>
          <w:rFonts w:hint="default" w:ascii="Times New Roman" w:hAnsi="Times New Roman" w:cs="Times New Roman"/>
          <w:color w:val="auto"/>
        </w:rPr>
        <w:t>:</w:t>
      </w:r>
    </w:p>
    <w:p w14:paraId="721D5671">
      <w:pPr>
        <w:keepNext w:val="0"/>
        <w:keepLines w:val="0"/>
        <w:widowControl/>
        <w:numPr>
          <w:ilvl w:val="1"/>
          <w:numId w:val="40"/>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这个参数表示要绘制的类型是“差异图”。差异图显示了不同Bootstrap样本之间的边权重或强度的差异。</w:t>
      </w:r>
    </w:p>
    <w:p w14:paraId="384485E9">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order = "sample"</w:t>
      </w:r>
      <w:r>
        <w:rPr>
          <w:rFonts w:hint="default" w:ascii="Times New Roman" w:hAnsi="Times New Roman" w:cs="Times New Roman"/>
          <w:color w:val="auto"/>
        </w:rPr>
        <w:t>:</w:t>
      </w:r>
    </w:p>
    <w:p w14:paraId="3E927C00">
      <w:pPr>
        <w:keepNext w:val="0"/>
        <w:keepLines w:val="0"/>
        <w:widowControl/>
        <w:numPr>
          <w:ilvl w:val="1"/>
          <w:numId w:val="41"/>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这个参数指明了图中边缘的显示顺序为样本顺序，即按Bootstrap样本的顺序排列边。</w:t>
      </w:r>
    </w:p>
    <w:p w14:paraId="7F771244">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onlyNonZero = TRUE</w:t>
      </w:r>
      <w:r>
        <w:rPr>
          <w:rFonts w:hint="default" w:ascii="Times New Roman" w:hAnsi="Times New Roman" w:cs="Times New Roman"/>
          <w:color w:val="auto"/>
        </w:rPr>
        <w:t>:</w:t>
      </w:r>
    </w:p>
    <w:p w14:paraId="05177942">
      <w:pPr>
        <w:keepNext w:val="0"/>
        <w:keepLines w:val="0"/>
        <w:widowControl/>
        <w:numPr>
          <w:ilvl w:val="1"/>
          <w:numId w:val="42"/>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当此参数设置为</w:t>
      </w:r>
      <w:r>
        <w:rPr>
          <w:rStyle w:val="13"/>
          <w:rFonts w:hint="default" w:ascii="Times New Roman" w:hAnsi="Times New Roman" w:cs="Times New Roman"/>
          <w:color w:val="auto"/>
        </w:rPr>
        <w:t>TRUE</w:t>
      </w:r>
      <w:r>
        <w:rPr>
          <w:rFonts w:hint="default" w:ascii="Times New Roman" w:hAnsi="Times New Roman" w:cs="Times New Roman"/>
          <w:color w:val="auto"/>
        </w:rPr>
        <w:t>时，图中仅显示非零的边。这有助于去除那些未连接的边，专注于重要的边。</w:t>
      </w:r>
    </w:p>
    <w:p w14:paraId="36E59776">
      <w:pPr>
        <w:pStyle w:val="6"/>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labels = FALSE</w:t>
      </w:r>
      <w:r>
        <w:rPr>
          <w:rFonts w:hint="default" w:ascii="Times New Roman" w:hAnsi="Times New Roman" w:cs="Times New Roman"/>
          <w:color w:val="auto"/>
        </w:rPr>
        <w:t>:</w:t>
      </w:r>
    </w:p>
    <w:p w14:paraId="74B77DB8">
      <w:pPr>
        <w:keepNext w:val="0"/>
        <w:keepLines w:val="0"/>
        <w:widowControl/>
        <w:numPr>
          <w:ilvl w:val="1"/>
          <w:numId w:val="43"/>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设置此参数为</w:t>
      </w:r>
      <w:r>
        <w:rPr>
          <w:rStyle w:val="13"/>
          <w:rFonts w:hint="default" w:ascii="Times New Roman" w:hAnsi="Times New Roman" w:cs="Times New Roman"/>
          <w:color w:val="auto"/>
        </w:rPr>
        <w:t>FALSE</w:t>
      </w:r>
      <w:r>
        <w:rPr>
          <w:rFonts w:hint="default" w:ascii="Times New Roman" w:hAnsi="Times New Roman" w:cs="Times New Roman"/>
          <w:color w:val="auto"/>
        </w:rPr>
        <w:t>意味着在图中不显示边的标签，这样图形会更加简洁。</w:t>
      </w:r>
    </w:p>
    <w:p w14:paraId="1A9E1BEA">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结果图的解读</w:t>
      </w:r>
    </w:p>
    <w:p w14:paraId="099BCC18">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横轴和纵轴</w:t>
      </w:r>
      <w:r>
        <w:rPr>
          <w:rFonts w:hint="default" w:ascii="Times New Roman" w:hAnsi="Times New Roman" w:cs="Times New Roman"/>
          <w:color w:val="auto"/>
        </w:rPr>
        <w:t>:</w:t>
      </w:r>
    </w:p>
    <w:p w14:paraId="658D05B9">
      <w:pPr>
        <w:keepNext w:val="0"/>
        <w:keepLines w:val="0"/>
        <w:widowControl/>
        <w:numPr>
          <w:ilvl w:val="1"/>
          <w:numId w:val="44"/>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通常，横轴代表选择的边，纵轴代表边的权重或强度的差异。这些差异表示每个边在不同Bootstrap样本中权重的变化。</w:t>
      </w:r>
    </w:p>
    <w:p w14:paraId="213D9D0B">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每条边的表现</w:t>
      </w:r>
      <w:r>
        <w:rPr>
          <w:rFonts w:hint="default" w:ascii="Times New Roman" w:hAnsi="Times New Roman" w:cs="Times New Roman"/>
          <w:color w:val="auto"/>
        </w:rPr>
        <w:t>:</w:t>
      </w:r>
    </w:p>
    <w:p w14:paraId="4F27775F">
      <w:pPr>
        <w:keepNext w:val="0"/>
        <w:keepLines w:val="0"/>
        <w:widowControl/>
        <w:numPr>
          <w:ilvl w:val="1"/>
          <w:numId w:val="45"/>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每条边在图中的位置及其高度代表了选定边的表现。更高的值在图中表示在不同样本中边的强度变化比较大，而更低的值则表示较小的变化。</w:t>
      </w:r>
    </w:p>
    <w:p w14:paraId="6A042F4D">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非零边的重点</w:t>
      </w:r>
      <w:r>
        <w:rPr>
          <w:rFonts w:hint="default" w:ascii="Times New Roman" w:hAnsi="Times New Roman" w:cs="Times New Roman"/>
          <w:color w:val="auto"/>
        </w:rPr>
        <w:t>:</w:t>
      </w:r>
    </w:p>
    <w:p w14:paraId="1769A934">
      <w:pPr>
        <w:keepNext w:val="0"/>
        <w:keepLines w:val="0"/>
        <w:widowControl/>
        <w:numPr>
          <w:ilvl w:val="1"/>
          <w:numId w:val="46"/>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由于配置了</w:t>
      </w:r>
      <w:r>
        <w:rPr>
          <w:rStyle w:val="13"/>
          <w:rFonts w:hint="default" w:ascii="Times New Roman" w:hAnsi="Times New Roman" w:cs="Times New Roman"/>
          <w:color w:val="auto"/>
        </w:rPr>
        <w:t>onlyNonZero = TRUE</w:t>
      </w:r>
      <w:r>
        <w:rPr>
          <w:rFonts w:hint="default" w:ascii="Times New Roman" w:hAnsi="Times New Roman" w:cs="Times New Roman"/>
          <w:color w:val="auto"/>
        </w:rPr>
        <w:t>，图中只会显示那些在Bootstrap样本中存在、有权重的边。这使得图形更加清晰，有助于关注重要的连接。</w:t>
      </w:r>
    </w:p>
    <w:p w14:paraId="2BBBC7A5">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趋势和模式识别</w:t>
      </w:r>
      <w:r>
        <w:rPr>
          <w:rFonts w:hint="default" w:ascii="Times New Roman" w:hAnsi="Times New Roman" w:cs="Times New Roman"/>
          <w:color w:val="auto"/>
        </w:rPr>
        <w:t>:</w:t>
      </w:r>
    </w:p>
    <w:p w14:paraId="6B560F5C">
      <w:pPr>
        <w:keepNext w:val="0"/>
        <w:keepLines w:val="0"/>
        <w:widowControl/>
        <w:numPr>
          <w:ilvl w:val="1"/>
          <w:numId w:val="47"/>
        </w:numPr>
        <w:suppressLineNumbers w:val="0"/>
        <w:tabs>
          <w:tab w:val="left" w:pos="1440"/>
        </w:tabs>
        <w:spacing w:before="0" w:beforeAutospacing="1" w:after="0" w:afterAutospacing="1"/>
        <w:ind w:left="1440" w:hanging="360"/>
        <w:rPr>
          <w:rFonts w:hint="default" w:ascii="Times New Roman" w:hAnsi="Times New Roman" w:cs="Times New Roman"/>
          <w:color w:val="auto"/>
        </w:rPr>
      </w:pPr>
      <w:r>
        <w:rPr>
          <w:rFonts w:hint="default" w:ascii="Times New Roman" w:hAnsi="Times New Roman" w:cs="Times New Roman"/>
          <w:color w:val="auto"/>
        </w:rPr>
        <w:t>通过观察边的分布，您可以识别出哪些边在不同样本间相对稳定，哪些边则可能是较为脆弱或不太可靠的连接。特别是基于差异的比较，有助于评估边在网络中是否具有持续的重要性。</w:t>
      </w:r>
    </w:p>
    <w:p w14:paraId="20CD2272">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总结</w:t>
      </w:r>
    </w:p>
    <w:p w14:paraId="53606F92">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通过使用这段代码绘制的图形，您可以清晰地观察到在网络中边的强度和表现的变化，进一步理解网络结构的稳健性和变化范围。这是分析社交网络、生态网络或任何其他描述节点和连接的复杂系统的重要工具。导出的信息可以为后续的网络分析和决策提供支持。</w:t>
      </w:r>
      <w:r>
        <w:rPr>
          <w:rFonts w:hint="default" w:ascii="Times New Roman" w:hAnsi="Times New Roman" w:eastAsia="宋体" w:cs="Times New Roman"/>
          <w:color w:val="auto"/>
          <w:sz w:val="24"/>
          <w:lang w:val="en-US" w:eastAsia="zh-CN"/>
        </w:rPr>
        <w:t>”</w:t>
      </w:r>
    </w:p>
    <w:p w14:paraId="156BC8AE">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9:</w:t>
      </w:r>
    </w:p>
    <w:p w14:paraId="01EC825D">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corMethod = "cor",什么意思</w:t>
      </w:r>
      <w:r>
        <w:rPr>
          <w:rFonts w:hint="default" w:ascii="Times New Roman" w:hAnsi="Times New Roman" w:eastAsia="宋体" w:cs="Times New Roman"/>
          <w:color w:val="auto"/>
          <w:sz w:val="24"/>
          <w:lang w:val="en-US" w:eastAsia="zh-CN"/>
        </w:rPr>
        <w:t>”</w:t>
      </w:r>
    </w:p>
    <w:p w14:paraId="2CB8149D">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9:</w:t>
      </w:r>
    </w:p>
    <w:p w14:paraId="33D9C73B">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在R语言中，</w:t>
      </w:r>
      <w:r>
        <w:rPr>
          <w:rStyle w:val="13"/>
          <w:rFonts w:hint="default" w:ascii="Times New Roman" w:hAnsi="Times New Roman" w:cs="Times New Roman"/>
          <w:color w:val="auto"/>
        </w:rPr>
        <w:t>corMethod = "cor"</w:t>
      </w:r>
      <w:r>
        <w:rPr>
          <w:rFonts w:hint="default" w:ascii="Times New Roman" w:hAnsi="Times New Roman" w:cs="Times New Roman"/>
          <w:color w:val="auto"/>
        </w:rPr>
        <w:t>中的</w:t>
      </w:r>
      <w:r>
        <w:rPr>
          <w:rStyle w:val="13"/>
          <w:rFonts w:hint="default" w:ascii="Times New Roman" w:hAnsi="Times New Roman" w:cs="Times New Roman"/>
          <w:color w:val="auto"/>
        </w:rPr>
        <w:t>"cor"</w:t>
      </w:r>
      <w:r>
        <w:rPr>
          <w:rFonts w:hint="default" w:ascii="Times New Roman" w:hAnsi="Times New Roman" w:cs="Times New Roman"/>
          <w:color w:val="auto"/>
        </w:rPr>
        <w:t>通常是指计算相关性的基础函数。</w:t>
      </w:r>
      <w:r>
        <w:rPr>
          <w:rStyle w:val="13"/>
          <w:rFonts w:hint="default" w:ascii="Times New Roman" w:hAnsi="Times New Roman" w:cs="Times New Roman"/>
          <w:color w:val="auto"/>
        </w:rPr>
        <w:t>cor()</w:t>
      </w:r>
      <w:r>
        <w:rPr>
          <w:rFonts w:hint="default" w:ascii="Times New Roman" w:hAnsi="Times New Roman" w:cs="Times New Roman"/>
          <w:color w:val="auto"/>
        </w:rPr>
        <w:t>函数用于计算不同变量之间的相关系数，如皮尔逊（Pearson）相关系数、斯皮尔曼（Spearman）相关系数等。</w:t>
      </w:r>
    </w:p>
    <w:p w14:paraId="22DAAE37">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具体而言，这里使用</w:t>
      </w:r>
      <w:r>
        <w:rPr>
          <w:rStyle w:val="13"/>
          <w:rFonts w:hint="default" w:ascii="Times New Roman" w:hAnsi="Times New Roman" w:cs="Times New Roman"/>
          <w:color w:val="auto"/>
        </w:rPr>
        <w:t>corMethod = "cor"</w:t>
      </w:r>
      <w:r>
        <w:rPr>
          <w:rFonts w:hint="default" w:ascii="Times New Roman" w:hAnsi="Times New Roman" w:cs="Times New Roman"/>
          <w:color w:val="auto"/>
        </w:rPr>
        <w:t>可能表明所用的方法或函数是</w:t>
      </w:r>
      <w:r>
        <w:rPr>
          <w:rStyle w:val="13"/>
          <w:rFonts w:hint="default" w:ascii="Times New Roman" w:hAnsi="Times New Roman" w:cs="Times New Roman"/>
          <w:color w:val="auto"/>
        </w:rPr>
        <w:t>cor()</w:t>
      </w:r>
      <w:r>
        <w:rPr>
          <w:rFonts w:hint="default" w:ascii="Times New Roman" w:hAnsi="Times New Roman" w:cs="Times New Roman"/>
          <w:color w:val="auto"/>
        </w:rPr>
        <w:t>本身。这意味着在进行相关性分析时，使用的是标准的R内置函数。在省略具体相关性方法（如“pearson”或“spearman”）时，可能默认为皮尔逊相关。</w:t>
      </w:r>
    </w:p>
    <w:p w14:paraId="4FF9D8D9">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通常，</w:t>
      </w:r>
      <w:r>
        <w:rPr>
          <w:rStyle w:val="13"/>
          <w:rFonts w:hint="default" w:ascii="Times New Roman" w:hAnsi="Times New Roman" w:cs="Times New Roman"/>
          <w:color w:val="auto"/>
        </w:rPr>
        <w:t>corMethod</w:t>
      </w:r>
      <w:r>
        <w:rPr>
          <w:rFonts w:hint="default" w:ascii="Times New Roman" w:hAnsi="Times New Roman" w:cs="Times New Roman"/>
          <w:color w:val="auto"/>
        </w:rPr>
        <w:t>是自定义的参数，可能在某些函数或包中用于指定所使用的相关性计算方法。如果在特定上下文中看到此代码，查看相关的文档或上下文会更有帮助，以了解确切的含义。</w:t>
      </w:r>
      <w:r>
        <w:rPr>
          <w:rFonts w:hint="default" w:ascii="Times New Roman" w:hAnsi="Times New Roman" w:eastAsia="宋体" w:cs="Times New Roman"/>
          <w:color w:val="auto"/>
          <w:sz w:val="24"/>
          <w:lang w:val="en-US" w:eastAsia="zh-CN"/>
        </w:rPr>
        <w:t>”</w:t>
      </w:r>
    </w:p>
    <w:p w14:paraId="30A17707">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10:</w:t>
      </w:r>
    </w:p>
    <w:p w14:paraId="6C4F10F5">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g1&lt;-swan.network.t1$graph sum(g1!= 0)#180/2=90 weilist&lt;-as.data.frame(matrix(ncol=2,nrow=142)) p=0 for (i in 1:28){ if (i&lt;28){ for (j in (i+1):28){ p=p+1 weilist[p,1]&lt;-paste(colnames(g1)[i],"-",rownames(g1)[j]) weilist[p,2]&lt;-g1[i,j] } } if (i==28){ weilist&lt;-weilist } } weilist[order(abs(weilist$V2),decreasing= T),]这个代码怎么修改能得出非0边的r值具体是多少</w:t>
      </w:r>
      <w:r>
        <w:rPr>
          <w:rFonts w:hint="default" w:ascii="Times New Roman" w:hAnsi="Times New Roman" w:eastAsia="宋体" w:cs="Times New Roman"/>
          <w:color w:val="auto"/>
          <w:sz w:val="24"/>
          <w:lang w:val="en-US" w:eastAsia="zh-CN"/>
        </w:rPr>
        <w:t>”</w:t>
      </w:r>
    </w:p>
    <w:p w14:paraId="76B84784">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10:</w:t>
      </w:r>
    </w:p>
    <w:p w14:paraId="2919853D">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要修改这段代码以计算并提取非零边的相关系数（r值），您可以按照以下步骤进行：</w:t>
      </w:r>
    </w:p>
    <w:p w14:paraId="6128F67A">
      <w:pPr>
        <w:keepNext w:val="0"/>
        <w:keepLines w:val="0"/>
        <w:widowControl/>
        <w:numPr>
          <w:ilvl w:val="0"/>
          <w:numId w:val="48"/>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提取非零边的信息</w:t>
      </w:r>
      <w:r>
        <w:rPr>
          <w:rFonts w:hint="default" w:ascii="Times New Roman" w:hAnsi="Times New Roman" w:cs="Times New Roman"/>
          <w:color w:val="auto"/>
        </w:rPr>
        <w:t>：你可以通过检查矩阵</w:t>
      </w:r>
      <w:r>
        <w:rPr>
          <w:rStyle w:val="13"/>
          <w:rFonts w:hint="default" w:ascii="Times New Roman" w:hAnsi="Times New Roman" w:cs="Times New Roman"/>
          <w:color w:val="auto"/>
        </w:rPr>
        <w:t>g1</w:t>
      </w:r>
      <w:r>
        <w:rPr>
          <w:rFonts w:hint="default" w:ascii="Times New Roman" w:hAnsi="Times New Roman" w:cs="Times New Roman"/>
          <w:color w:val="auto"/>
        </w:rPr>
        <w:t>中的非零值来完成。</w:t>
      </w:r>
    </w:p>
    <w:p w14:paraId="1072E40E">
      <w:pPr>
        <w:keepNext w:val="0"/>
        <w:keepLines w:val="0"/>
        <w:widowControl/>
        <w:numPr>
          <w:ilvl w:val="0"/>
          <w:numId w:val="48"/>
        </w:numPr>
        <w:suppressLineNumbers w:val="0"/>
        <w:spacing w:before="0" w:beforeAutospacing="1" w:after="0" w:afterAutospacing="1"/>
        <w:ind w:left="720" w:hanging="360"/>
        <w:rPr>
          <w:rFonts w:hint="default" w:ascii="Times New Roman" w:hAnsi="Times New Roman" w:cs="Times New Roman"/>
          <w:color w:val="auto"/>
        </w:rPr>
      </w:pPr>
      <w:r>
        <w:rPr>
          <w:rStyle w:val="11"/>
          <w:rFonts w:hint="default" w:ascii="Times New Roman" w:hAnsi="Times New Roman" w:cs="Times New Roman"/>
          <w:color w:val="auto"/>
        </w:rPr>
        <w:t>将非零边的信息存储在</w:t>
      </w:r>
      <w:r>
        <w:rPr>
          <w:rStyle w:val="13"/>
          <w:rFonts w:hint="default" w:ascii="Times New Roman" w:hAnsi="Times New Roman" w:cs="Times New Roman"/>
          <w:color w:val="auto"/>
        </w:rPr>
        <w:t>weilist</w:t>
      </w:r>
      <w:r>
        <w:rPr>
          <w:rStyle w:val="11"/>
          <w:rFonts w:hint="default" w:ascii="Times New Roman" w:hAnsi="Times New Roman" w:cs="Times New Roman"/>
          <w:color w:val="auto"/>
        </w:rPr>
        <w:t>中</w:t>
      </w:r>
      <w:r>
        <w:rPr>
          <w:rFonts w:hint="default" w:ascii="Times New Roman" w:hAnsi="Times New Roman" w:cs="Times New Roman"/>
          <w:color w:val="auto"/>
        </w:rPr>
        <w:t>，并记录它们的具体值。</w:t>
      </w:r>
    </w:p>
    <w:p w14:paraId="5F91297A">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下面是一个修改后的版本的代码示例，将会提取</w:t>
      </w:r>
      <w:r>
        <w:rPr>
          <w:rStyle w:val="13"/>
          <w:rFonts w:hint="default" w:ascii="Times New Roman" w:hAnsi="Times New Roman" w:cs="Times New Roman"/>
          <w:color w:val="auto"/>
        </w:rPr>
        <w:t>g1</w:t>
      </w:r>
      <w:r>
        <w:rPr>
          <w:rFonts w:hint="default" w:ascii="Times New Roman" w:hAnsi="Times New Roman" w:cs="Times New Roman"/>
          <w:color w:val="auto"/>
        </w:rPr>
        <w:t>中所有非零边的信息与它们的相关系数（r值）：</w:t>
      </w:r>
    </w:p>
    <w:p w14:paraId="57A23CEB">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g1 &lt;- swan.network.t1$graph</w:t>
      </w:r>
    </w:p>
    <w:p w14:paraId="77F08F9B">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Initialize matrix for storing non-zero edges</w:t>
      </w:r>
    </w:p>
    <w:p w14:paraId="76F0CC2B">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weilist &lt;- as.data.frame(matrix(ncol=2, nrow=0)) # 使用0行来开始，之后动态增加</w:t>
      </w:r>
    </w:p>
    <w:p w14:paraId="696DEFD6">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colnames(weilist) &lt;- c("edges", "r_value")</w:t>
      </w:r>
    </w:p>
    <w:p w14:paraId="4978333F">
      <w:pPr>
        <w:pStyle w:val="5"/>
        <w:keepNext w:val="0"/>
        <w:keepLines w:val="0"/>
        <w:widowControl/>
        <w:suppressLineNumbers w:val="0"/>
        <w:rPr>
          <w:rStyle w:val="13"/>
          <w:rFonts w:hint="default" w:ascii="Times New Roman" w:hAnsi="Times New Roman" w:cs="Times New Roman"/>
          <w:color w:val="auto"/>
        </w:rPr>
      </w:pPr>
    </w:p>
    <w:p w14:paraId="341914FD">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Iterate over the upper triangle of the matrix to find non-zero edges</w:t>
      </w:r>
    </w:p>
    <w:p w14:paraId="5C4D840C">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for (i in 1:(nrow(g1)-1)){</w:t>
      </w:r>
    </w:p>
    <w:p w14:paraId="30E0AB64">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for (j in (i+1):ncol(g1)){</w:t>
      </w:r>
    </w:p>
    <w:p w14:paraId="13D8801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if (g1[i, j] != 0) { # Check for non-zero value</w:t>
      </w:r>
    </w:p>
    <w:p w14:paraId="754DEED8">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weilist &lt;- rbind(weilist, c(paste(colnames(g1)[i], "-", rownames(g1)[j]), g1[i, j]))</w:t>
      </w:r>
    </w:p>
    <w:p w14:paraId="53617B81">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3691BB37">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xml:space="preserve">  }</w:t>
      </w:r>
    </w:p>
    <w:p w14:paraId="6478D8F5">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t>
      </w:r>
    </w:p>
    <w:p w14:paraId="66939B88">
      <w:pPr>
        <w:pStyle w:val="5"/>
        <w:keepNext w:val="0"/>
        <w:keepLines w:val="0"/>
        <w:widowControl/>
        <w:suppressLineNumbers w:val="0"/>
        <w:rPr>
          <w:rStyle w:val="13"/>
          <w:rFonts w:hint="default" w:ascii="Times New Roman" w:hAnsi="Times New Roman" w:cs="Times New Roman"/>
          <w:color w:val="auto"/>
        </w:rPr>
      </w:pPr>
    </w:p>
    <w:p w14:paraId="6DAE2D63">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Convert the r_value column to numeric</w:t>
      </w:r>
    </w:p>
    <w:p w14:paraId="53B71445">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weilist$r_value &lt;- as.numeric(as.character(weilist$r_value))</w:t>
      </w:r>
    </w:p>
    <w:p w14:paraId="547483A2">
      <w:pPr>
        <w:pStyle w:val="5"/>
        <w:keepNext w:val="0"/>
        <w:keepLines w:val="0"/>
        <w:widowControl/>
        <w:suppressLineNumbers w:val="0"/>
        <w:rPr>
          <w:rStyle w:val="13"/>
          <w:rFonts w:hint="default" w:ascii="Times New Roman" w:hAnsi="Times New Roman" w:cs="Times New Roman"/>
          <w:color w:val="auto"/>
        </w:rPr>
      </w:pPr>
    </w:p>
    <w:p w14:paraId="53B27AD5">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Order by absolute value of r_value in decreasing order</w:t>
      </w:r>
    </w:p>
    <w:p w14:paraId="3C9DE02D">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weilist &lt;- weilist[order(abs(weilist$r_value), decreasing = TRUE),]</w:t>
      </w:r>
    </w:p>
    <w:p w14:paraId="16433A9C">
      <w:pPr>
        <w:pStyle w:val="5"/>
        <w:keepNext w:val="0"/>
        <w:keepLines w:val="0"/>
        <w:widowControl/>
        <w:suppressLineNumbers w:val="0"/>
        <w:rPr>
          <w:rStyle w:val="13"/>
          <w:rFonts w:hint="default" w:ascii="Times New Roman" w:hAnsi="Times New Roman" w:cs="Times New Roman"/>
          <w:color w:val="auto"/>
        </w:rPr>
      </w:pPr>
    </w:p>
    <w:p w14:paraId="03B8795A">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 Resultant weilist now contains non-zero edges and respective r values</w:t>
      </w:r>
    </w:p>
    <w:p w14:paraId="1FDDB533">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代码解释：</w:t>
      </w:r>
    </w:p>
    <w:p w14:paraId="4555619C">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weilist &lt;- as.data.frame(matrix(ncol=2, nrow=0))</w:t>
      </w:r>
      <w:r>
        <w:rPr>
          <w:rFonts w:hint="default" w:ascii="Times New Roman" w:hAnsi="Times New Roman" w:cs="Times New Roman"/>
          <w:color w:val="auto"/>
        </w:rPr>
        <w:t>: 初始化一个空的数据框，用于存储非零边的信息。</w:t>
      </w:r>
    </w:p>
    <w:p w14:paraId="101BA803">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for (i in 1:(nrow(g1)-1)){...}</w:t>
      </w:r>
      <w:r>
        <w:rPr>
          <w:rFonts w:hint="default" w:ascii="Times New Roman" w:hAnsi="Times New Roman" w:cs="Times New Roman"/>
          <w:color w:val="auto"/>
        </w:rPr>
        <w:t>: 外层循环遍历行，内层循环遍历列，以避免重复检查（只检查上三角部分）。</w:t>
      </w:r>
    </w:p>
    <w:p w14:paraId="50465DC8">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if (g1[i, j] != 0) {...}</w:t>
      </w:r>
      <w:r>
        <w:rPr>
          <w:rFonts w:hint="default" w:ascii="Times New Roman" w:hAnsi="Times New Roman" w:cs="Times New Roman"/>
          <w:color w:val="auto"/>
        </w:rPr>
        <w:t>: 只当</w:t>
      </w:r>
      <w:r>
        <w:rPr>
          <w:rStyle w:val="13"/>
          <w:rFonts w:hint="default" w:ascii="Times New Roman" w:hAnsi="Times New Roman" w:cs="Times New Roman"/>
          <w:color w:val="auto"/>
        </w:rPr>
        <w:t>g1[i, j]</w:t>
      </w:r>
      <w:r>
        <w:rPr>
          <w:rFonts w:hint="default" w:ascii="Times New Roman" w:hAnsi="Times New Roman" w:cs="Times New Roman"/>
          <w:color w:val="auto"/>
        </w:rPr>
        <w:t>的值不为零时，将该边的信息添加到</w:t>
      </w:r>
      <w:r>
        <w:rPr>
          <w:rStyle w:val="13"/>
          <w:rFonts w:hint="default" w:ascii="Times New Roman" w:hAnsi="Times New Roman" w:cs="Times New Roman"/>
          <w:color w:val="auto"/>
        </w:rPr>
        <w:t>weilist</w:t>
      </w:r>
      <w:r>
        <w:rPr>
          <w:rFonts w:hint="default" w:ascii="Times New Roman" w:hAnsi="Times New Roman" w:cs="Times New Roman"/>
          <w:color w:val="auto"/>
        </w:rPr>
        <w:t>中。</w:t>
      </w:r>
    </w:p>
    <w:p w14:paraId="4CDAEC00">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rbind</w:t>
      </w:r>
      <w:r>
        <w:rPr>
          <w:rFonts w:hint="default" w:ascii="Times New Roman" w:hAnsi="Times New Roman" w:cs="Times New Roman"/>
          <w:color w:val="auto"/>
        </w:rPr>
        <w:t>: 将每一对边（节点名）及其相关系数（r值）合并到</w:t>
      </w:r>
      <w:r>
        <w:rPr>
          <w:rStyle w:val="13"/>
          <w:rFonts w:hint="default" w:ascii="Times New Roman" w:hAnsi="Times New Roman" w:cs="Times New Roman"/>
          <w:color w:val="auto"/>
        </w:rPr>
        <w:t>weilist</w:t>
      </w:r>
      <w:r>
        <w:rPr>
          <w:rFonts w:hint="default" w:ascii="Times New Roman" w:hAnsi="Times New Roman" w:cs="Times New Roman"/>
          <w:color w:val="auto"/>
        </w:rPr>
        <w:t>中。</w:t>
      </w:r>
    </w:p>
    <w:p w14:paraId="64E7239C">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weilist$r_value &lt;- as.numeric(as.character(weilist$r_value))</w:t>
      </w:r>
      <w:r>
        <w:rPr>
          <w:rFonts w:hint="default" w:ascii="Times New Roman" w:hAnsi="Times New Roman" w:cs="Times New Roman"/>
          <w:color w:val="auto"/>
        </w:rPr>
        <w:t>: 将第二列（r值列）转换为数值型，以便可以进行排序。</w:t>
      </w:r>
    </w:p>
    <w:p w14:paraId="1D70B074">
      <w:pPr>
        <w:keepNext w:val="0"/>
        <w:keepLines w:val="0"/>
        <w:widowControl/>
        <w:numPr>
          <w:ilvl w:val="0"/>
          <w:numId w:val="49"/>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weilist[order(abs(weilist$r_value), decreasing = TRUE),]</w:t>
      </w:r>
      <w:r>
        <w:rPr>
          <w:rFonts w:hint="default" w:ascii="Times New Roman" w:hAnsi="Times New Roman" w:cs="Times New Roman"/>
          <w:color w:val="auto"/>
        </w:rPr>
        <w:t>: 根据绝对值对</w:t>
      </w:r>
      <w:r>
        <w:rPr>
          <w:rStyle w:val="13"/>
          <w:rFonts w:hint="default" w:ascii="Times New Roman" w:hAnsi="Times New Roman" w:cs="Times New Roman"/>
          <w:color w:val="auto"/>
        </w:rPr>
        <w:t>weilist</w:t>
      </w:r>
      <w:r>
        <w:rPr>
          <w:rFonts w:hint="default" w:ascii="Times New Roman" w:hAnsi="Times New Roman" w:cs="Times New Roman"/>
          <w:color w:val="auto"/>
        </w:rPr>
        <w:t>进行降序排序。</w:t>
      </w:r>
    </w:p>
    <w:p w14:paraId="67587468">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此代码将在</w:t>
      </w:r>
      <w:r>
        <w:rPr>
          <w:rStyle w:val="13"/>
          <w:rFonts w:hint="default" w:ascii="Times New Roman" w:hAnsi="Times New Roman" w:cs="Times New Roman"/>
          <w:color w:val="auto"/>
        </w:rPr>
        <w:t>weilist</w:t>
      </w:r>
      <w:r>
        <w:rPr>
          <w:rFonts w:hint="default" w:ascii="Times New Roman" w:hAnsi="Times New Roman" w:cs="Times New Roman"/>
          <w:color w:val="auto"/>
        </w:rPr>
        <w:t>中保留所有非零相关系数（r值），并按照它们的绝对值进行排序，从而方便查看强相关的边。</w:t>
      </w:r>
      <w:r>
        <w:rPr>
          <w:rFonts w:hint="default" w:ascii="Times New Roman" w:hAnsi="Times New Roman" w:eastAsia="宋体" w:cs="Times New Roman"/>
          <w:color w:val="auto"/>
          <w:sz w:val="24"/>
          <w:lang w:val="en-US" w:eastAsia="zh-CN"/>
        </w:rPr>
        <w:t>”</w:t>
      </w:r>
    </w:p>
    <w:p w14:paraId="3285C2B5">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11:</w:t>
      </w:r>
    </w:p>
    <w:p w14:paraId="6ECE403C">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groups &lt;- c(rep("EY", 13),rep("ZN", 15))</w:t>
      </w:r>
      <w:r>
        <w:rPr>
          <w:rFonts w:hint="default" w:ascii="Times New Roman" w:hAnsi="Times New Roman" w:cs="Times New Roman" w:eastAsiaTheme="minorEastAsia"/>
          <w:b w:val="0"/>
          <w:bCs w:val="0"/>
          <w:color w:val="auto"/>
          <w:kern w:val="0"/>
          <w:sz w:val="24"/>
          <w:szCs w:val="24"/>
          <w:lang w:val="en-US" w:eastAsia="zh-CN" w:bidi="ar"/>
        </w:rPr>
        <w:t>#为图形创建变量标签向量</w:t>
      </w:r>
    </w:p>
    <w:p w14:paraId="7F95E8A7">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labels &lt;- c(paste0("EY",1:13),paste0("ZN",14:28))按着这个代码出来的图为什么两个变量的结点按顺序排一起了，也就是说第一个量表13个题目，那第二个量表的第一题就被标记成14了</w:t>
      </w:r>
      <w:r>
        <w:rPr>
          <w:rFonts w:hint="default" w:ascii="Times New Roman" w:hAnsi="Times New Roman" w:eastAsia="宋体" w:cs="Times New Roman"/>
          <w:color w:val="auto"/>
          <w:sz w:val="24"/>
          <w:lang w:val="en-US" w:eastAsia="zh-CN"/>
        </w:rPr>
        <w:t>”</w:t>
      </w:r>
    </w:p>
    <w:p w14:paraId="74E07CC9">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Ouput 11:</w:t>
      </w:r>
    </w:p>
    <w:p w14:paraId="49A67C54">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在你提供的 R 代码中，创建了一个组合的标签向量，其中包含两个变量（“EY”和“ZN”）的题目（或指标）。以下是你的代码的解析：</w:t>
      </w:r>
    </w:p>
    <w:p w14:paraId="59520891">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groups &lt;- c(rep("EY", 13), rep("ZN", 15))</w:t>
      </w:r>
    </w:p>
    <w:p w14:paraId="3FD7E1CC">
      <w:pPr>
        <w:pStyle w:val="5"/>
        <w:keepNext w:val="0"/>
        <w:keepLines w:val="0"/>
        <w:widowControl/>
        <w:suppressLineNumbers w:val="0"/>
        <w:rPr>
          <w:rStyle w:val="13"/>
          <w:rFonts w:hint="default" w:ascii="Times New Roman" w:hAnsi="Times New Roman" w:cs="Times New Roman"/>
          <w:color w:val="auto"/>
        </w:rPr>
      </w:pPr>
    </w:p>
    <w:p w14:paraId="4DD76CBD">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为图形创建变量标签向量</w:t>
      </w:r>
    </w:p>
    <w:p w14:paraId="4D22C6AD">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labels &lt;- c(paste0("EY", 1:13), paste0("ZN", 14:28))</w:t>
      </w:r>
    </w:p>
    <w:p w14:paraId="22C35DDA">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问题解释</w:t>
      </w:r>
    </w:p>
    <w:p w14:paraId="78559402">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从你的描述来看，图中的节点是按照 </w:t>
      </w:r>
      <w:r>
        <w:rPr>
          <w:rStyle w:val="13"/>
          <w:rFonts w:hint="default" w:ascii="Times New Roman" w:hAnsi="Times New Roman" w:cs="Times New Roman"/>
          <w:color w:val="auto"/>
        </w:rPr>
        <w:t>labels</w:t>
      </w:r>
      <w:r>
        <w:rPr>
          <w:rFonts w:hint="default" w:ascii="Times New Roman" w:hAnsi="Times New Roman" w:cs="Times New Roman"/>
          <w:color w:val="auto"/>
        </w:rPr>
        <w:t xml:space="preserve"> 向量中的顺序排列的。在这种情况下：</w:t>
      </w:r>
    </w:p>
    <w:p w14:paraId="272C0B64">
      <w:pPr>
        <w:keepNext w:val="0"/>
        <w:keepLines w:val="0"/>
        <w:widowControl/>
        <w:numPr>
          <w:ilvl w:val="0"/>
          <w:numId w:val="50"/>
        </w:numPr>
        <w:suppressLineNumbers w:val="0"/>
        <w:spacing w:before="0" w:beforeAutospacing="1" w:after="0" w:afterAutospacing="1"/>
        <w:ind w:left="720" w:hanging="360"/>
        <w:rPr>
          <w:rFonts w:hint="default" w:ascii="Times New Roman" w:hAnsi="Times New Roman" w:cs="Times New Roman"/>
          <w:color w:val="auto"/>
        </w:rPr>
      </w:pPr>
      <w:r>
        <w:rPr>
          <w:rFonts w:hint="default" w:ascii="Times New Roman" w:hAnsi="Times New Roman" w:cs="Times New Roman"/>
          <w:color w:val="auto"/>
        </w:rPr>
        <w:t xml:space="preserve">“EY”变量的标签是 </w:t>
      </w:r>
      <w:r>
        <w:rPr>
          <w:rStyle w:val="13"/>
          <w:rFonts w:hint="default" w:ascii="Times New Roman" w:hAnsi="Times New Roman" w:cs="Times New Roman"/>
          <w:color w:val="auto"/>
        </w:rPr>
        <w:t>EY1, EY2, ..., EY13</w:t>
      </w:r>
    </w:p>
    <w:p w14:paraId="465DBFD6">
      <w:pPr>
        <w:keepNext w:val="0"/>
        <w:keepLines w:val="0"/>
        <w:widowControl/>
        <w:numPr>
          <w:ilvl w:val="0"/>
          <w:numId w:val="50"/>
        </w:numPr>
        <w:suppressLineNumbers w:val="0"/>
        <w:spacing w:before="0" w:beforeAutospacing="1" w:after="0" w:afterAutospacing="1"/>
        <w:ind w:left="720" w:hanging="360"/>
        <w:rPr>
          <w:rFonts w:hint="default" w:ascii="Times New Roman" w:hAnsi="Times New Roman" w:cs="Times New Roman"/>
          <w:color w:val="auto"/>
        </w:rPr>
      </w:pPr>
      <w:r>
        <w:rPr>
          <w:rFonts w:hint="default" w:ascii="Times New Roman" w:hAnsi="Times New Roman" w:cs="Times New Roman"/>
          <w:color w:val="auto"/>
        </w:rPr>
        <w:t xml:space="preserve">“ZN”变量的标签是 </w:t>
      </w:r>
      <w:r>
        <w:rPr>
          <w:rStyle w:val="13"/>
          <w:rFonts w:hint="default" w:ascii="Times New Roman" w:hAnsi="Times New Roman" w:cs="Times New Roman"/>
          <w:color w:val="auto"/>
        </w:rPr>
        <w:t>ZN14, ZN15, ..., ZN28</w:t>
      </w:r>
    </w:p>
    <w:p w14:paraId="5FC62A59">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这意味着“ZN”的第一题被命名为“ZN14”，而不是你可能期望的“ZN1”。这导致了在图中“EY”的题目和“ZN”的题目在 numbered 顺序上连续排列。</w:t>
      </w:r>
    </w:p>
    <w:p w14:paraId="5203BC76">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解决方案</w:t>
      </w:r>
    </w:p>
    <w:p w14:paraId="65443BDF">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如果希望将“ZN”的题目命名为“ZN1, ZN2, ..., ZN15”，可以调整 </w:t>
      </w:r>
      <w:r>
        <w:rPr>
          <w:rStyle w:val="13"/>
          <w:rFonts w:hint="default" w:ascii="Times New Roman" w:hAnsi="Times New Roman" w:cs="Times New Roman"/>
          <w:color w:val="auto"/>
        </w:rPr>
        <w:t>labels</w:t>
      </w:r>
      <w:r>
        <w:rPr>
          <w:rFonts w:hint="default" w:ascii="Times New Roman" w:hAnsi="Times New Roman" w:cs="Times New Roman"/>
          <w:color w:val="auto"/>
        </w:rPr>
        <w:t xml:space="preserve"> 的创建方式，以确保编号是连续的，且科学合理。</w:t>
      </w:r>
    </w:p>
    <w:p w14:paraId="2D3F4C17">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例如：</w:t>
      </w:r>
    </w:p>
    <w:p w14:paraId="08333AA2">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labels &lt;- c(paste0("EY", 1:13), paste0("ZN", 1:15))</w:t>
      </w:r>
    </w:p>
    <w:p w14:paraId="32FAF9C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完整代码示例</w:t>
      </w:r>
    </w:p>
    <w:p w14:paraId="1A6998CB">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确保生成的标签不重叠且符合逻辑：</w:t>
      </w:r>
    </w:p>
    <w:p w14:paraId="65F089D4">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groups &lt;- c(rep("EY", 13), rep("ZN", 15))</w:t>
      </w:r>
    </w:p>
    <w:p w14:paraId="567B0500">
      <w:pPr>
        <w:pStyle w:val="5"/>
        <w:keepNext w:val="0"/>
        <w:keepLines w:val="0"/>
        <w:widowControl/>
        <w:suppressLineNumbers w:val="0"/>
        <w:rPr>
          <w:rStyle w:val="13"/>
          <w:rFonts w:hint="default" w:ascii="Times New Roman" w:hAnsi="Times New Roman" w:cs="Times New Roman"/>
          <w:color w:val="auto"/>
        </w:rPr>
      </w:pPr>
    </w:p>
    <w:p w14:paraId="68CA0A7F">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创建变量标签向量，保证ZN的题目从1开始</w:t>
      </w:r>
    </w:p>
    <w:p w14:paraId="209298F6">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labels &lt;- c(paste0("EY", 1:13), paste0("ZN", 1:15))</w:t>
      </w:r>
    </w:p>
    <w:p w14:paraId="7E7EEDF3">
      <w:pPr>
        <w:pStyle w:val="5"/>
        <w:keepNext w:val="0"/>
        <w:keepLines w:val="0"/>
        <w:widowControl/>
        <w:suppressLineNumbers w:val="0"/>
        <w:rPr>
          <w:rStyle w:val="13"/>
          <w:rFonts w:hint="default" w:ascii="Times New Roman" w:hAnsi="Times New Roman" w:cs="Times New Roman"/>
          <w:color w:val="auto"/>
        </w:rPr>
      </w:pPr>
    </w:p>
    <w:p w14:paraId="67F8B21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接下来将这些标签应用于你的图形中</w:t>
      </w:r>
    </w:p>
    <w:p w14:paraId="56E54E6A">
      <w:pPr>
        <w:pStyle w:val="5"/>
        <w:keepNext w:val="0"/>
        <w:keepLines w:val="0"/>
        <w:widowControl/>
        <w:suppressLineNumbers w:val="0"/>
        <w:rPr>
          <w:rStyle w:val="13"/>
          <w:rFonts w:hint="default" w:ascii="Times New Roman" w:hAnsi="Times New Roman" w:cs="Times New Roman"/>
          <w:color w:val="auto"/>
        </w:rPr>
      </w:pPr>
      <w:r>
        <w:rPr>
          <w:rStyle w:val="13"/>
          <w:rFonts w:hint="default" w:ascii="Times New Roman" w:hAnsi="Times New Roman" w:cs="Times New Roman"/>
          <w:color w:val="auto"/>
        </w:rPr>
        <w:t># 例如，如果你用igraph或ggplot2来绘图，可以如下：</w:t>
      </w:r>
    </w:p>
    <w:p w14:paraId="439BA64C">
      <w:pPr>
        <w:pStyle w:val="5"/>
        <w:keepNext w:val="0"/>
        <w:keepLines w:val="0"/>
        <w:widowControl/>
        <w:suppressLineNumbers w:val="0"/>
        <w:rPr>
          <w:rFonts w:hint="default" w:ascii="Times New Roman" w:hAnsi="Times New Roman" w:cs="Times New Roman"/>
          <w:color w:val="auto"/>
        </w:rPr>
      </w:pPr>
      <w:r>
        <w:rPr>
          <w:rStyle w:val="13"/>
          <w:rFonts w:hint="default" w:ascii="Times New Roman" w:hAnsi="Times New Roman" w:cs="Times New Roman"/>
          <w:color w:val="auto"/>
        </w:rPr>
        <w:t># plot(your_graph, vertex.label=labels)</w:t>
      </w:r>
    </w:p>
    <w:p w14:paraId="035A4BE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注意</w:t>
      </w:r>
    </w:p>
    <w:p w14:paraId="635DD012">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确保在图表的其他部分（例如：题目数、变量定义等）使用一致的名称和编号，以免引起混淆。这样修改后，节点顺序和标签将更符合逻辑，也有助于图形的解读。</w:t>
      </w:r>
      <w:r>
        <w:rPr>
          <w:rFonts w:hint="default" w:ascii="Times New Roman" w:hAnsi="Times New Roman" w:eastAsia="宋体" w:cs="Times New Roman"/>
          <w:color w:val="auto"/>
          <w:sz w:val="24"/>
          <w:lang w:val="en-US" w:eastAsia="zh-CN"/>
        </w:rPr>
        <w:t>”</w:t>
      </w:r>
    </w:p>
    <w:p w14:paraId="712150AA">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12:</w:t>
      </w:r>
    </w:p>
    <w:p w14:paraId="35CCEBEA">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Computing statistics... Error in statTable(sampleResult, name = "sample", alpha = alpha, computeCentrality = computeCentrality, : 'statistics' must be one of: 'intercept', 'edge', 'length', 'distance', 'closeness', 'betweenness', 'strength', 'expectedInfluence', 'outStrength', 'outExpectedInfluence', 'inStrength', 'inExpectedInfluence', 'rspbc', 'hybrid', 'eigenvector', 'bridgeStrength', 'bridgeCloseness', 'bridgeBetweenness', 'bridgeInDegree', 'bridgeOutDegree', 'bridgeExpectedInfluence'网络分析这个错误什么意思</w:t>
      </w:r>
      <w:r>
        <w:rPr>
          <w:rFonts w:hint="default" w:ascii="Times New Roman" w:hAnsi="Times New Roman" w:eastAsia="宋体" w:cs="Times New Roman"/>
          <w:color w:val="auto"/>
          <w:sz w:val="24"/>
          <w:lang w:val="en-US" w:eastAsia="zh-CN"/>
        </w:rPr>
        <w:t>”</w:t>
      </w:r>
    </w:p>
    <w:p w14:paraId="12D761C7">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Output 12:</w:t>
      </w:r>
    </w:p>
    <w:p w14:paraId="65A5964E">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 xml:space="preserve">这个错误信息表明在你调用 </w:t>
      </w:r>
      <w:r>
        <w:rPr>
          <w:rStyle w:val="13"/>
          <w:rFonts w:hint="default" w:ascii="Times New Roman" w:hAnsi="Times New Roman" w:cs="Times New Roman"/>
          <w:color w:val="auto"/>
        </w:rPr>
        <w:t>statTable</w:t>
      </w:r>
      <w:r>
        <w:rPr>
          <w:rFonts w:hint="default" w:ascii="Times New Roman" w:hAnsi="Times New Roman" w:cs="Times New Roman"/>
          <w:color w:val="auto"/>
        </w:rPr>
        <w:t xml:space="preserve"> 函数时，传入的 </w:t>
      </w:r>
      <w:r>
        <w:rPr>
          <w:rStyle w:val="13"/>
          <w:rFonts w:hint="default" w:ascii="Times New Roman" w:hAnsi="Times New Roman" w:cs="Times New Roman"/>
          <w:color w:val="auto"/>
        </w:rPr>
        <w:t>statistics</w:t>
      </w:r>
      <w:r>
        <w:rPr>
          <w:rFonts w:hint="default" w:ascii="Times New Roman" w:hAnsi="Times New Roman" w:cs="Times New Roman"/>
          <w:color w:val="auto"/>
        </w:rPr>
        <w:t xml:space="preserve"> 参数无效。具体来说，</w:t>
      </w:r>
      <w:r>
        <w:rPr>
          <w:rStyle w:val="13"/>
          <w:rFonts w:hint="default" w:ascii="Times New Roman" w:hAnsi="Times New Roman" w:cs="Times New Roman"/>
          <w:color w:val="auto"/>
        </w:rPr>
        <w:t>statistics</w:t>
      </w:r>
      <w:r>
        <w:rPr>
          <w:rFonts w:hint="default" w:ascii="Times New Roman" w:hAnsi="Times New Roman" w:cs="Times New Roman"/>
          <w:color w:val="auto"/>
        </w:rPr>
        <w:t xml:space="preserve"> 参数应该是以下列出的名称之一：</w:t>
      </w:r>
    </w:p>
    <w:p w14:paraId="77705CEF">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intercept</w:t>
      </w:r>
    </w:p>
    <w:p w14:paraId="2A2B0C9C">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edge</w:t>
      </w:r>
    </w:p>
    <w:p w14:paraId="0DB5BBC9">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length</w:t>
      </w:r>
    </w:p>
    <w:p w14:paraId="552CCB86">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distance</w:t>
      </w:r>
    </w:p>
    <w:p w14:paraId="00F6AFCD">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closeness</w:t>
      </w:r>
    </w:p>
    <w:p w14:paraId="30BE1E48">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betweenness</w:t>
      </w:r>
    </w:p>
    <w:p w14:paraId="46BEE133">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strength</w:t>
      </w:r>
    </w:p>
    <w:p w14:paraId="20B87BFF">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expectedInfluence</w:t>
      </w:r>
    </w:p>
    <w:p w14:paraId="59ACDAF6">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outStrength</w:t>
      </w:r>
    </w:p>
    <w:p w14:paraId="0A86722D">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outExpectedInfluence</w:t>
      </w:r>
    </w:p>
    <w:p w14:paraId="14A8117B">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inStrength</w:t>
      </w:r>
    </w:p>
    <w:p w14:paraId="1121AB01">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inExpectedInfluence</w:t>
      </w:r>
    </w:p>
    <w:p w14:paraId="39C7EBB5">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rspbc</w:t>
      </w:r>
    </w:p>
    <w:p w14:paraId="556A0BFA">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hybrid</w:t>
      </w:r>
    </w:p>
    <w:p w14:paraId="26ED0090">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eigenvector</w:t>
      </w:r>
    </w:p>
    <w:p w14:paraId="56DE24DB">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bridgeStrength</w:t>
      </w:r>
    </w:p>
    <w:p w14:paraId="37C4975C">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bridgeCloseness</w:t>
      </w:r>
    </w:p>
    <w:p w14:paraId="381ACB16">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bridgeBetweenness</w:t>
      </w:r>
    </w:p>
    <w:p w14:paraId="3D0D12F8">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bridgeInDegree</w:t>
      </w:r>
    </w:p>
    <w:p w14:paraId="3F0BC8DF">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bridgeOutDegree</w:t>
      </w:r>
    </w:p>
    <w:p w14:paraId="1863824C">
      <w:pPr>
        <w:keepNext w:val="0"/>
        <w:keepLines w:val="0"/>
        <w:widowControl/>
        <w:numPr>
          <w:ilvl w:val="0"/>
          <w:numId w:val="51"/>
        </w:numPr>
        <w:suppressLineNumbers w:val="0"/>
        <w:spacing w:before="0" w:beforeAutospacing="1" w:after="0" w:afterAutospacing="1"/>
        <w:ind w:left="720" w:hanging="360"/>
        <w:rPr>
          <w:rFonts w:hint="default" w:ascii="Times New Roman" w:hAnsi="Times New Roman" w:cs="Times New Roman"/>
          <w:color w:val="auto"/>
        </w:rPr>
      </w:pPr>
      <w:r>
        <w:rPr>
          <w:rStyle w:val="13"/>
          <w:rFonts w:hint="default" w:ascii="Times New Roman" w:hAnsi="Times New Roman" w:cs="Times New Roman"/>
          <w:color w:val="auto"/>
        </w:rPr>
        <w:t>bridgeExpectedInfluence</w:t>
      </w:r>
    </w:p>
    <w:p w14:paraId="129361AE">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 xml:space="preserve">这个错误通常是因为你传入了一个不在上述列表中的名称。确保在调用 </w:t>
      </w:r>
      <w:r>
        <w:rPr>
          <w:rStyle w:val="13"/>
          <w:rFonts w:hint="default" w:ascii="Times New Roman" w:hAnsi="Times New Roman" w:cs="Times New Roman"/>
          <w:color w:val="auto"/>
        </w:rPr>
        <w:t>statTable</w:t>
      </w:r>
      <w:r>
        <w:rPr>
          <w:rFonts w:hint="default" w:ascii="Times New Roman" w:hAnsi="Times New Roman" w:cs="Times New Roman"/>
          <w:color w:val="auto"/>
        </w:rPr>
        <w:t xml:space="preserve"> 函数时，</w:t>
      </w:r>
      <w:r>
        <w:rPr>
          <w:rStyle w:val="13"/>
          <w:rFonts w:hint="default" w:ascii="Times New Roman" w:hAnsi="Times New Roman" w:cs="Times New Roman"/>
          <w:color w:val="auto"/>
        </w:rPr>
        <w:t>statistics</w:t>
      </w:r>
      <w:r>
        <w:rPr>
          <w:rFonts w:hint="default" w:ascii="Times New Roman" w:hAnsi="Times New Roman" w:cs="Times New Roman"/>
          <w:color w:val="auto"/>
        </w:rPr>
        <w:t xml:space="preserve"> 参数的值严格匹配这些指定的选项。</w:t>
      </w:r>
    </w:p>
    <w:p w14:paraId="28A643C9">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你可以检查一下你的代码，确认是不是在这些选项中拼错了，或者是不是需要使用不同的统计量。如果你提供更多的代码上下文或者运行环境的信息，我可以给出更具体的建议。</w:t>
      </w:r>
      <w:r>
        <w:rPr>
          <w:rFonts w:hint="default" w:ascii="Times New Roman" w:hAnsi="Times New Roman" w:eastAsia="宋体" w:cs="Times New Roman"/>
          <w:color w:val="auto"/>
          <w:sz w:val="24"/>
          <w:lang w:val="en-US" w:eastAsia="zh-CN"/>
        </w:rPr>
        <w:t>”</w:t>
      </w:r>
    </w:p>
    <w:p w14:paraId="119294E2">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Input 13:</w:t>
      </w:r>
    </w:p>
    <w:p w14:paraId="007F4FA3">
      <w:pPr>
        <w:pStyle w:val="6"/>
        <w:keepNext w:val="0"/>
        <w:keepLines w:val="0"/>
        <w:widowControl/>
        <w:suppressLineNumbers w:val="0"/>
        <w:ind w:left="720" w:right="72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szCs w:val="24"/>
        </w:rPr>
        <w:t>plot(swan.caseBoot.t1.t2, statistics=c("expectedInfluence", "outExpectedInfluence", "inExpectedInfluence"), labels = labels) Error in if (sd(x$sampleTable$value[x$sampleTable$type == statistics[i]], : missing value where TRUE/FALSE needed什么意思</w:t>
      </w:r>
      <w:r>
        <w:rPr>
          <w:rFonts w:hint="default" w:ascii="Times New Roman" w:hAnsi="Times New Roman" w:eastAsia="宋体" w:cs="Times New Roman"/>
          <w:color w:val="auto"/>
          <w:sz w:val="24"/>
          <w:lang w:val="en-US" w:eastAsia="zh-CN"/>
        </w:rPr>
        <w:t>”</w:t>
      </w:r>
    </w:p>
    <w:p w14:paraId="16ED4822">
      <w:pPr>
        <w:pStyle w:val="6"/>
        <w:keepNext w:val="0"/>
        <w:keepLines w:val="0"/>
        <w:widowControl/>
        <w:suppressLineNumbers w:val="0"/>
        <w:ind w:right="72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Ouput 13:</w:t>
      </w:r>
    </w:p>
    <w:p w14:paraId="2352153F">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eastAsia="宋体" w:cs="Times New Roman"/>
          <w:color w:val="auto"/>
          <w:sz w:val="24"/>
          <w:lang w:val="en-US" w:eastAsia="zh-CN"/>
        </w:rPr>
        <w:t>“</w:t>
      </w:r>
      <w:r>
        <w:rPr>
          <w:rFonts w:hint="default" w:ascii="Times New Roman" w:hAnsi="Times New Roman" w:cs="Times New Roman"/>
          <w:color w:val="auto"/>
        </w:rPr>
        <w:t xml:space="preserve">这个错误提示“missing value where TRUE/FALSE needed”通常意味着在你的 </w:t>
      </w:r>
      <w:r>
        <w:rPr>
          <w:rStyle w:val="13"/>
          <w:rFonts w:hint="default" w:ascii="Times New Roman" w:hAnsi="Times New Roman" w:cs="Times New Roman"/>
          <w:color w:val="auto"/>
        </w:rPr>
        <w:t>plot</w:t>
      </w:r>
      <w:r>
        <w:rPr>
          <w:rFonts w:hint="default" w:ascii="Times New Roman" w:hAnsi="Times New Roman" w:cs="Times New Roman"/>
          <w:color w:val="auto"/>
        </w:rPr>
        <w:t xml:space="preserve"> 函数中用于计算统计量的 </w:t>
      </w:r>
      <w:r>
        <w:rPr>
          <w:rStyle w:val="13"/>
          <w:rFonts w:hint="default" w:ascii="Times New Roman" w:hAnsi="Times New Roman" w:cs="Times New Roman"/>
          <w:color w:val="auto"/>
        </w:rPr>
        <w:t>sd</w:t>
      </w:r>
      <w:r>
        <w:rPr>
          <w:rFonts w:hint="default" w:ascii="Times New Roman" w:hAnsi="Times New Roman" w:cs="Times New Roman"/>
          <w:color w:val="auto"/>
        </w:rPr>
        <w:t xml:space="preserve"> （标准差）函数的输入中存在缺失值（NA）。在 R 中，许多函数无法处理 NA 值，导致必须的逻辑判断无法进行，因此会产生错误。</w:t>
      </w:r>
    </w:p>
    <w:p w14:paraId="2D665E45">
      <w:pPr>
        <w:pStyle w:val="6"/>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具体来说，这个错误可能是由于以下几个原因引起的：</w:t>
      </w:r>
    </w:p>
    <w:p w14:paraId="0F5C86FC">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缺失值的存在</w:t>
      </w:r>
      <w:r>
        <w:rPr>
          <w:rFonts w:hint="default" w:ascii="Times New Roman" w:hAnsi="Times New Roman" w:cs="Times New Roman"/>
          <w:color w:val="auto"/>
        </w:rPr>
        <w:t xml:space="preserve">：在 </w:t>
      </w:r>
      <w:r>
        <w:rPr>
          <w:rStyle w:val="13"/>
          <w:rFonts w:hint="default" w:ascii="Times New Roman" w:hAnsi="Times New Roman" w:cs="Times New Roman"/>
          <w:color w:val="auto"/>
        </w:rPr>
        <w:t>swan.caseBoot.t1.t2</w:t>
      </w:r>
      <w:r>
        <w:rPr>
          <w:rFonts w:hint="default" w:ascii="Times New Roman" w:hAnsi="Times New Roman" w:cs="Times New Roman"/>
          <w:color w:val="auto"/>
        </w:rPr>
        <w:t xml:space="preserve"> 数据中，</w:t>
      </w:r>
      <w:r>
        <w:rPr>
          <w:rStyle w:val="13"/>
          <w:rFonts w:hint="default" w:ascii="Times New Roman" w:hAnsi="Times New Roman" w:cs="Times New Roman"/>
          <w:color w:val="auto"/>
        </w:rPr>
        <w:t>sampleTable$value[x$sampleTable$type == statistics[i]]</w:t>
      </w:r>
      <w:r>
        <w:rPr>
          <w:rFonts w:hint="default" w:ascii="Times New Roman" w:hAnsi="Times New Roman" w:cs="Times New Roman"/>
          <w:color w:val="auto"/>
        </w:rPr>
        <w:t xml:space="preserve"> 可能包含 NA 值。你可以通过检查该部分代码是否返回了 NA 值来确认这一点。例如，可以用以下代码检查：</w:t>
      </w:r>
    </w:p>
    <w:p w14:paraId="055532EE">
      <w:pPr>
        <w:pStyle w:val="5"/>
        <w:keepNext w:val="0"/>
        <w:keepLines w:val="0"/>
        <w:widowControl/>
        <w:suppressLineNumbers w:val="0"/>
        <w:ind w:left="720"/>
        <w:rPr>
          <w:rStyle w:val="13"/>
          <w:rFonts w:hint="default" w:ascii="Times New Roman" w:hAnsi="Times New Roman" w:cs="Times New Roman"/>
          <w:color w:val="auto"/>
        </w:rPr>
      </w:pPr>
      <w:r>
        <w:rPr>
          <w:rStyle w:val="13"/>
          <w:rFonts w:hint="default" w:ascii="Times New Roman" w:hAnsi="Times New Roman" w:cs="Times New Roman"/>
          <w:color w:val="auto"/>
        </w:rPr>
        <w:t>values &lt;- swan.caseBoot.t1.t2$sampleTable$value[swan.caseBoot.t1.t2$sampleTable$type == "expectedInfluence"]</w:t>
      </w:r>
    </w:p>
    <w:p w14:paraId="610EE0FA">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any(is.na(values))  # 检查是否有 NA 值</w:t>
      </w:r>
    </w:p>
    <w:p w14:paraId="6659120D">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选项不匹配</w:t>
      </w:r>
      <w:r>
        <w:rPr>
          <w:rFonts w:hint="default" w:ascii="Times New Roman" w:hAnsi="Times New Roman" w:cs="Times New Roman"/>
          <w:color w:val="auto"/>
        </w:rPr>
        <w:t>：确保你传入的统计名称（</w:t>
      </w:r>
      <w:r>
        <w:rPr>
          <w:rStyle w:val="13"/>
          <w:rFonts w:hint="default" w:ascii="Times New Roman" w:hAnsi="Times New Roman" w:cs="Times New Roman"/>
          <w:color w:val="auto"/>
        </w:rPr>
        <w:t>expectedInfluence</w:t>
      </w:r>
      <w:r>
        <w:rPr>
          <w:rFonts w:hint="default" w:ascii="Times New Roman" w:hAnsi="Times New Roman" w:cs="Times New Roman"/>
          <w:color w:val="auto"/>
        </w:rPr>
        <w:t xml:space="preserve">, </w:t>
      </w:r>
      <w:r>
        <w:rPr>
          <w:rStyle w:val="13"/>
          <w:rFonts w:hint="default" w:ascii="Times New Roman" w:hAnsi="Times New Roman" w:cs="Times New Roman"/>
          <w:color w:val="auto"/>
        </w:rPr>
        <w:t>outExpectedInfluence</w:t>
      </w:r>
      <w:r>
        <w:rPr>
          <w:rFonts w:hint="default" w:ascii="Times New Roman" w:hAnsi="Times New Roman" w:cs="Times New Roman"/>
          <w:color w:val="auto"/>
        </w:rPr>
        <w:t xml:space="preserve">, 和 </w:t>
      </w:r>
      <w:r>
        <w:rPr>
          <w:rStyle w:val="13"/>
          <w:rFonts w:hint="default" w:ascii="Times New Roman" w:hAnsi="Times New Roman" w:cs="Times New Roman"/>
          <w:color w:val="auto"/>
        </w:rPr>
        <w:t>inExpectedInfluence</w:t>
      </w:r>
      <w:r>
        <w:rPr>
          <w:rFonts w:hint="default" w:ascii="Times New Roman" w:hAnsi="Times New Roman" w:cs="Times New Roman"/>
          <w:color w:val="auto"/>
        </w:rPr>
        <w:t xml:space="preserve">）都是 </w:t>
      </w:r>
      <w:r>
        <w:rPr>
          <w:rStyle w:val="13"/>
          <w:rFonts w:hint="default" w:ascii="Times New Roman" w:hAnsi="Times New Roman" w:cs="Times New Roman"/>
          <w:color w:val="auto"/>
        </w:rPr>
        <w:t>swan.caseBoot.t1.t2</w:t>
      </w:r>
      <w:r>
        <w:rPr>
          <w:rFonts w:hint="default" w:ascii="Times New Roman" w:hAnsi="Times New Roman" w:cs="Times New Roman"/>
          <w:color w:val="auto"/>
        </w:rPr>
        <w:t xml:space="preserve"> 数据中实际存在的类型。如果某个统计量不存在，则这可能导致提取的数据为空，从而产生 NA。</w:t>
      </w:r>
    </w:p>
    <w:p w14:paraId="3A71CCEF">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数据集的结构</w:t>
      </w:r>
      <w:r>
        <w:rPr>
          <w:rFonts w:hint="default" w:ascii="Times New Roman" w:hAnsi="Times New Roman" w:cs="Times New Roman"/>
          <w:color w:val="auto"/>
        </w:rPr>
        <w:t xml:space="preserve">：确认 </w:t>
      </w:r>
      <w:r>
        <w:rPr>
          <w:rStyle w:val="13"/>
          <w:rFonts w:hint="default" w:ascii="Times New Roman" w:hAnsi="Times New Roman" w:cs="Times New Roman"/>
          <w:color w:val="auto"/>
        </w:rPr>
        <w:t>swan.caseBoot.t1.t2</w:t>
      </w:r>
      <w:r>
        <w:rPr>
          <w:rFonts w:hint="default" w:ascii="Times New Roman" w:hAnsi="Times New Roman" w:cs="Times New Roman"/>
          <w:color w:val="auto"/>
        </w:rPr>
        <w:t xml:space="preserve"> 和 </w:t>
      </w:r>
      <w:r>
        <w:rPr>
          <w:rStyle w:val="13"/>
          <w:rFonts w:hint="default" w:ascii="Times New Roman" w:hAnsi="Times New Roman" w:cs="Times New Roman"/>
          <w:color w:val="auto"/>
        </w:rPr>
        <w:t>sampleTable</w:t>
      </w:r>
      <w:r>
        <w:rPr>
          <w:rFonts w:hint="default" w:ascii="Times New Roman" w:hAnsi="Times New Roman" w:cs="Times New Roman"/>
          <w:color w:val="auto"/>
        </w:rPr>
        <w:t xml:space="preserve"> 数据帧的结构，确保其中的数据类型和预期相符。</w:t>
      </w:r>
    </w:p>
    <w:p w14:paraId="4A8BBA7C">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color w:val="auto"/>
        </w:rPr>
        <w:t>解决办法：</w:t>
      </w:r>
    </w:p>
    <w:p w14:paraId="23161756">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排查 NA 值</w:t>
      </w:r>
      <w:r>
        <w:rPr>
          <w:rFonts w:hint="default" w:ascii="Times New Roman" w:hAnsi="Times New Roman" w:cs="Times New Roman"/>
          <w:color w:val="auto"/>
        </w:rPr>
        <w:t xml:space="preserve">：使用 </w:t>
      </w:r>
      <w:r>
        <w:rPr>
          <w:rStyle w:val="13"/>
          <w:rFonts w:hint="default" w:ascii="Times New Roman" w:hAnsi="Times New Roman" w:cs="Times New Roman"/>
          <w:color w:val="auto"/>
        </w:rPr>
        <w:t>na.omit()</w:t>
      </w:r>
      <w:r>
        <w:rPr>
          <w:rFonts w:hint="default" w:ascii="Times New Roman" w:hAnsi="Times New Roman" w:cs="Times New Roman"/>
          <w:color w:val="auto"/>
        </w:rPr>
        <w:t xml:space="preserve"> 函数清理数据，或者在计算标准差时用 </w:t>
      </w:r>
      <w:r>
        <w:rPr>
          <w:rStyle w:val="13"/>
          <w:rFonts w:hint="default" w:ascii="Times New Roman" w:hAnsi="Times New Roman" w:cs="Times New Roman"/>
          <w:color w:val="auto"/>
        </w:rPr>
        <w:t>na.rm = TRUE</w:t>
      </w:r>
      <w:r>
        <w:rPr>
          <w:rFonts w:hint="default" w:ascii="Times New Roman" w:hAnsi="Times New Roman" w:cs="Times New Roman"/>
          <w:color w:val="auto"/>
        </w:rPr>
        <w:t xml:space="preserve"> 跳过 NA 值。</w:t>
      </w:r>
    </w:p>
    <w:p w14:paraId="620366E9">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sd(values, na.rm = TRUE)</w:t>
      </w:r>
    </w:p>
    <w:p w14:paraId="16669433">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确认统计量存在性</w:t>
      </w:r>
      <w:r>
        <w:rPr>
          <w:rFonts w:hint="default" w:ascii="Times New Roman" w:hAnsi="Times New Roman" w:cs="Times New Roman"/>
          <w:color w:val="auto"/>
        </w:rPr>
        <w:t xml:space="preserve">：查看 </w:t>
      </w:r>
      <w:r>
        <w:rPr>
          <w:rStyle w:val="13"/>
          <w:rFonts w:hint="default" w:ascii="Times New Roman" w:hAnsi="Times New Roman" w:cs="Times New Roman"/>
          <w:color w:val="auto"/>
        </w:rPr>
        <w:t>swan.caseBoot.t1.t2$sampleTable$type</w:t>
      </w:r>
      <w:r>
        <w:rPr>
          <w:rFonts w:hint="default" w:ascii="Times New Roman" w:hAnsi="Times New Roman" w:cs="Times New Roman"/>
          <w:color w:val="auto"/>
        </w:rPr>
        <w:t xml:space="preserve"> 中的所有可能值，确保 "expectedInfluence" 及其他统计量都是有效的。</w:t>
      </w:r>
    </w:p>
    <w:p w14:paraId="4E22A159">
      <w:pPr>
        <w:pStyle w:val="5"/>
        <w:keepNext w:val="0"/>
        <w:keepLines w:val="0"/>
        <w:widowControl/>
        <w:suppressLineNumbers w:val="0"/>
        <w:ind w:left="720"/>
        <w:rPr>
          <w:rFonts w:hint="default" w:ascii="Times New Roman" w:hAnsi="Times New Roman" w:cs="Times New Roman"/>
          <w:color w:val="auto"/>
        </w:rPr>
      </w:pPr>
      <w:r>
        <w:rPr>
          <w:rStyle w:val="13"/>
          <w:rFonts w:hint="default" w:ascii="Times New Roman" w:hAnsi="Times New Roman" w:cs="Times New Roman"/>
          <w:color w:val="auto"/>
        </w:rPr>
        <w:t>unique(swan.caseBoot.t1.t2$sampleTable$type)</w:t>
      </w:r>
    </w:p>
    <w:p w14:paraId="0C75D1D2">
      <w:pPr>
        <w:pStyle w:val="6"/>
        <w:keepNext w:val="0"/>
        <w:keepLines w:val="0"/>
        <w:widowControl/>
        <w:suppressLineNumbers w:val="0"/>
        <w:ind w:left="720"/>
        <w:rPr>
          <w:rFonts w:hint="default" w:ascii="Times New Roman" w:hAnsi="Times New Roman" w:cs="Times New Roman"/>
          <w:color w:val="auto"/>
        </w:rPr>
      </w:pPr>
      <w:r>
        <w:rPr>
          <w:rStyle w:val="11"/>
          <w:rFonts w:hint="default" w:ascii="Times New Roman" w:hAnsi="Times New Roman" w:cs="Times New Roman"/>
          <w:color w:val="auto"/>
        </w:rPr>
        <w:t>调试输出</w:t>
      </w:r>
      <w:r>
        <w:rPr>
          <w:rFonts w:hint="default" w:ascii="Times New Roman" w:hAnsi="Times New Roman" w:cs="Times New Roman"/>
          <w:color w:val="auto"/>
        </w:rPr>
        <w:t xml:space="preserve">：在调用 </w:t>
      </w:r>
      <w:r>
        <w:rPr>
          <w:rStyle w:val="13"/>
          <w:rFonts w:hint="default" w:ascii="Times New Roman" w:hAnsi="Times New Roman" w:cs="Times New Roman"/>
          <w:color w:val="auto"/>
        </w:rPr>
        <w:t>plot</w:t>
      </w:r>
      <w:r>
        <w:rPr>
          <w:rFonts w:hint="default" w:ascii="Times New Roman" w:hAnsi="Times New Roman" w:cs="Times New Roman"/>
          <w:color w:val="auto"/>
        </w:rPr>
        <w:t xml:space="preserve"> 函数之前，可以打印出最终传递给 </w:t>
      </w:r>
      <w:r>
        <w:rPr>
          <w:rStyle w:val="13"/>
          <w:rFonts w:hint="default" w:ascii="Times New Roman" w:hAnsi="Times New Roman" w:cs="Times New Roman"/>
          <w:color w:val="auto"/>
        </w:rPr>
        <w:t>sd</w:t>
      </w:r>
      <w:r>
        <w:rPr>
          <w:rFonts w:hint="default" w:ascii="Times New Roman" w:hAnsi="Times New Roman" w:cs="Times New Roman"/>
          <w:color w:val="auto"/>
        </w:rPr>
        <w:t xml:space="preserve"> 的数据，确保它不是空的，并且没有 NA 值。</w:t>
      </w:r>
    </w:p>
    <w:p w14:paraId="02803A0A">
      <w:pPr>
        <w:pStyle w:val="6"/>
        <w:keepNext w:val="0"/>
        <w:keepLines w:val="0"/>
        <w:widowControl/>
        <w:suppressLineNumbers w:val="0"/>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rPr>
        <w:t>通过这些步骤，你应该能找到并解决问题。如果问题仍然存在，请提供更详细的代码或数据结构信息，以便于进一步帮助！</w:t>
      </w:r>
      <w:r>
        <w:rPr>
          <w:rFonts w:hint="default" w:ascii="Times New Roman" w:hAnsi="Times New Roman" w:eastAsia="宋体" w:cs="Times New Roman"/>
          <w:color w:val="auto"/>
          <w:sz w:val="24"/>
          <w:lang w:val="en-US" w:eastAsia="zh-CN"/>
        </w:rPr>
        <w:t>”</w:t>
      </w:r>
    </w:p>
    <w:p w14:paraId="27B9B663">
      <w:pPr>
        <w:pStyle w:val="6"/>
        <w:keepNext w:val="0"/>
        <w:keepLines w:val="0"/>
        <w:widowControl/>
        <w:suppressLineNumbers w:val="0"/>
        <w:rPr>
          <w:rFonts w:hint="default" w:ascii="Times New Roman" w:hAnsi="Times New Roman" w:eastAsia="宋体" w:cs="Times New Roman"/>
          <w:color w:val="auto"/>
          <w:sz w:val="24"/>
          <w:lang w:val="en-US" w:eastAsia="zh-CN"/>
        </w:rPr>
      </w:pPr>
    </w:p>
    <w:p w14:paraId="08D311F1">
      <w:pPr>
        <w:pStyle w:val="6"/>
        <w:keepNext w:val="0"/>
        <w:keepLines w:val="0"/>
        <w:widowControl/>
        <w:suppressLineNumbers w:val="0"/>
        <w:rPr>
          <w:rFonts w:hint="default" w:ascii="Times New Roman" w:hAnsi="Times New Roman" w:eastAsia="宋体" w:cs="Times New Roman"/>
          <w:color w:val="auto"/>
          <w:sz w:val="24"/>
          <w:lang w:val="en-US" w:eastAsia="zh-CN"/>
        </w:rPr>
      </w:pPr>
    </w:p>
    <w:p w14:paraId="490411C9">
      <w:pPr>
        <w:pStyle w:val="6"/>
        <w:keepNext w:val="0"/>
        <w:keepLines w:val="0"/>
        <w:widowControl/>
        <w:suppressLineNumbers w:val="0"/>
        <w:rPr>
          <w:rFonts w:hint="default" w:ascii="Times New Roman" w:hAnsi="Times New Roman" w:eastAsia="宋体" w:cs="Times New Roman"/>
          <w:color w:val="auto"/>
          <w:sz w:val="24"/>
          <w:lang w:val="en-US" w:eastAsia="zh-CN"/>
        </w:rPr>
      </w:pPr>
    </w:p>
    <w:bookmarkEnd w:id="0"/>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316C1"/>
    <w:multiLevelType w:val="multilevel"/>
    <w:tmpl w:val="81E316C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882E68A2"/>
    <w:multiLevelType w:val="multilevel"/>
    <w:tmpl w:val="882E68A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8FB5ED34"/>
    <w:multiLevelType w:val="multilevel"/>
    <w:tmpl w:val="8FB5ED3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951ADA15"/>
    <w:multiLevelType w:val="multilevel"/>
    <w:tmpl w:val="951ADA1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997BE29C"/>
    <w:multiLevelType w:val="multilevel"/>
    <w:tmpl w:val="997BE29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A20871F1"/>
    <w:multiLevelType w:val="multilevel"/>
    <w:tmpl w:val="A20871F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B1E7D1F1"/>
    <w:multiLevelType w:val="multilevel"/>
    <w:tmpl w:val="B1E7D1F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B662D6D2"/>
    <w:multiLevelType w:val="multilevel"/>
    <w:tmpl w:val="B662D6D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BCB9C2BE"/>
    <w:multiLevelType w:val="multilevel"/>
    <w:tmpl w:val="BCB9C2B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C18AE887"/>
    <w:multiLevelType w:val="multilevel"/>
    <w:tmpl w:val="C18AE88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C37F176A"/>
    <w:multiLevelType w:val="multilevel"/>
    <w:tmpl w:val="C37F176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C9755448"/>
    <w:multiLevelType w:val="multilevel"/>
    <w:tmpl w:val="C975544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C9E143C9"/>
    <w:multiLevelType w:val="multilevel"/>
    <w:tmpl w:val="C9E143C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3">
    <w:nsid w:val="DBED6631"/>
    <w:multiLevelType w:val="multilevel"/>
    <w:tmpl w:val="DBED663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DD60268B"/>
    <w:multiLevelType w:val="multilevel"/>
    <w:tmpl w:val="DD60268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E56292D9"/>
    <w:multiLevelType w:val="multilevel"/>
    <w:tmpl w:val="E56292D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6">
    <w:nsid w:val="F07F273A"/>
    <w:multiLevelType w:val="multilevel"/>
    <w:tmpl w:val="F07F273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7">
    <w:nsid w:val="F115689E"/>
    <w:multiLevelType w:val="multilevel"/>
    <w:tmpl w:val="F115689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0393E1F6"/>
    <w:multiLevelType w:val="multilevel"/>
    <w:tmpl w:val="0393E1F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9">
    <w:nsid w:val="03943413"/>
    <w:multiLevelType w:val="multilevel"/>
    <w:tmpl w:val="0394341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0">
    <w:nsid w:val="137972A9"/>
    <w:multiLevelType w:val="multilevel"/>
    <w:tmpl w:val="137972A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1">
    <w:nsid w:val="14F43973"/>
    <w:multiLevelType w:val="multilevel"/>
    <w:tmpl w:val="14F4397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2">
    <w:nsid w:val="29FFE1FB"/>
    <w:multiLevelType w:val="multilevel"/>
    <w:tmpl w:val="29FFE1F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3">
    <w:nsid w:val="340FDCEA"/>
    <w:multiLevelType w:val="multilevel"/>
    <w:tmpl w:val="340FDCE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4">
    <w:nsid w:val="3F0063BF"/>
    <w:multiLevelType w:val="multilevel"/>
    <w:tmpl w:val="3F0063B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5">
    <w:nsid w:val="4EB410C1"/>
    <w:multiLevelType w:val="multilevel"/>
    <w:tmpl w:val="4EB410C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6">
    <w:nsid w:val="50C626B2"/>
    <w:multiLevelType w:val="multilevel"/>
    <w:tmpl w:val="50C626B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7">
    <w:nsid w:val="56060011"/>
    <w:multiLevelType w:val="multilevel"/>
    <w:tmpl w:val="5606001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8">
    <w:nsid w:val="5C10AD46"/>
    <w:multiLevelType w:val="multilevel"/>
    <w:tmpl w:val="5C10AD4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9">
    <w:nsid w:val="5DACAC51"/>
    <w:multiLevelType w:val="multilevel"/>
    <w:tmpl w:val="5DACAC5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0">
    <w:nsid w:val="6190BE55"/>
    <w:multiLevelType w:val="multilevel"/>
    <w:tmpl w:val="6190BE5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1">
    <w:nsid w:val="6B7EE669"/>
    <w:multiLevelType w:val="multilevel"/>
    <w:tmpl w:val="6B7EE66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7"/>
  </w:num>
  <w:num w:numId="2">
    <w:abstractNumId w:val="3"/>
  </w:num>
  <w:num w:numId="3">
    <w:abstractNumId w:val="6"/>
  </w:num>
  <w:num w:numId="4">
    <w:abstractNumId w:val="2"/>
  </w:num>
  <w:num w:numId="5">
    <w:abstractNumId w:val="11"/>
  </w:num>
  <w:num w:numId="6">
    <w:abstractNumId w:val="29"/>
  </w:num>
  <w:num w:numId="7">
    <w:abstractNumId w:val="28"/>
  </w:num>
  <w:num w:numId="8">
    <w:abstractNumId w:val="8"/>
  </w:num>
  <w:num w:numId="9">
    <w:abstractNumId w:val="23"/>
  </w:num>
  <w:num w:numId="10">
    <w:abstractNumId w:val="24"/>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3"/>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5"/>
  </w:num>
  <w:num w:numId="19">
    <w:abstractNumId w:val="26"/>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2"/>
  </w:num>
  <w:num w:numId="24">
    <w:abstractNumId w:val="5"/>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1"/>
  </w:num>
  <w:num w:numId="29">
    <w:abstractNumId w:val="0"/>
  </w:num>
  <w:num w:numId="30">
    <w:abstractNumId w:val="1"/>
  </w:num>
  <w:num w:numId="31">
    <w:abstractNumId w:val="18"/>
  </w:num>
  <w:num w:numId="32">
    <w:abstractNumId w:val="27"/>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num>
  <w:num w:numId="49">
    <w:abstractNumId w:val="16"/>
  </w:num>
  <w:num w:numId="50">
    <w:abstractNumId w:val="20"/>
  </w:num>
  <w:num w:numId="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A17826"/>
    <w:rsid w:val="00116E98"/>
    <w:rsid w:val="00303C36"/>
    <w:rsid w:val="003A50BB"/>
    <w:rsid w:val="003C1CBF"/>
    <w:rsid w:val="009B3983"/>
    <w:rsid w:val="009F051D"/>
    <w:rsid w:val="00A07B83"/>
    <w:rsid w:val="00A80204"/>
    <w:rsid w:val="00B62B9B"/>
    <w:rsid w:val="00CA0D7B"/>
    <w:rsid w:val="07A17826"/>
    <w:rsid w:val="07D9405D"/>
    <w:rsid w:val="08C74ADA"/>
    <w:rsid w:val="0A9806DE"/>
    <w:rsid w:val="13076D7C"/>
    <w:rsid w:val="17650A00"/>
    <w:rsid w:val="185D7C75"/>
    <w:rsid w:val="1C5C20BB"/>
    <w:rsid w:val="1C6E23F8"/>
    <w:rsid w:val="1D367E68"/>
    <w:rsid w:val="20376E1F"/>
    <w:rsid w:val="21026C24"/>
    <w:rsid w:val="223E785F"/>
    <w:rsid w:val="27AB1611"/>
    <w:rsid w:val="2856645E"/>
    <w:rsid w:val="2BCB6C93"/>
    <w:rsid w:val="2E942ECD"/>
    <w:rsid w:val="331D7A9E"/>
    <w:rsid w:val="34013556"/>
    <w:rsid w:val="355D406E"/>
    <w:rsid w:val="36691D38"/>
    <w:rsid w:val="36D6068F"/>
    <w:rsid w:val="371475A6"/>
    <w:rsid w:val="38535F53"/>
    <w:rsid w:val="3CFB49D1"/>
    <w:rsid w:val="3D2B758E"/>
    <w:rsid w:val="3D547D37"/>
    <w:rsid w:val="3DBA4CBC"/>
    <w:rsid w:val="3DE918ED"/>
    <w:rsid w:val="3E670E29"/>
    <w:rsid w:val="3FAA436A"/>
    <w:rsid w:val="43442CD8"/>
    <w:rsid w:val="46F06DD5"/>
    <w:rsid w:val="489D471E"/>
    <w:rsid w:val="48F17FF4"/>
    <w:rsid w:val="49374FBE"/>
    <w:rsid w:val="4A9C41E3"/>
    <w:rsid w:val="4C296967"/>
    <w:rsid w:val="4DA638F4"/>
    <w:rsid w:val="4DE97C8C"/>
    <w:rsid w:val="4F897F8C"/>
    <w:rsid w:val="514A0B7C"/>
    <w:rsid w:val="54D81FAF"/>
    <w:rsid w:val="560947F4"/>
    <w:rsid w:val="5C634F8F"/>
    <w:rsid w:val="5F250F07"/>
    <w:rsid w:val="60BD3A53"/>
    <w:rsid w:val="61CB4282"/>
    <w:rsid w:val="62AC2DE2"/>
    <w:rsid w:val="6315028B"/>
    <w:rsid w:val="64666933"/>
    <w:rsid w:val="662F39A1"/>
    <w:rsid w:val="69AF7475"/>
    <w:rsid w:val="6A750DE9"/>
    <w:rsid w:val="6DDE2CFC"/>
    <w:rsid w:val="71D26F8A"/>
    <w:rsid w:val="743078B4"/>
    <w:rsid w:val="7A6E1628"/>
    <w:rsid w:val="7B020ECC"/>
    <w:rsid w:val="7D012171"/>
    <w:rsid w:val="7D6F6A47"/>
    <w:rsid w:val="7ED32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15"/>
    <w:autoRedefine/>
    <w:semiHidden/>
    <w:unhideWhenUsed/>
    <w:qFormat/>
    <w:uiPriority w:val="0"/>
    <w:pPr>
      <w:keepNext/>
      <w:keepLines/>
      <w:spacing w:before="260" w:after="260" w:line="416" w:lineRule="auto"/>
      <w:outlineLvl w:val="1"/>
    </w:pPr>
    <w:rPr>
      <w:rFonts w:ascii="黑体" w:hAnsi="黑体" w:eastAsia="黑体"/>
      <w:bCs/>
      <w:sz w:val="28"/>
      <w:szCs w:val="32"/>
    </w:rPr>
  </w:style>
  <w:style w:type="paragraph" w:styleId="4">
    <w:name w:val="heading 3"/>
    <w:basedOn w:val="1"/>
    <w:autoRedefine/>
    <w:semiHidden/>
    <w:unhideWhenUsed/>
    <w:qFormat/>
    <w:uiPriority w:val="0"/>
    <w:pPr>
      <w:spacing w:before="0" w:beforeAutospacing="1" w:after="0" w:afterAutospacing="1"/>
      <w:jc w:val="left"/>
    </w:pPr>
    <w:rPr>
      <w:rFonts w:hint="eastAsia" w:ascii="宋体" w:hAnsi="宋体" w:eastAsia="宋体" w:cs="宋体"/>
      <w:b/>
      <w:bCs/>
      <w:color w:val="000000"/>
      <w:kern w:val="0"/>
      <w:sz w:val="27"/>
      <w:szCs w:val="27"/>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Title"/>
    <w:basedOn w:val="1"/>
    <w:qFormat/>
    <w:uiPriority w:val="0"/>
    <w:pPr>
      <w:spacing w:before="240" w:after="60"/>
      <w:jc w:val="center"/>
      <w:outlineLvl w:val="0"/>
    </w:pPr>
    <w:rPr>
      <w:rFonts w:ascii="Arial" w:hAnsi="Arial"/>
      <w:b/>
      <w:sz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qFormat/>
    <w:uiPriority w:val="0"/>
    <w:rPr>
      <w:color w:val="0000FF"/>
      <w:u w:val="single"/>
    </w:rPr>
  </w:style>
  <w:style w:type="character" w:styleId="13">
    <w:name w:val="HTML Code"/>
    <w:basedOn w:val="10"/>
    <w:qFormat/>
    <w:uiPriority w:val="0"/>
    <w:rPr>
      <w:rFonts w:ascii="Courier New" w:hAnsi="Courier New"/>
      <w:sz w:val="20"/>
    </w:rPr>
  </w:style>
  <w:style w:type="character" w:customStyle="1" w:styleId="14">
    <w:name w:val="标题 1 字符"/>
    <w:link w:val="2"/>
    <w:qFormat/>
    <w:uiPriority w:val="99"/>
    <w:rPr>
      <w:rFonts w:ascii="黑体" w:hAnsi="黑体" w:eastAsia="黑体" w:cs="Times New Roman"/>
      <w:color w:val="000000"/>
      <w:sz w:val="32"/>
    </w:rPr>
  </w:style>
  <w:style w:type="character" w:customStyle="1" w:styleId="15">
    <w:name w:val="标题 2 字符"/>
    <w:link w:val="3"/>
    <w:autoRedefine/>
    <w:qFormat/>
    <w:uiPriority w:val="99"/>
    <w:rPr>
      <w:rFonts w:ascii="黑体" w:hAnsi="黑体" w:eastAsia="黑体" w:cs="Times New Roman"/>
      <w:color w:val="000000"/>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0.tiff"/><Relationship Id="rId12" Type="http://schemas.openxmlformats.org/officeDocument/2006/relationships/image" Target="media/image9.tiff"/><Relationship Id="rId11" Type="http://schemas.openxmlformats.org/officeDocument/2006/relationships/image" Target="media/image8.tiff"/><Relationship Id="rId10" Type="http://schemas.openxmlformats.org/officeDocument/2006/relationships/image" Target="media/image7.tif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1595</Words>
  <Characters>7805</Characters>
  <Lines>473</Lines>
  <Paragraphs>490</Paragraphs>
  <TotalTime>13</TotalTime>
  <ScaleCrop>false</ScaleCrop>
  <LinksUpToDate>false</LinksUpToDate>
  <CharactersWithSpaces>9012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2025-01-10T09:21:00Z</dcterms:created>
  <dc:creator>possibility</dc:creator>
  <cp:lastModifiedBy>possibility</cp:lastModifiedBy>
  <dcterms:modified xsi:type="dcterms:W3CDTF">2026-01-28T02:40:08Z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42F29663B3C444BF94CABF42A673BB13_13</vt:lpwstr>
  </property>
  <property fmtid="{D5CDD505-2E9C-101B-9397-08002B2CF9AE}" pid="4" name="KSOTemplateDocerSaveRecord">
    <vt:lpwstr>eyJoZGlkIjoiMGJmZmQzOTY4YThiY2M2YTE5OTA1MWExY2ZjZDVjNjEiLCJ1c2VySWQiOiI0MDkxNzk3NDUifQ==</vt:lpwstr>
  </property>
  <property fmtid="{D5CDD505-2E9C-101B-9397-08002B2CF9AE}" pid="5" name="GrammarlyDocumentId">
    <vt:lpwstr>e66ad921-1f17-4d98-b29b-a8065b43b187</vt:lpwstr>
  </property>
</Properties>
</file>