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CA0D1" w14:textId="2722D544" w:rsidR="004D2498" w:rsidRPr="006D06C1" w:rsidRDefault="004D2498" w:rsidP="00452604">
      <w:pPr>
        <w:pStyle w:val="ListParagraph"/>
        <w:widowControl w:val="0"/>
        <w:spacing w:line="360" w:lineRule="auto"/>
        <w:ind w:left="0"/>
        <w:rPr>
          <w:rFonts w:ascii="Times New Roman" w:hAnsi="Times New Roman" w:cs="Times New Roman"/>
          <w:b/>
          <w:bCs/>
        </w:rPr>
      </w:pPr>
      <w:r w:rsidRPr="006D06C1">
        <w:rPr>
          <w:rFonts w:ascii="Times New Roman" w:hAnsi="Times New Roman" w:cs="Times New Roman"/>
          <w:b/>
          <w:bCs/>
        </w:rPr>
        <w:t>Supplementa</w:t>
      </w:r>
      <w:r w:rsidR="006D06C1">
        <w:rPr>
          <w:rFonts w:ascii="Times New Roman" w:hAnsi="Times New Roman" w:cs="Times New Roman"/>
          <w:b/>
          <w:bCs/>
        </w:rPr>
        <w:t>l</w:t>
      </w:r>
      <w:r w:rsidRPr="006D06C1">
        <w:rPr>
          <w:rFonts w:ascii="Times New Roman" w:hAnsi="Times New Roman" w:cs="Times New Roman"/>
          <w:b/>
          <w:bCs/>
        </w:rPr>
        <w:t xml:space="preserve"> Table 1</w:t>
      </w:r>
    </w:p>
    <w:p w14:paraId="48125AAD" w14:textId="6B914005" w:rsidR="004D2498" w:rsidRPr="005D2AFB" w:rsidRDefault="004D2498" w:rsidP="00452604">
      <w:pPr>
        <w:pStyle w:val="ListParagraph"/>
        <w:widowControl w:val="0"/>
        <w:spacing w:line="360" w:lineRule="auto"/>
        <w:ind w:left="0"/>
        <w:rPr>
          <w:rFonts w:ascii="Times New Roman" w:hAnsi="Times New Roman" w:cs="Times New Roman"/>
          <w:i/>
          <w:iCs/>
        </w:rPr>
      </w:pPr>
      <w:r w:rsidRPr="005D2AFB">
        <w:rPr>
          <w:rFonts w:ascii="Times New Roman" w:hAnsi="Times New Roman" w:cs="Times New Roman"/>
          <w:i/>
          <w:iCs/>
        </w:rPr>
        <w:t xml:space="preserve">Mapping the Child and Adolescent Needs and Strengths (CANS) tool onto the Child Behavior Checklist (CBCL) </w:t>
      </w:r>
    </w:p>
    <w:tbl>
      <w:tblPr>
        <w:tblStyle w:val="TableGrid"/>
        <w:tblW w:w="1012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2766"/>
        <w:gridCol w:w="5850"/>
      </w:tblGrid>
      <w:tr w:rsidR="004D2498" w:rsidRPr="005D2AFB" w14:paraId="35478725" w14:textId="77777777" w:rsidTr="00161751"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14:paraId="032D7625" w14:textId="77777777" w:rsidR="004D2498" w:rsidRPr="005D2AFB" w:rsidRDefault="004D2498" w:rsidP="00AE57B7">
            <w:r w:rsidRPr="005D2AFB">
              <w:t>Composite</w:t>
            </w:r>
          </w:p>
        </w:tc>
        <w:tc>
          <w:tcPr>
            <w:tcW w:w="2766" w:type="dxa"/>
            <w:tcBorders>
              <w:bottom w:val="single" w:sz="4" w:space="0" w:color="auto"/>
            </w:tcBorders>
            <w:vAlign w:val="center"/>
          </w:tcPr>
          <w:p w14:paraId="021A0E03" w14:textId="77777777" w:rsidR="004D2498" w:rsidRPr="005D2AFB" w:rsidRDefault="004D2498" w:rsidP="00AE57B7">
            <w:r w:rsidRPr="005D2AFB">
              <w:t>CANS Item(s)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3C982EC8" w14:textId="08150813" w:rsidR="004D2498" w:rsidRPr="005D2AFB" w:rsidRDefault="004D2498" w:rsidP="00AE57B7">
            <w:r w:rsidRPr="005D2AFB">
              <w:t xml:space="preserve">CBCL Item (Item Number, Problem Scale, Syndrome Scale, and DSM-Oriented Scale, if applicable) </w:t>
            </w:r>
          </w:p>
        </w:tc>
      </w:tr>
      <w:tr w:rsidR="00AE57B7" w:rsidRPr="005D2AFB" w14:paraId="13132E2B" w14:textId="77777777" w:rsidTr="00161751">
        <w:tc>
          <w:tcPr>
            <w:tcW w:w="1509" w:type="dxa"/>
            <w:tcBorders>
              <w:bottom w:val="nil"/>
            </w:tcBorders>
          </w:tcPr>
          <w:p w14:paraId="53526081" w14:textId="04B715E0" w:rsidR="00AE57B7" w:rsidRPr="005D2AFB" w:rsidRDefault="00AE57B7" w:rsidP="00AE57B7">
            <w:r w:rsidRPr="005D2AFB">
              <w:t>Internalizing</w:t>
            </w:r>
          </w:p>
        </w:tc>
        <w:tc>
          <w:tcPr>
            <w:tcW w:w="2766" w:type="dxa"/>
            <w:tcBorders>
              <w:bottom w:val="nil"/>
            </w:tcBorders>
          </w:tcPr>
          <w:p w14:paraId="1A4D24A9" w14:textId="3FDB441A" w:rsidR="00AE57B7" w:rsidRPr="005D2AFB" w:rsidRDefault="00AE57B7" w:rsidP="00AE57B7">
            <w:r w:rsidRPr="005D2AFB">
              <w:t>Depression</w:t>
            </w:r>
          </w:p>
        </w:tc>
        <w:tc>
          <w:tcPr>
            <w:tcW w:w="5850" w:type="dxa"/>
            <w:tcBorders>
              <w:bottom w:val="nil"/>
            </w:tcBorders>
          </w:tcPr>
          <w:p w14:paraId="1C841B2C" w14:textId="59D079E0" w:rsidR="00AE57B7" w:rsidRPr="005D2AFB" w:rsidRDefault="00AE57B7" w:rsidP="00AE57B7">
            <w:r w:rsidRPr="005D2AFB">
              <w:t>Enjoys Little (5, I, W/D, DP); Cries (14, I, A/D, DP); Unloved (33, I, A/D); Worthless (35, I, A/D, DP); Rather Be Alone (42, I, W/D); Guilty (52, I, A/D, DP); Won’t Talk (65, I, W/D); Secretive (69, I, W/D); Shy (75, I, W/D); Sad (103, I, W/D, DP); Withdrawn (111, I, W/D)</w:t>
            </w:r>
          </w:p>
        </w:tc>
      </w:tr>
      <w:tr w:rsidR="00AE57B7" w:rsidRPr="005D2AFB" w14:paraId="39D1260F" w14:textId="77777777" w:rsidTr="00161751">
        <w:tc>
          <w:tcPr>
            <w:tcW w:w="1509" w:type="dxa"/>
            <w:tcBorders>
              <w:top w:val="nil"/>
              <w:bottom w:val="nil"/>
            </w:tcBorders>
          </w:tcPr>
          <w:p w14:paraId="2E865A5F" w14:textId="77777777" w:rsidR="00AE57B7" w:rsidRPr="005D2AFB" w:rsidRDefault="00AE57B7" w:rsidP="00AE57B7"/>
        </w:tc>
        <w:tc>
          <w:tcPr>
            <w:tcW w:w="2766" w:type="dxa"/>
            <w:tcBorders>
              <w:top w:val="nil"/>
              <w:bottom w:val="nil"/>
            </w:tcBorders>
          </w:tcPr>
          <w:p w14:paraId="7345AF52" w14:textId="34AC6D21" w:rsidR="00AE57B7" w:rsidRPr="005D2AFB" w:rsidRDefault="00AE57B7" w:rsidP="00AE57B7">
            <w:r w:rsidRPr="005D2AFB">
              <w:t>Anxiety</w:t>
            </w:r>
          </w:p>
        </w:tc>
        <w:tc>
          <w:tcPr>
            <w:tcW w:w="5850" w:type="dxa"/>
            <w:tcBorders>
              <w:top w:val="nil"/>
              <w:bottom w:val="nil"/>
            </w:tcBorders>
          </w:tcPr>
          <w:p w14:paraId="5363E190" w14:textId="55E36188" w:rsidR="00AE57B7" w:rsidRPr="005D2AFB" w:rsidRDefault="00AE57B7" w:rsidP="00AE57B7">
            <w:r w:rsidRPr="005D2AFB">
              <w:t>Fears (29, I, A/D, AP); Fears School (30, I, A/D, AP); Fears Do Bad (31, I, A/D, AP); Nervous (45, I, A/D, AP); Fearful (50, I, A/D, AP); Self-Conscious (71, I, A/D, AP); Worries (112, I, A/D, AP)</w:t>
            </w:r>
          </w:p>
        </w:tc>
      </w:tr>
      <w:tr w:rsidR="00AE57B7" w:rsidRPr="005D2AFB" w14:paraId="3EAE563E" w14:textId="77777777" w:rsidTr="00161751">
        <w:tc>
          <w:tcPr>
            <w:tcW w:w="1509" w:type="dxa"/>
            <w:vMerge w:val="restart"/>
            <w:tcBorders>
              <w:top w:val="nil"/>
            </w:tcBorders>
          </w:tcPr>
          <w:p w14:paraId="14185622" w14:textId="18475C92" w:rsidR="00AE57B7" w:rsidRPr="005D2AFB" w:rsidRDefault="00AE57B7" w:rsidP="00AE57B7"/>
        </w:tc>
        <w:tc>
          <w:tcPr>
            <w:tcW w:w="2766" w:type="dxa"/>
            <w:tcBorders>
              <w:top w:val="nil"/>
              <w:bottom w:val="nil"/>
            </w:tcBorders>
          </w:tcPr>
          <w:p w14:paraId="04AD18F7" w14:textId="77777777" w:rsidR="00AE57B7" w:rsidRPr="005D2AFB" w:rsidRDefault="00AE57B7" w:rsidP="00AE57B7">
            <w:r w:rsidRPr="005D2AFB">
              <w:t xml:space="preserve">Suicide risk </w:t>
            </w:r>
          </w:p>
        </w:tc>
        <w:tc>
          <w:tcPr>
            <w:tcW w:w="5850" w:type="dxa"/>
            <w:tcBorders>
              <w:top w:val="nil"/>
              <w:bottom w:val="nil"/>
            </w:tcBorders>
          </w:tcPr>
          <w:p w14:paraId="7FA3818F" w14:textId="77777777" w:rsidR="00AE57B7" w:rsidRPr="005D2AFB" w:rsidRDefault="00AE57B7" w:rsidP="00AE57B7">
            <w:r w:rsidRPr="005D2AFB">
              <w:t>Thinks Suicide (91, I, A/D, DP)</w:t>
            </w:r>
          </w:p>
        </w:tc>
      </w:tr>
      <w:tr w:rsidR="00AE57B7" w:rsidRPr="005D2AFB" w14:paraId="04AAEC11" w14:textId="77777777" w:rsidTr="00161751">
        <w:tc>
          <w:tcPr>
            <w:tcW w:w="1509" w:type="dxa"/>
            <w:vMerge/>
            <w:tcBorders>
              <w:bottom w:val="nil"/>
            </w:tcBorders>
          </w:tcPr>
          <w:p w14:paraId="60372AD2" w14:textId="77777777" w:rsidR="00AE57B7" w:rsidRPr="005D2AFB" w:rsidRDefault="00AE57B7" w:rsidP="00AE57B7"/>
        </w:tc>
        <w:tc>
          <w:tcPr>
            <w:tcW w:w="2766" w:type="dxa"/>
            <w:tcBorders>
              <w:top w:val="nil"/>
              <w:bottom w:val="nil"/>
            </w:tcBorders>
          </w:tcPr>
          <w:p w14:paraId="3F72ADFB" w14:textId="77777777" w:rsidR="00AE57B7" w:rsidRPr="005D2AFB" w:rsidRDefault="00AE57B7" w:rsidP="00AE57B7">
            <w:r w:rsidRPr="005D2AFB">
              <w:t xml:space="preserve">Sleep </w:t>
            </w:r>
          </w:p>
        </w:tc>
        <w:tc>
          <w:tcPr>
            <w:tcW w:w="5850" w:type="dxa"/>
            <w:tcBorders>
              <w:top w:val="nil"/>
              <w:bottom w:val="nil"/>
            </w:tcBorders>
          </w:tcPr>
          <w:p w14:paraId="2D893B0B" w14:textId="77777777" w:rsidR="00AE57B7" w:rsidRPr="005D2AFB" w:rsidRDefault="00AE57B7" w:rsidP="00AE57B7">
            <w:r w:rsidRPr="005D2AFB">
              <w:t>Sleeps Less (76, I, DP); Sleeps More (77, I, DP); Sleep Problems (100, I, DP); Lacks Energy (102, I, W/D, DP); Tired (54, I, SC, DP)</w:t>
            </w:r>
          </w:p>
        </w:tc>
      </w:tr>
      <w:tr w:rsidR="00AE57B7" w:rsidRPr="005D2AFB" w14:paraId="0908E5ED" w14:textId="77777777" w:rsidTr="00161751">
        <w:tc>
          <w:tcPr>
            <w:tcW w:w="1509" w:type="dxa"/>
            <w:tcBorders>
              <w:top w:val="nil"/>
              <w:bottom w:val="nil"/>
            </w:tcBorders>
          </w:tcPr>
          <w:p w14:paraId="7D65E789" w14:textId="09F8A240" w:rsidR="00AE57B7" w:rsidRPr="005D2AFB" w:rsidRDefault="00AE57B7" w:rsidP="00AE57B7">
            <w:r w:rsidRPr="005D2AFB">
              <w:t>Externalizing</w:t>
            </w:r>
          </w:p>
        </w:tc>
        <w:tc>
          <w:tcPr>
            <w:tcW w:w="2766" w:type="dxa"/>
            <w:tcBorders>
              <w:top w:val="nil"/>
              <w:bottom w:val="nil"/>
            </w:tcBorders>
          </w:tcPr>
          <w:p w14:paraId="49707D63" w14:textId="42AB37D8" w:rsidR="00AE57B7" w:rsidRPr="005D2AFB" w:rsidRDefault="00AE57B7" w:rsidP="00AE57B7">
            <w:r w:rsidRPr="005D2AFB">
              <w:t>Delinquency</w:t>
            </w:r>
          </w:p>
        </w:tc>
        <w:tc>
          <w:tcPr>
            <w:tcW w:w="5850" w:type="dxa"/>
            <w:tcBorders>
              <w:top w:val="nil"/>
              <w:bottom w:val="nil"/>
            </w:tcBorders>
          </w:tcPr>
          <w:p w14:paraId="7B871A4D" w14:textId="0678180B" w:rsidR="00AE57B7" w:rsidRPr="005D2AFB" w:rsidRDefault="00AE57B7" w:rsidP="00AE57B7">
            <w:r w:rsidRPr="005D2AFB">
              <w:t>Disobey School (23, E, AB, ODP); Stubborn (86, E, AB, ODP); Temper (95, E, AB, ODP)</w:t>
            </w:r>
          </w:p>
        </w:tc>
      </w:tr>
      <w:tr w:rsidR="00AE57B7" w:rsidRPr="005D2AFB" w14:paraId="3F765972" w14:textId="77777777" w:rsidTr="00161751">
        <w:tc>
          <w:tcPr>
            <w:tcW w:w="1509" w:type="dxa"/>
            <w:tcBorders>
              <w:top w:val="nil"/>
              <w:bottom w:val="nil"/>
            </w:tcBorders>
          </w:tcPr>
          <w:p w14:paraId="3462F825" w14:textId="77777777" w:rsidR="00AE57B7" w:rsidRPr="005D2AFB" w:rsidRDefault="00AE57B7" w:rsidP="00AE57B7"/>
        </w:tc>
        <w:tc>
          <w:tcPr>
            <w:tcW w:w="2766" w:type="dxa"/>
            <w:tcBorders>
              <w:top w:val="nil"/>
              <w:bottom w:val="nil"/>
            </w:tcBorders>
          </w:tcPr>
          <w:p w14:paraId="53D66C1F" w14:textId="013FF0F6" w:rsidR="00AE57B7" w:rsidRPr="005D2AFB" w:rsidRDefault="00AE57B7" w:rsidP="00AE57B7">
            <w:r w:rsidRPr="005D2AFB">
              <w:t>Conduct, Legal</w:t>
            </w:r>
          </w:p>
        </w:tc>
        <w:tc>
          <w:tcPr>
            <w:tcW w:w="5850" w:type="dxa"/>
            <w:tcBorders>
              <w:top w:val="nil"/>
              <w:bottom w:val="nil"/>
            </w:tcBorders>
          </w:tcPr>
          <w:p w14:paraId="63FEC271" w14:textId="0D0BCDBC" w:rsidR="00AE57B7" w:rsidRPr="005D2AFB" w:rsidRDefault="00AE57B7" w:rsidP="00AE57B7">
            <w:r w:rsidRPr="005D2AFB">
              <w:t>Mean (16, E, AB, CP); Lacks Guilt (26, E, RBB, CP); Bad Friends (39, E, RRB, CP); Lies Cheats (43, E, RBB, CP); Prefer Older (63, E, RBB); Steals Home (81, E, RBB, CP); Steals Other (82, E, RBB, CP); Swears (90, E, RBB, CP); Vandalism (106, E, RBB, CP); Destroy Own (20, E, AB); Destroy Other (21, E, AB, CP); Truant (101, E, RBB, CP); Breaks Rules (28, E, RBB, CP)</w:t>
            </w:r>
          </w:p>
        </w:tc>
      </w:tr>
      <w:tr w:rsidR="00AE57B7" w:rsidRPr="005D2AFB" w14:paraId="167A44C2" w14:textId="77777777" w:rsidTr="00161751">
        <w:tc>
          <w:tcPr>
            <w:tcW w:w="1509" w:type="dxa"/>
            <w:vMerge w:val="restart"/>
            <w:tcBorders>
              <w:top w:val="nil"/>
            </w:tcBorders>
          </w:tcPr>
          <w:p w14:paraId="2C2EFE33" w14:textId="7FB2D093" w:rsidR="00AE57B7" w:rsidRPr="005D2AFB" w:rsidRDefault="00AE57B7" w:rsidP="00AE57B7"/>
        </w:tc>
        <w:tc>
          <w:tcPr>
            <w:tcW w:w="2766" w:type="dxa"/>
            <w:tcBorders>
              <w:top w:val="nil"/>
              <w:bottom w:val="nil"/>
            </w:tcBorders>
          </w:tcPr>
          <w:p w14:paraId="21DAC2F2" w14:textId="77777777" w:rsidR="00AE57B7" w:rsidRPr="005D2AFB" w:rsidRDefault="00AE57B7" w:rsidP="00AE57B7">
            <w:r w:rsidRPr="005D2AFB">
              <w:t xml:space="preserve">Substance use </w:t>
            </w:r>
          </w:p>
        </w:tc>
        <w:tc>
          <w:tcPr>
            <w:tcW w:w="5850" w:type="dxa"/>
            <w:tcBorders>
              <w:top w:val="nil"/>
              <w:bottom w:val="nil"/>
            </w:tcBorders>
          </w:tcPr>
          <w:p w14:paraId="60757E47" w14:textId="77777777" w:rsidR="00AE57B7" w:rsidRPr="005D2AFB" w:rsidRDefault="00AE57B7" w:rsidP="00AE57B7">
            <w:r w:rsidRPr="005D2AFB">
              <w:t>Alcohol (2, E, RBB); Tobacco (99, E, RBB); Uses Drugs (105, E, RBB)</w:t>
            </w:r>
          </w:p>
        </w:tc>
      </w:tr>
      <w:tr w:rsidR="00AE57B7" w:rsidRPr="001A52E4" w14:paraId="29E91C24" w14:textId="77777777" w:rsidTr="00161751">
        <w:tc>
          <w:tcPr>
            <w:tcW w:w="1509" w:type="dxa"/>
            <w:vMerge/>
          </w:tcPr>
          <w:p w14:paraId="5BCCD8C3" w14:textId="77777777" w:rsidR="00AE57B7" w:rsidRPr="005D2AFB" w:rsidRDefault="00AE57B7" w:rsidP="00AE57B7"/>
        </w:tc>
        <w:tc>
          <w:tcPr>
            <w:tcW w:w="2766" w:type="dxa"/>
            <w:tcBorders>
              <w:top w:val="nil"/>
              <w:bottom w:val="nil"/>
            </w:tcBorders>
          </w:tcPr>
          <w:p w14:paraId="5CA497F1" w14:textId="0B7B7199" w:rsidR="00AE57B7" w:rsidRPr="005D2AFB" w:rsidRDefault="00AE57B7" w:rsidP="00AE57B7">
            <w:r w:rsidRPr="005D2AFB">
              <w:t xml:space="preserve">Anger control </w:t>
            </w:r>
          </w:p>
        </w:tc>
        <w:tc>
          <w:tcPr>
            <w:tcW w:w="5850" w:type="dxa"/>
            <w:tcBorders>
              <w:top w:val="nil"/>
              <w:bottom w:val="nil"/>
            </w:tcBorders>
          </w:tcPr>
          <w:p w14:paraId="3165CFFE" w14:textId="19C19FF9" w:rsidR="00AE57B7" w:rsidRPr="005D2AFB" w:rsidRDefault="00AE57B7" w:rsidP="00AE57B7">
            <w:pPr>
              <w:rPr>
                <w:lang w:val="de-DE"/>
              </w:rPr>
            </w:pPr>
            <w:r w:rsidRPr="005D2AFB">
              <w:rPr>
                <w:lang w:val="de-DE"/>
              </w:rPr>
              <w:t>Screams (68, E, AB); Mood Change (87, E, AB)</w:t>
            </w:r>
          </w:p>
        </w:tc>
      </w:tr>
      <w:tr w:rsidR="00AE57B7" w:rsidRPr="001A52E4" w14:paraId="0A871819" w14:textId="77777777" w:rsidTr="00161751">
        <w:tc>
          <w:tcPr>
            <w:tcW w:w="1509" w:type="dxa"/>
            <w:vMerge/>
          </w:tcPr>
          <w:p w14:paraId="67BD4892" w14:textId="77777777" w:rsidR="00AE57B7" w:rsidRPr="005D2AFB" w:rsidRDefault="00AE57B7" w:rsidP="00AE57B7"/>
        </w:tc>
        <w:tc>
          <w:tcPr>
            <w:tcW w:w="2766" w:type="dxa"/>
            <w:tcBorders>
              <w:top w:val="nil"/>
              <w:bottom w:val="nil"/>
            </w:tcBorders>
          </w:tcPr>
          <w:p w14:paraId="6395FA7B" w14:textId="65D8C727" w:rsidR="00AE57B7" w:rsidRPr="005D2AFB" w:rsidRDefault="00AE57B7" w:rsidP="00AE57B7">
            <w:r w:rsidRPr="005D2AFB">
              <w:t>Danger to others</w:t>
            </w:r>
          </w:p>
        </w:tc>
        <w:tc>
          <w:tcPr>
            <w:tcW w:w="5850" w:type="dxa"/>
            <w:tcBorders>
              <w:top w:val="nil"/>
              <w:bottom w:val="nil"/>
            </w:tcBorders>
          </w:tcPr>
          <w:p w14:paraId="0BB71AAD" w14:textId="485D07A6" w:rsidR="00AE57B7" w:rsidRPr="005D2AFB" w:rsidRDefault="00AE57B7" w:rsidP="00AE57B7">
            <w:pPr>
              <w:rPr>
                <w:lang w:val="de-DE"/>
              </w:rPr>
            </w:pPr>
            <w:r w:rsidRPr="005D2AFB">
              <w:rPr>
                <w:lang w:val="de-DE"/>
              </w:rPr>
              <w:t>Fights (37, E, AB, CP); Attacks (57, E, AB, CP); Threaten (97, E, AB, CP)</w:t>
            </w:r>
          </w:p>
        </w:tc>
      </w:tr>
      <w:tr w:rsidR="00AE57B7" w:rsidRPr="001A52E4" w14:paraId="0408527F" w14:textId="77777777" w:rsidTr="00161751">
        <w:tc>
          <w:tcPr>
            <w:tcW w:w="1509" w:type="dxa"/>
            <w:vMerge/>
          </w:tcPr>
          <w:p w14:paraId="6BAC8D95" w14:textId="77777777" w:rsidR="00AE57B7" w:rsidRPr="005D2AFB" w:rsidRDefault="00AE57B7" w:rsidP="00AE57B7"/>
        </w:tc>
        <w:tc>
          <w:tcPr>
            <w:tcW w:w="2766" w:type="dxa"/>
            <w:tcBorders>
              <w:top w:val="nil"/>
              <w:bottom w:val="nil"/>
            </w:tcBorders>
          </w:tcPr>
          <w:p w14:paraId="55C0756E" w14:textId="65371E04" w:rsidR="00AE57B7" w:rsidRPr="005D2AFB" w:rsidRDefault="00AE57B7" w:rsidP="00AE57B7">
            <w:r w:rsidRPr="005D2AFB">
              <w:t>Oppositional</w:t>
            </w:r>
          </w:p>
        </w:tc>
        <w:tc>
          <w:tcPr>
            <w:tcW w:w="5850" w:type="dxa"/>
            <w:tcBorders>
              <w:top w:val="nil"/>
              <w:bottom w:val="nil"/>
            </w:tcBorders>
          </w:tcPr>
          <w:p w14:paraId="5365D0CE" w14:textId="0E8774A5" w:rsidR="00AE57B7" w:rsidRPr="005D2AFB" w:rsidRDefault="00AE57B7" w:rsidP="00AE57B7">
            <w:pPr>
              <w:rPr>
                <w:lang w:val="de-DE"/>
              </w:rPr>
            </w:pPr>
            <w:r w:rsidRPr="005D2AFB">
              <w:t>Argues (3, E, AB, ODP); Disobey Home (22, E, AB, ODP)</w:t>
            </w:r>
          </w:p>
        </w:tc>
      </w:tr>
      <w:tr w:rsidR="00AE57B7" w:rsidRPr="001A52E4" w14:paraId="234108BE" w14:textId="77777777" w:rsidTr="00161751">
        <w:tc>
          <w:tcPr>
            <w:tcW w:w="1509" w:type="dxa"/>
            <w:vMerge/>
          </w:tcPr>
          <w:p w14:paraId="0D5085E9" w14:textId="77777777" w:rsidR="00AE57B7" w:rsidRPr="005D2AFB" w:rsidRDefault="00AE57B7" w:rsidP="00AE57B7"/>
        </w:tc>
        <w:tc>
          <w:tcPr>
            <w:tcW w:w="2766" w:type="dxa"/>
            <w:tcBorders>
              <w:top w:val="nil"/>
              <w:bottom w:val="nil"/>
            </w:tcBorders>
          </w:tcPr>
          <w:p w14:paraId="652E055F" w14:textId="34736F95" w:rsidR="00AE57B7" w:rsidRPr="005D2AFB" w:rsidRDefault="00AE57B7" w:rsidP="00AE57B7">
            <w:r w:rsidRPr="005D2AFB">
              <w:t>Sanction seeking behavior</w:t>
            </w:r>
          </w:p>
        </w:tc>
        <w:tc>
          <w:tcPr>
            <w:tcW w:w="5850" w:type="dxa"/>
            <w:tcBorders>
              <w:top w:val="nil"/>
              <w:bottom w:val="nil"/>
            </w:tcBorders>
          </w:tcPr>
          <w:p w14:paraId="31910386" w14:textId="4B8C85B0" w:rsidR="00AE57B7" w:rsidRPr="005D2AFB" w:rsidRDefault="00AE57B7" w:rsidP="00AE57B7">
            <w:pPr>
              <w:rPr>
                <w:lang w:val="de-DE"/>
              </w:rPr>
            </w:pPr>
            <w:r w:rsidRPr="005D2AFB">
              <w:rPr>
                <w:lang w:val="de-DE"/>
              </w:rPr>
              <w:t>Demands Attention (19, E, AB); Sulks (88, E, AB); Teases (94, E, AB); Loud (104, E, AB)</w:t>
            </w:r>
          </w:p>
        </w:tc>
      </w:tr>
      <w:tr w:rsidR="00AE57B7" w:rsidRPr="001A52E4" w14:paraId="2A7D2482" w14:textId="77777777" w:rsidTr="00161751">
        <w:tc>
          <w:tcPr>
            <w:tcW w:w="1509" w:type="dxa"/>
            <w:vMerge/>
          </w:tcPr>
          <w:p w14:paraId="038A3702" w14:textId="77777777" w:rsidR="00AE57B7" w:rsidRPr="005D2AFB" w:rsidRDefault="00AE57B7" w:rsidP="00AE57B7"/>
        </w:tc>
        <w:tc>
          <w:tcPr>
            <w:tcW w:w="2766" w:type="dxa"/>
            <w:tcBorders>
              <w:top w:val="nil"/>
              <w:bottom w:val="nil"/>
            </w:tcBorders>
          </w:tcPr>
          <w:p w14:paraId="686D0A69" w14:textId="77777777" w:rsidR="00AE57B7" w:rsidRPr="005D2AFB" w:rsidRDefault="00AE57B7" w:rsidP="00AE57B7">
            <w:r w:rsidRPr="005D2AFB">
              <w:t>Fire setting</w:t>
            </w:r>
          </w:p>
        </w:tc>
        <w:tc>
          <w:tcPr>
            <w:tcW w:w="5850" w:type="dxa"/>
            <w:tcBorders>
              <w:top w:val="nil"/>
              <w:bottom w:val="nil"/>
            </w:tcBorders>
          </w:tcPr>
          <w:p w14:paraId="3A35514F" w14:textId="77777777" w:rsidR="00AE57B7" w:rsidRPr="005D2AFB" w:rsidRDefault="00AE57B7" w:rsidP="00AE57B7">
            <w:pPr>
              <w:rPr>
                <w:lang w:val="pt-BR"/>
              </w:rPr>
            </w:pPr>
            <w:r w:rsidRPr="005D2AFB">
              <w:rPr>
                <w:lang w:val="pt-BR"/>
              </w:rPr>
              <w:t>Sets Fires (72, E, RBB, CP)</w:t>
            </w:r>
          </w:p>
        </w:tc>
      </w:tr>
      <w:tr w:rsidR="00AE57B7" w:rsidRPr="005D2AFB" w14:paraId="760A2FAD" w14:textId="77777777" w:rsidTr="00161751">
        <w:tc>
          <w:tcPr>
            <w:tcW w:w="1509" w:type="dxa"/>
            <w:vMerge/>
            <w:tcBorders>
              <w:bottom w:val="single" w:sz="4" w:space="0" w:color="auto"/>
            </w:tcBorders>
          </w:tcPr>
          <w:p w14:paraId="1DEE5CC8" w14:textId="77777777" w:rsidR="00AE57B7" w:rsidRPr="005D2AFB" w:rsidRDefault="00AE57B7" w:rsidP="00AE57B7">
            <w:pPr>
              <w:rPr>
                <w:lang w:val="pt-BR"/>
              </w:rPr>
            </w:pPr>
          </w:p>
        </w:tc>
        <w:tc>
          <w:tcPr>
            <w:tcW w:w="2766" w:type="dxa"/>
            <w:tcBorders>
              <w:top w:val="nil"/>
              <w:bottom w:val="single" w:sz="4" w:space="0" w:color="auto"/>
            </w:tcBorders>
          </w:tcPr>
          <w:p w14:paraId="5C6A180E" w14:textId="77777777" w:rsidR="00AE57B7" w:rsidRPr="005D2AFB" w:rsidRDefault="00AE57B7" w:rsidP="00AE57B7">
            <w:r w:rsidRPr="005D2AFB">
              <w:t>Runaway</w:t>
            </w:r>
          </w:p>
        </w:tc>
        <w:tc>
          <w:tcPr>
            <w:tcW w:w="5850" w:type="dxa"/>
            <w:tcBorders>
              <w:top w:val="nil"/>
              <w:bottom w:val="single" w:sz="4" w:space="0" w:color="auto"/>
            </w:tcBorders>
          </w:tcPr>
          <w:p w14:paraId="6D29C226" w14:textId="77777777" w:rsidR="00AE57B7" w:rsidRPr="005D2AFB" w:rsidRDefault="00AE57B7" w:rsidP="00AE57B7">
            <w:r w:rsidRPr="005D2AFB">
              <w:t>Run Away (67, E, RBB, CP)</w:t>
            </w:r>
          </w:p>
        </w:tc>
      </w:tr>
    </w:tbl>
    <w:p w14:paraId="063C1FD9" w14:textId="680F5C38" w:rsidR="00452604" w:rsidRPr="00452604" w:rsidRDefault="004D2498" w:rsidP="00452604">
      <w:pPr>
        <w:rPr>
          <w:sz w:val="20"/>
          <w:szCs w:val="20"/>
        </w:rPr>
      </w:pPr>
      <w:r w:rsidRPr="005D2AFB">
        <w:rPr>
          <w:i/>
          <w:iCs/>
          <w:sz w:val="20"/>
          <w:szCs w:val="20"/>
        </w:rPr>
        <w:t>Note</w:t>
      </w:r>
      <w:r w:rsidRPr="005D2AFB">
        <w:rPr>
          <w:sz w:val="20"/>
          <w:szCs w:val="20"/>
        </w:rPr>
        <w:t>. CANS = Child and Adolescent Needs and Strengths, CBCL = Child Behavior Checklist. I = Internalizing Problems Scale. E = Externalizing Problems Scale. Internalizing Problems Syndrome Scale includes A/D = Anxious/Depressed, and W/D = Withdrawn/Depressed. Externalizing Problems Syndrome Scale includes SC = Somatic Complaints, RBB = Rule Breaking Behavior, and AB = Aggressive Behavior. DSM-Oriented Scales are DP = Depressive Problems, AP = Anxiety Problems, ODP = Oppositional Defiant Problems, and CP = Conduct Problems.</w:t>
      </w:r>
    </w:p>
    <w:p w14:paraId="367699F7" w14:textId="77777777" w:rsidR="004D2498" w:rsidRPr="005D2AFB" w:rsidRDefault="004D2498" w:rsidP="004D2498">
      <w:pPr>
        <w:sectPr w:rsidR="004D2498" w:rsidRPr="005D2AFB" w:rsidSect="00DC3F40">
          <w:pgSz w:w="12240" w:h="15840"/>
          <w:pgMar w:top="1440" w:right="1440" w:bottom="1440" w:left="1440" w:header="720" w:footer="720" w:gutter="0"/>
          <w:cols w:space="720"/>
          <w:docGrid w:linePitch="400"/>
        </w:sectPr>
      </w:pPr>
    </w:p>
    <w:p w14:paraId="4B9E691A" w14:textId="77777777" w:rsidR="004D2498" w:rsidRPr="005D2AFB" w:rsidRDefault="004D2498" w:rsidP="004D2498"/>
    <w:p w14:paraId="69D98B1B" w14:textId="2223CD80" w:rsidR="00452604" w:rsidRPr="006D06C1" w:rsidRDefault="00452604" w:rsidP="00452604">
      <w:pPr>
        <w:pStyle w:val="ListParagraph"/>
        <w:widowControl w:val="0"/>
        <w:spacing w:line="360" w:lineRule="auto"/>
        <w:ind w:left="0"/>
        <w:rPr>
          <w:rFonts w:ascii="Times New Roman" w:hAnsi="Times New Roman" w:cs="Times New Roman"/>
          <w:b/>
          <w:bCs/>
        </w:rPr>
      </w:pPr>
      <w:r w:rsidRPr="006D06C1">
        <w:rPr>
          <w:rFonts w:ascii="Times New Roman" w:hAnsi="Times New Roman" w:cs="Times New Roman"/>
          <w:b/>
          <w:bCs/>
        </w:rPr>
        <w:t>Supplementa</w:t>
      </w:r>
      <w:r w:rsidR="006D06C1">
        <w:rPr>
          <w:rFonts w:ascii="Times New Roman" w:hAnsi="Times New Roman" w:cs="Times New Roman"/>
          <w:b/>
          <w:bCs/>
        </w:rPr>
        <w:t>l</w:t>
      </w:r>
      <w:r w:rsidRPr="006D06C1">
        <w:rPr>
          <w:rFonts w:ascii="Times New Roman" w:hAnsi="Times New Roman" w:cs="Times New Roman"/>
          <w:b/>
          <w:bCs/>
        </w:rPr>
        <w:t xml:space="preserve"> Table 2</w:t>
      </w:r>
    </w:p>
    <w:p w14:paraId="59BA8949" w14:textId="68FD867A" w:rsidR="00452604" w:rsidRPr="005D2AFB" w:rsidRDefault="001157E3" w:rsidP="000160A4">
      <w:pPr>
        <w:pStyle w:val="ListParagraph"/>
        <w:widowControl w:val="0"/>
        <w:spacing w:line="360" w:lineRule="auto"/>
        <w:ind w:left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Principal Axis </w:t>
      </w:r>
      <w:r w:rsidR="000436D7">
        <w:rPr>
          <w:rFonts w:ascii="Times New Roman" w:hAnsi="Times New Roman" w:cs="Times New Roman"/>
          <w:i/>
          <w:iCs/>
        </w:rPr>
        <w:t xml:space="preserve">Factor </w:t>
      </w:r>
      <w:r>
        <w:rPr>
          <w:rFonts w:ascii="Times New Roman" w:hAnsi="Times New Roman" w:cs="Times New Roman"/>
          <w:i/>
          <w:iCs/>
        </w:rPr>
        <w:t>Analysis of</w:t>
      </w:r>
      <w:r w:rsidR="00452604" w:rsidRPr="005D2AFB">
        <w:rPr>
          <w:rFonts w:ascii="Times New Roman" w:hAnsi="Times New Roman" w:cs="Times New Roman"/>
          <w:i/>
          <w:iCs/>
        </w:rPr>
        <w:t xml:space="preserve"> Child and Adolescent Needs and Strengths (CANS) </w:t>
      </w:r>
      <w:r w:rsidR="007F2AD3">
        <w:rPr>
          <w:rFonts w:ascii="Times New Roman" w:hAnsi="Times New Roman" w:cs="Times New Roman"/>
          <w:i/>
          <w:iCs/>
        </w:rPr>
        <w:t>T</w:t>
      </w:r>
      <w:r w:rsidR="00452604" w:rsidRPr="005D2AFB">
        <w:rPr>
          <w:rFonts w:ascii="Times New Roman" w:hAnsi="Times New Roman" w:cs="Times New Roman"/>
          <w:i/>
          <w:iCs/>
        </w:rPr>
        <w:t xml:space="preserve">ool Symptoms </w:t>
      </w:r>
    </w:p>
    <w:tbl>
      <w:tblPr>
        <w:tblStyle w:val="TableGrid"/>
        <w:tblW w:w="92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2"/>
        <w:gridCol w:w="2218"/>
        <w:gridCol w:w="2070"/>
        <w:gridCol w:w="1980"/>
      </w:tblGrid>
      <w:tr w:rsidR="000C0C7C" w:rsidRPr="005D2AFB" w14:paraId="00FAA7AA" w14:textId="1E61E8EB" w:rsidTr="000436D7">
        <w:tc>
          <w:tcPr>
            <w:tcW w:w="3002" w:type="dxa"/>
            <w:tcBorders>
              <w:bottom w:val="single" w:sz="4" w:space="0" w:color="auto"/>
            </w:tcBorders>
            <w:vAlign w:val="center"/>
          </w:tcPr>
          <w:p w14:paraId="5FD665BE" w14:textId="7461F7BF" w:rsidR="000C0C7C" w:rsidRPr="005D2AFB" w:rsidRDefault="000C0C7C" w:rsidP="000436D7">
            <w:r w:rsidRPr="005D2AFB">
              <w:t>CANS Item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14:paraId="5439C665" w14:textId="77777777" w:rsidR="000C0C7C" w:rsidRDefault="000C0C7C" w:rsidP="000436D7">
            <w:r>
              <w:t>Factor 1</w:t>
            </w:r>
          </w:p>
          <w:p w14:paraId="5E96D89B" w14:textId="7E88C363" w:rsidR="000436D7" w:rsidRDefault="000436D7" w:rsidP="000436D7">
            <w:r>
              <w:t>Internalizing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620D363B" w14:textId="77777777" w:rsidR="000C0C7C" w:rsidRDefault="000C0C7C" w:rsidP="000436D7">
            <w:r>
              <w:t>Factor 2</w:t>
            </w:r>
          </w:p>
          <w:p w14:paraId="76DE5FF8" w14:textId="4C4F6F6B" w:rsidR="000436D7" w:rsidRDefault="000436D7" w:rsidP="000436D7">
            <w:r>
              <w:t>Disinhibited Externalizing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040E4BF" w14:textId="77777777" w:rsidR="000C0C7C" w:rsidRDefault="000C0C7C" w:rsidP="000436D7">
            <w:r>
              <w:t>Factor 3</w:t>
            </w:r>
          </w:p>
          <w:p w14:paraId="3F0A15FF" w14:textId="332D2DCC" w:rsidR="000436D7" w:rsidRPr="005D2AFB" w:rsidRDefault="000436D7" w:rsidP="000436D7">
            <w:r>
              <w:t>Antagonistic Externalizing</w:t>
            </w:r>
          </w:p>
        </w:tc>
      </w:tr>
      <w:tr w:rsidR="00060C54" w:rsidRPr="005D2AFB" w14:paraId="72F08C02" w14:textId="77777777" w:rsidTr="000436D7">
        <w:tc>
          <w:tcPr>
            <w:tcW w:w="3002" w:type="dxa"/>
            <w:tcBorders>
              <w:bottom w:val="nil"/>
            </w:tcBorders>
          </w:tcPr>
          <w:p w14:paraId="119936DC" w14:textId="11D9E691" w:rsidR="00060C54" w:rsidRPr="005D2AFB" w:rsidRDefault="00060C54" w:rsidP="00060C54">
            <w:r w:rsidRPr="005D2AFB">
              <w:t>Depression</w:t>
            </w:r>
          </w:p>
        </w:tc>
        <w:tc>
          <w:tcPr>
            <w:tcW w:w="2218" w:type="dxa"/>
            <w:tcBorders>
              <w:bottom w:val="nil"/>
            </w:tcBorders>
          </w:tcPr>
          <w:p w14:paraId="3DDA49EC" w14:textId="6F6F018B" w:rsidR="00060C54" w:rsidRPr="00452604" w:rsidRDefault="00060C54" w:rsidP="00060C54">
            <w:pPr>
              <w:rPr>
                <w:b/>
                <w:bCs/>
              </w:rPr>
            </w:pPr>
            <w:r w:rsidRPr="00452604">
              <w:rPr>
                <w:b/>
                <w:bCs/>
              </w:rPr>
              <w:t>.844</w:t>
            </w:r>
          </w:p>
        </w:tc>
        <w:tc>
          <w:tcPr>
            <w:tcW w:w="2070" w:type="dxa"/>
            <w:tcBorders>
              <w:bottom w:val="nil"/>
            </w:tcBorders>
          </w:tcPr>
          <w:p w14:paraId="7A52BED1" w14:textId="109B2C88" w:rsidR="00060C54" w:rsidRDefault="00060C54" w:rsidP="00060C54">
            <w:r>
              <w:t>.129</w:t>
            </w:r>
          </w:p>
        </w:tc>
        <w:tc>
          <w:tcPr>
            <w:tcW w:w="1980" w:type="dxa"/>
            <w:tcBorders>
              <w:bottom w:val="nil"/>
            </w:tcBorders>
          </w:tcPr>
          <w:p w14:paraId="536F6132" w14:textId="2C081AC6" w:rsidR="00060C54" w:rsidRDefault="00060C54" w:rsidP="00060C54">
            <w:r>
              <w:t>-.096</w:t>
            </w:r>
          </w:p>
        </w:tc>
      </w:tr>
      <w:tr w:rsidR="000C0C7C" w:rsidRPr="005D2AFB" w14:paraId="33C80DB8" w14:textId="254B1F18" w:rsidTr="000436D7">
        <w:tc>
          <w:tcPr>
            <w:tcW w:w="3002" w:type="dxa"/>
            <w:tcBorders>
              <w:top w:val="nil"/>
              <w:bottom w:val="nil"/>
            </w:tcBorders>
          </w:tcPr>
          <w:p w14:paraId="1F874017" w14:textId="77777777" w:rsidR="000C0C7C" w:rsidRPr="005D2AFB" w:rsidRDefault="000C0C7C" w:rsidP="00CC7D5A">
            <w:r w:rsidRPr="005D2AFB">
              <w:t>Anxiety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14:paraId="34AC55BA" w14:textId="12412DF2" w:rsidR="000C0C7C" w:rsidRDefault="000C0C7C" w:rsidP="00CC7D5A">
            <w:r w:rsidRPr="00452604">
              <w:rPr>
                <w:b/>
                <w:bCs/>
              </w:rPr>
              <w:t>.688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05538385" w14:textId="1B56F572" w:rsidR="000C0C7C" w:rsidRDefault="000C0C7C" w:rsidP="00CC7D5A">
            <w:r>
              <w:t>-.037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22B27891" w14:textId="1FCCC795" w:rsidR="000C0C7C" w:rsidRPr="005D2AFB" w:rsidRDefault="000C0C7C" w:rsidP="00CC7D5A">
            <w:r>
              <w:t>.003</w:t>
            </w:r>
          </w:p>
        </w:tc>
      </w:tr>
      <w:tr w:rsidR="00060C54" w:rsidRPr="005D2AFB" w14:paraId="7EEFFDCD" w14:textId="3DF1D720" w:rsidTr="000436D7">
        <w:tc>
          <w:tcPr>
            <w:tcW w:w="3002" w:type="dxa"/>
            <w:tcBorders>
              <w:top w:val="nil"/>
              <w:bottom w:val="nil"/>
            </w:tcBorders>
          </w:tcPr>
          <w:p w14:paraId="064CF375" w14:textId="1BDB2063" w:rsidR="00060C54" w:rsidRPr="005D2AFB" w:rsidRDefault="00060C54" w:rsidP="00060C54">
            <w:r w:rsidRPr="005D2AFB">
              <w:t xml:space="preserve">Suicide risk 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14:paraId="02FADC03" w14:textId="40762AA4" w:rsidR="00060C54" w:rsidRDefault="00060C54" w:rsidP="00060C54">
            <w:r w:rsidRPr="00452604">
              <w:rPr>
                <w:b/>
                <w:bCs/>
              </w:rPr>
              <w:t>.535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F434BCA" w14:textId="104EA3A8" w:rsidR="00060C54" w:rsidRDefault="00060C54" w:rsidP="00060C54">
            <w:r>
              <w:t>.011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12476D7" w14:textId="33E921D9" w:rsidR="00060C54" w:rsidRPr="005D2AFB" w:rsidRDefault="00060C54" w:rsidP="00060C54">
            <w:r>
              <w:t>.070</w:t>
            </w:r>
          </w:p>
        </w:tc>
      </w:tr>
      <w:tr w:rsidR="00060C54" w:rsidRPr="005D2AFB" w14:paraId="247B4D5E" w14:textId="77777777" w:rsidTr="000436D7">
        <w:tc>
          <w:tcPr>
            <w:tcW w:w="3002" w:type="dxa"/>
            <w:tcBorders>
              <w:top w:val="nil"/>
              <w:bottom w:val="nil"/>
            </w:tcBorders>
          </w:tcPr>
          <w:p w14:paraId="74F1B1DE" w14:textId="6DE4BE83" w:rsidR="00060C54" w:rsidRPr="005D2AFB" w:rsidRDefault="00060C54" w:rsidP="00060C54">
            <w:r w:rsidRPr="005D2AFB">
              <w:t>Delinquency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14:paraId="7741858F" w14:textId="7B6D87A5" w:rsidR="00060C54" w:rsidRDefault="00060C54" w:rsidP="00060C54">
            <w:r>
              <w:t>-.085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27ADBF27" w14:textId="33F9C00D" w:rsidR="00060C54" w:rsidRPr="00CC7D5A" w:rsidRDefault="00060C54" w:rsidP="00060C54">
            <w:pPr>
              <w:rPr>
                <w:b/>
                <w:bCs/>
              </w:rPr>
            </w:pPr>
            <w:r w:rsidRPr="00CC7D5A">
              <w:rPr>
                <w:b/>
                <w:bCs/>
              </w:rPr>
              <w:t>.838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4F8B0CEA" w14:textId="0F4976FC" w:rsidR="00060C54" w:rsidRDefault="00060C54" w:rsidP="00060C54">
            <w:r>
              <w:t>.179</w:t>
            </w:r>
          </w:p>
        </w:tc>
      </w:tr>
      <w:tr w:rsidR="00060C54" w:rsidRPr="005D2AFB" w14:paraId="06084571" w14:textId="77777777" w:rsidTr="000436D7">
        <w:tc>
          <w:tcPr>
            <w:tcW w:w="3002" w:type="dxa"/>
            <w:tcBorders>
              <w:top w:val="nil"/>
              <w:bottom w:val="nil"/>
            </w:tcBorders>
          </w:tcPr>
          <w:p w14:paraId="2E819157" w14:textId="1FAAE91A" w:rsidR="00060C54" w:rsidRPr="005D2AFB" w:rsidRDefault="00060C54" w:rsidP="00060C54">
            <w:r>
              <w:t>Legal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14:paraId="3BB175B2" w14:textId="7ABD4DE1" w:rsidR="00060C54" w:rsidRDefault="00060C54" w:rsidP="00060C54">
            <w:r>
              <w:t>-.063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21FD0542" w14:textId="4B619CDC" w:rsidR="00060C54" w:rsidRPr="00CC7D5A" w:rsidRDefault="00060C54" w:rsidP="00060C54">
            <w:pPr>
              <w:rPr>
                <w:b/>
                <w:bCs/>
              </w:rPr>
            </w:pPr>
            <w:r w:rsidRPr="00CC7D5A">
              <w:rPr>
                <w:b/>
                <w:bCs/>
              </w:rPr>
              <w:t>.801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02BF756B" w14:textId="7ACB81F4" w:rsidR="00060C54" w:rsidRDefault="00060C54" w:rsidP="00060C54">
            <w:r>
              <w:t>.111</w:t>
            </w:r>
          </w:p>
        </w:tc>
      </w:tr>
      <w:tr w:rsidR="00060C54" w:rsidRPr="005D2AFB" w14:paraId="04C08C52" w14:textId="3EEDABAD" w:rsidTr="000436D7">
        <w:tc>
          <w:tcPr>
            <w:tcW w:w="3002" w:type="dxa"/>
            <w:tcBorders>
              <w:top w:val="nil"/>
              <w:bottom w:val="nil"/>
            </w:tcBorders>
          </w:tcPr>
          <w:p w14:paraId="7D8FCAD2" w14:textId="77777777" w:rsidR="00060C54" w:rsidRPr="005D2AFB" w:rsidRDefault="00060C54" w:rsidP="00060C54">
            <w:r w:rsidRPr="005D2AFB">
              <w:t xml:space="preserve">Substance use 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14:paraId="47DB62C6" w14:textId="03A39ECA" w:rsidR="00060C54" w:rsidRDefault="00060C54" w:rsidP="00060C54">
            <w:r>
              <w:t>.127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7925B653" w14:textId="7026A62B" w:rsidR="00060C54" w:rsidRDefault="00060C54" w:rsidP="00060C54">
            <w:r w:rsidRPr="00CC7D5A">
              <w:rPr>
                <w:b/>
                <w:bCs/>
              </w:rPr>
              <w:t>.694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1064C404" w14:textId="21294DE5" w:rsidR="00060C54" w:rsidRPr="005D2AFB" w:rsidRDefault="00060C54" w:rsidP="00060C54">
            <w:r>
              <w:t>-.077</w:t>
            </w:r>
          </w:p>
        </w:tc>
      </w:tr>
      <w:tr w:rsidR="00060C54" w:rsidRPr="00CC7D5A" w14:paraId="76739A20" w14:textId="77777777" w:rsidTr="000436D7">
        <w:tc>
          <w:tcPr>
            <w:tcW w:w="3002" w:type="dxa"/>
            <w:tcBorders>
              <w:top w:val="nil"/>
              <w:bottom w:val="nil"/>
            </w:tcBorders>
          </w:tcPr>
          <w:p w14:paraId="2ADC4F38" w14:textId="77777777" w:rsidR="00060C54" w:rsidRPr="005D2AFB" w:rsidRDefault="00060C54" w:rsidP="008E0082">
            <w:r w:rsidRPr="005D2AFB">
              <w:t xml:space="preserve">Anger control 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14:paraId="60D7F168" w14:textId="77777777" w:rsidR="00060C54" w:rsidRPr="00CC7D5A" w:rsidRDefault="00060C54" w:rsidP="008E0082">
            <w:pPr>
              <w:rPr>
                <w:b/>
                <w:bCs/>
                <w:lang w:val="de-DE"/>
              </w:rPr>
            </w:pPr>
            <w:r>
              <w:rPr>
                <w:lang w:val="de-DE"/>
              </w:rPr>
              <w:t>.086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755095B" w14:textId="77777777" w:rsidR="00060C54" w:rsidRPr="00CC7D5A" w:rsidRDefault="00060C54" w:rsidP="008E0082">
            <w:pPr>
              <w:rPr>
                <w:b/>
                <w:bCs/>
                <w:lang w:val="de-DE"/>
              </w:rPr>
            </w:pPr>
            <w:r>
              <w:rPr>
                <w:lang w:val="de-DE"/>
              </w:rPr>
              <w:t>.057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7454DB72" w14:textId="77777777" w:rsidR="00060C54" w:rsidRPr="00CC7D5A" w:rsidRDefault="00060C54" w:rsidP="008E0082">
            <w:pPr>
              <w:rPr>
                <w:b/>
                <w:bCs/>
                <w:lang w:val="de-DE"/>
              </w:rPr>
            </w:pPr>
            <w:r w:rsidRPr="00CC7D5A">
              <w:rPr>
                <w:b/>
                <w:bCs/>
                <w:lang w:val="de-DE"/>
              </w:rPr>
              <w:t>.725</w:t>
            </w:r>
          </w:p>
        </w:tc>
      </w:tr>
      <w:tr w:rsidR="00060C54" w:rsidRPr="001A52E4" w14:paraId="499D3317" w14:textId="2B53A6F4" w:rsidTr="000436D7">
        <w:tc>
          <w:tcPr>
            <w:tcW w:w="3002" w:type="dxa"/>
            <w:tcBorders>
              <w:top w:val="nil"/>
              <w:bottom w:val="nil"/>
            </w:tcBorders>
          </w:tcPr>
          <w:p w14:paraId="018A5D20" w14:textId="733D0DDD" w:rsidR="00060C54" w:rsidRPr="005D2AFB" w:rsidRDefault="00060C54" w:rsidP="00060C54">
            <w:r w:rsidRPr="005D2AFB">
              <w:t>Danger to others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14:paraId="4C8F7C3C" w14:textId="0849C343" w:rsidR="00060C54" w:rsidRPr="00CC7D5A" w:rsidRDefault="00060C54" w:rsidP="00060C54">
            <w:pPr>
              <w:rPr>
                <w:b/>
                <w:bCs/>
                <w:lang w:val="de-DE"/>
              </w:rPr>
            </w:pPr>
            <w:r>
              <w:rPr>
                <w:lang w:val="de-DE"/>
              </w:rPr>
              <w:t>-.044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77E6E257" w14:textId="10D48B14" w:rsidR="00060C54" w:rsidRPr="00CC7D5A" w:rsidRDefault="00060C54" w:rsidP="00060C54">
            <w:pPr>
              <w:rPr>
                <w:b/>
                <w:bCs/>
                <w:lang w:val="de-DE"/>
              </w:rPr>
            </w:pPr>
            <w:r>
              <w:rPr>
                <w:lang w:val="de-DE"/>
              </w:rPr>
              <w:t>.049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4234F12" w14:textId="44E83869" w:rsidR="00060C54" w:rsidRPr="00CC7D5A" w:rsidRDefault="00060C54" w:rsidP="00060C54">
            <w:pPr>
              <w:rPr>
                <w:b/>
                <w:bCs/>
                <w:lang w:val="de-DE"/>
              </w:rPr>
            </w:pPr>
            <w:r w:rsidRPr="00CC7D5A">
              <w:rPr>
                <w:b/>
                <w:bCs/>
                <w:lang w:val="de-DE"/>
              </w:rPr>
              <w:t>.707</w:t>
            </w:r>
          </w:p>
        </w:tc>
      </w:tr>
      <w:tr w:rsidR="00060C54" w:rsidRPr="001A52E4" w14:paraId="0CDA1B81" w14:textId="54B16862" w:rsidTr="000436D7">
        <w:tc>
          <w:tcPr>
            <w:tcW w:w="3002" w:type="dxa"/>
            <w:tcBorders>
              <w:top w:val="nil"/>
              <w:bottom w:val="nil"/>
            </w:tcBorders>
          </w:tcPr>
          <w:p w14:paraId="65CD61A8" w14:textId="446B655E" w:rsidR="00060C54" w:rsidRPr="005D2AFB" w:rsidRDefault="00060C54" w:rsidP="00060C54">
            <w:r w:rsidRPr="005D2AFB">
              <w:t>Oppositional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14:paraId="3F94717D" w14:textId="671C90F3" w:rsidR="00060C54" w:rsidRPr="00CC7D5A" w:rsidRDefault="00060C54" w:rsidP="00060C54">
            <w:pPr>
              <w:rPr>
                <w:b/>
                <w:bCs/>
                <w:lang w:val="de-DE"/>
              </w:rPr>
            </w:pPr>
            <w:r>
              <w:rPr>
                <w:lang w:val="de-DE"/>
              </w:rPr>
              <w:t>.015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067D805E" w14:textId="4DF1B742" w:rsidR="00060C54" w:rsidRPr="00CC7D5A" w:rsidRDefault="00060C54" w:rsidP="00060C54">
            <w:pPr>
              <w:rPr>
                <w:b/>
                <w:bCs/>
                <w:lang w:val="de-DE"/>
              </w:rPr>
            </w:pPr>
            <w:r>
              <w:rPr>
                <w:lang w:val="de-DE"/>
              </w:rPr>
              <w:t>.215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132851E3" w14:textId="4D1037EA" w:rsidR="00060C54" w:rsidRPr="00CC7D5A" w:rsidRDefault="00060C54" w:rsidP="00060C54">
            <w:pPr>
              <w:rPr>
                <w:b/>
                <w:bCs/>
                <w:lang w:val="de-DE"/>
              </w:rPr>
            </w:pPr>
            <w:r w:rsidRPr="00CC7D5A">
              <w:rPr>
                <w:b/>
                <w:bCs/>
                <w:lang w:val="de-DE"/>
              </w:rPr>
              <w:t>.695</w:t>
            </w:r>
          </w:p>
        </w:tc>
      </w:tr>
      <w:tr w:rsidR="00060C54" w:rsidRPr="001A52E4" w14:paraId="6582C6DA" w14:textId="77777777" w:rsidTr="000436D7">
        <w:tc>
          <w:tcPr>
            <w:tcW w:w="3002" w:type="dxa"/>
            <w:tcBorders>
              <w:top w:val="nil"/>
              <w:bottom w:val="nil"/>
            </w:tcBorders>
          </w:tcPr>
          <w:p w14:paraId="155F7D67" w14:textId="023DFD27" w:rsidR="00060C54" w:rsidRPr="005D2AFB" w:rsidRDefault="00060C54" w:rsidP="00060C54">
            <w:r w:rsidRPr="005D2AFB">
              <w:t>Conduct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14:paraId="7995ACAD" w14:textId="1F257F49" w:rsidR="00060C54" w:rsidRPr="00CC7D5A" w:rsidRDefault="00060C54" w:rsidP="00060C54">
            <w:pPr>
              <w:rPr>
                <w:b/>
                <w:bCs/>
                <w:lang w:val="de-DE"/>
              </w:rPr>
            </w:pPr>
            <w:r>
              <w:t>-.086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2FC4B985" w14:textId="7C90DD3F" w:rsidR="00060C54" w:rsidRPr="00CC7D5A" w:rsidRDefault="00060C54" w:rsidP="00060C54">
            <w:pPr>
              <w:rPr>
                <w:b/>
                <w:bCs/>
                <w:lang w:val="de-DE"/>
              </w:rPr>
            </w:pPr>
            <w:r>
              <w:t>.240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0B5AA66C" w14:textId="5C84C6E6" w:rsidR="00060C54" w:rsidRPr="00CC7D5A" w:rsidRDefault="00060C54" w:rsidP="00060C54">
            <w:pPr>
              <w:rPr>
                <w:b/>
                <w:bCs/>
                <w:lang w:val="de-DE"/>
              </w:rPr>
            </w:pPr>
            <w:r w:rsidRPr="00CC7D5A">
              <w:rPr>
                <w:b/>
                <w:bCs/>
              </w:rPr>
              <w:t>.620</w:t>
            </w:r>
          </w:p>
        </w:tc>
      </w:tr>
      <w:tr w:rsidR="00060C54" w:rsidRPr="005D2AFB" w14:paraId="4EBF6E1C" w14:textId="1A87593C" w:rsidTr="000436D7">
        <w:tc>
          <w:tcPr>
            <w:tcW w:w="3002" w:type="dxa"/>
            <w:tcBorders>
              <w:top w:val="nil"/>
              <w:bottom w:val="nil"/>
            </w:tcBorders>
          </w:tcPr>
          <w:p w14:paraId="78885CDF" w14:textId="6CCF600F" w:rsidR="00060C54" w:rsidRPr="005D2AFB" w:rsidRDefault="00060C54" w:rsidP="00060C54">
            <w:r w:rsidRPr="005D2AFB">
              <w:t>Sanction seeking behavior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14:paraId="071249CE" w14:textId="6AA51EFA" w:rsidR="00060C54" w:rsidRDefault="00060C54" w:rsidP="00060C54">
            <w:r>
              <w:rPr>
                <w:lang w:val="de-DE"/>
              </w:rPr>
              <w:t>.030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16B6103A" w14:textId="5BA23CA7" w:rsidR="00060C54" w:rsidRDefault="00060C54" w:rsidP="00060C54">
            <w:r>
              <w:rPr>
                <w:lang w:val="de-DE"/>
              </w:rPr>
              <w:t>.204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225FC2C3" w14:textId="79FDB8B8" w:rsidR="00060C54" w:rsidRPr="005D2AFB" w:rsidRDefault="00060C54" w:rsidP="00060C54">
            <w:r w:rsidRPr="00CC7D5A">
              <w:rPr>
                <w:b/>
                <w:bCs/>
                <w:lang w:val="de-DE"/>
              </w:rPr>
              <w:t>.617</w:t>
            </w:r>
          </w:p>
        </w:tc>
      </w:tr>
      <w:tr w:rsidR="00060C54" w:rsidRPr="005D2AFB" w14:paraId="28B8EC34" w14:textId="556038C3" w:rsidTr="000436D7">
        <w:tc>
          <w:tcPr>
            <w:tcW w:w="3002" w:type="dxa"/>
            <w:tcBorders>
              <w:top w:val="nil"/>
              <w:bottom w:val="nil"/>
            </w:tcBorders>
          </w:tcPr>
          <w:p w14:paraId="30AFB41A" w14:textId="15A453D2" w:rsidR="00060C54" w:rsidRPr="005D2AFB" w:rsidRDefault="00060C54" w:rsidP="00060C54">
            <w:r w:rsidRPr="000C0C7C">
              <w:t>Impulsivity/hyperactivity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14:paraId="760167EC" w14:textId="5C306532" w:rsidR="00060C54" w:rsidRPr="00CC7D5A" w:rsidRDefault="00060C54" w:rsidP="00060C54">
            <w:pPr>
              <w:rPr>
                <w:b/>
                <w:bCs/>
              </w:rPr>
            </w:pPr>
            <w:r w:rsidRPr="000C0C7C">
              <w:rPr>
                <w:lang w:val="de-DE"/>
              </w:rPr>
              <w:t>.109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4E22A94A" w14:textId="47A71B10" w:rsidR="00060C54" w:rsidRPr="00CC7D5A" w:rsidRDefault="00060C54" w:rsidP="00060C54">
            <w:pPr>
              <w:rPr>
                <w:b/>
                <w:bCs/>
              </w:rPr>
            </w:pPr>
            <w:r w:rsidRPr="000C0C7C">
              <w:rPr>
                <w:lang w:val="de-DE"/>
              </w:rPr>
              <w:t>-.029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F9D1845" w14:textId="70C5FDDD" w:rsidR="00060C54" w:rsidRPr="00CC7D5A" w:rsidRDefault="00060C54" w:rsidP="00060C54">
            <w:pPr>
              <w:rPr>
                <w:b/>
                <w:bCs/>
              </w:rPr>
            </w:pPr>
            <w:r w:rsidRPr="000C0C7C">
              <w:rPr>
                <w:b/>
                <w:bCs/>
                <w:lang w:val="de-DE"/>
              </w:rPr>
              <w:t>.552</w:t>
            </w:r>
          </w:p>
        </w:tc>
      </w:tr>
      <w:tr w:rsidR="00060C54" w:rsidRPr="005D2AFB" w14:paraId="71136E16" w14:textId="77777777" w:rsidTr="000436D7">
        <w:tc>
          <w:tcPr>
            <w:tcW w:w="3002" w:type="dxa"/>
            <w:tcBorders>
              <w:top w:val="nil"/>
              <w:bottom w:val="nil"/>
            </w:tcBorders>
          </w:tcPr>
          <w:p w14:paraId="57975687" w14:textId="19B1C5AD" w:rsidR="00060C54" w:rsidRPr="005D2AFB" w:rsidRDefault="00060C54" w:rsidP="00060C54">
            <w:proofErr w:type="spellStart"/>
            <w:r w:rsidRPr="005D2AFB">
              <w:t>Sleep</w:t>
            </w:r>
            <w:r w:rsidRPr="00CC7D5A">
              <w:rPr>
                <w:vertAlign w:val="superscript"/>
              </w:rPr>
              <w:t>a</w:t>
            </w:r>
            <w:proofErr w:type="spellEnd"/>
            <w:r w:rsidRPr="005D2AFB">
              <w:t xml:space="preserve"> 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14:paraId="2FBE9314" w14:textId="53F93598" w:rsidR="00060C54" w:rsidRDefault="00060C54" w:rsidP="00060C54">
            <w:r>
              <w:t>.376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074E2DB1" w14:textId="1A89E775" w:rsidR="00060C54" w:rsidRDefault="00060C54" w:rsidP="00060C54">
            <w:r>
              <w:t>-.023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63DF5A4C" w14:textId="378121CF" w:rsidR="00060C54" w:rsidRPr="005D2AFB" w:rsidRDefault="00060C54" w:rsidP="00060C54">
            <w:r>
              <w:t>.174</w:t>
            </w:r>
            <w:r w:rsidRPr="005D2AFB">
              <w:t xml:space="preserve"> </w:t>
            </w:r>
          </w:p>
        </w:tc>
      </w:tr>
      <w:tr w:rsidR="00060C54" w:rsidRPr="001A52E4" w14:paraId="39A4D057" w14:textId="10DD13F3" w:rsidTr="000436D7">
        <w:tc>
          <w:tcPr>
            <w:tcW w:w="3002" w:type="dxa"/>
            <w:tcBorders>
              <w:top w:val="nil"/>
              <w:bottom w:val="nil"/>
            </w:tcBorders>
          </w:tcPr>
          <w:p w14:paraId="1428E639" w14:textId="34A0B7DB" w:rsidR="00060C54" w:rsidRPr="00CC7D5A" w:rsidRDefault="00060C54" w:rsidP="00060C54">
            <w:r w:rsidRPr="005D2AFB">
              <w:t xml:space="preserve">Fire </w:t>
            </w:r>
            <w:proofErr w:type="spellStart"/>
            <w:r w:rsidRPr="005D2AFB">
              <w:t>setting</w:t>
            </w:r>
            <w:r w:rsidRPr="00CC7D5A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2218" w:type="dxa"/>
            <w:tcBorders>
              <w:top w:val="nil"/>
              <w:bottom w:val="nil"/>
            </w:tcBorders>
          </w:tcPr>
          <w:p w14:paraId="237C5CA6" w14:textId="20F16F9F" w:rsidR="00060C54" w:rsidRDefault="00060C54" w:rsidP="00060C54">
            <w:pPr>
              <w:rPr>
                <w:lang w:val="pt-BR"/>
              </w:rPr>
            </w:pPr>
            <w:r>
              <w:rPr>
                <w:lang w:val="pt-BR"/>
              </w:rPr>
              <w:t>.023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44F0D60" w14:textId="18A6C966" w:rsidR="00060C54" w:rsidRDefault="00060C54" w:rsidP="00060C54">
            <w:pPr>
              <w:rPr>
                <w:lang w:val="pt-BR"/>
              </w:rPr>
            </w:pPr>
            <w:r>
              <w:rPr>
                <w:lang w:val="pt-BR"/>
              </w:rPr>
              <w:t>-.066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0014D10F" w14:textId="12470EF6" w:rsidR="00060C54" w:rsidRPr="005D2AFB" w:rsidRDefault="00060C54" w:rsidP="00060C54">
            <w:pPr>
              <w:rPr>
                <w:lang w:val="pt-BR"/>
              </w:rPr>
            </w:pPr>
            <w:r>
              <w:rPr>
                <w:lang w:val="pt-BR"/>
              </w:rPr>
              <w:t>.256</w:t>
            </w:r>
          </w:p>
        </w:tc>
      </w:tr>
      <w:tr w:rsidR="00060C54" w:rsidRPr="005D2AFB" w14:paraId="3587DC9D" w14:textId="66FB9C84" w:rsidTr="000436D7">
        <w:tc>
          <w:tcPr>
            <w:tcW w:w="3002" w:type="dxa"/>
            <w:tcBorders>
              <w:top w:val="nil"/>
              <w:bottom w:val="nil"/>
            </w:tcBorders>
          </w:tcPr>
          <w:p w14:paraId="6B375B55" w14:textId="14BA2C3F" w:rsidR="00060C54" w:rsidRPr="005D2AFB" w:rsidRDefault="00060C54" w:rsidP="00060C54">
            <w:proofErr w:type="spellStart"/>
            <w:r w:rsidRPr="005D2AFB">
              <w:t>Runaway</w:t>
            </w:r>
            <w:r w:rsidRPr="00CC7D5A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2218" w:type="dxa"/>
            <w:tcBorders>
              <w:top w:val="nil"/>
              <w:bottom w:val="nil"/>
            </w:tcBorders>
          </w:tcPr>
          <w:p w14:paraId="613E1342" w14:textId="6953E985" w:rsidR="00060C54" w:rsidRDefault="00060C54" w:rsidP="00060C54">
            <w:r>
              <w:t>.155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40268496" w14:textId="5188F9F6" w:rsidR="00060C54" w:rsidRDefault="00060C54" w:rsidP="00060C54">
            <w:r>
              <w:t>.305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45B7C185" w14:textId="1971F559" w:rsidR="00060C54" w:rsidRPr="005D2AFB" w:rsidRDefault="00060C54" w:rsidP="00060C54">
            <w:r>
              <w:t>.074</w:t>
            </w:r>
          </w:p>
        </w:tc>
      </w:tr>
      <w:tr w:rsidR="00060C54" w:rsidRPr="001A52E4" w14:paraId="6B62C409" w14:textId="77777777" w:rsidTr="000436D7">
        <w:tc>
          <w:tcPr>
            <w:tcW w:w="3002" w:type="dxa"/>
            <w:tcBorders>
              <w:top w:val="nil"/>
              <w:bottom w:val="nil"/>
            </w:tcBorders>
          </w:tcPr>
          <w:p w14:paraId="61193DC2" w14:textId="45F0FA84" w:rsidR="00060C54" w:rsidRPr="000C0C7C" w:rsidRDefault="00060C54" w:rsidP="00060C54">
            <w:r w:rsidRPr="000C0C7C">
              <w:t>Variance Explained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14:paraId="20632E1E" w14:textId="3247CAE7" w:rsidR="00060C54" w:rsidRPr="000C0C7C" w:rsidRDefault="00060C54" w:rsidP="00060C54">
            <w:pPr>
              <w:rPr>
                <w:lang w:val="de-DE"/>
              </w:rPr>
            </w:pPr>
            <w:r w:rsidRPr="000C0C7C">
              <w:rPr>
                <w:color w:val="000000"/>
              </w:rPr>
              <w:t>11.522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17ED0B4B" w14:textId="72BA47F9" w:rsidR="00060C54" w:rsidRPr="000C0C7C" w:rsidRDefault="00060C54" w:rsidP="00060C54">
            <w:pPr>
              <w:rPr>
                <w:lang w:val="de-DE"/>
              </w:rPr>
            </w:pPr>
            <w:r w:rsidRPr="000C0C7C">
              <w:rPr>
                <w:color w:val="000000"/>
              </w:rPr>
              <w:t>8.180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0232A14D" w14:textId="3475A973" w:rsidR="00060C54" w:rsidRPr="000C0C7C" w:rsidRDefault="00060C54" w:rsidP="00060C54">
            <w:pPr>
              <w:rPr>
                <w:b/>
                <w:bCs/>
                <w:lang w:val="de-DE"/>
              </w:rPr>
            </w:pPr>
            <w:r w:rsidRPr="000C0C7C">
              <w:rPr>
                <w:color w:val="000000"/>
              </w:rPr>
              <w:t>38.122</w:t>
            </w:r>
          </w:p>
        </w:tc>
      </w:tr>
      <w:tr w:rsidR="00060C54" w:rsidRPr="001A52E4" w14:paraId="077E16A2" w14:textId="77777777" w:rsidTr="000436D7">
        <w:tc>
          <w:tcPr>
            <w:tcW w:w="3002" w:type="dxa"/>
            <w:tcBorders>
              <w:top w:val="nil"/>
              <w:bottom w:val="nil"/>
            </w:tcBorders>
          </w:tcPr>
          <w:p w14:paraId="3BDECD79" w14:textId="05F65CB3" w:rsidR="00060C54" w:rsidRPr="000C0C7C" w:rsidRDefault="00060C54" w:rsidP="00060C54">
            <w:r>
              <w:t>Factor 1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14:paraId="6D7D794A" w14:textId="65C5A491" w:rsidR="00060C54" w:rsidRPr="000C0C7C" w:rsidRDefault="00060C54" w:rsidP="00060C54">
            <w:pPr>
              <w:rPr>
                <w:color w:val="000000"/>
              </w:rPr>
            </w:pPr>
            <w:r>
              <w:rPr>
                <w:color w:val="000000"/>
              </w:rPr>
              <w:t>1.00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01A30007" w14:textId="5F85A4C0" w:rsidR="00060C54" w:rsidRPr="000C0C7C" w:rsidRDefault="00AE57B7" w:rsidP="00060C54">
            <w:pPr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16EC6F7F" w14:textId="2E53A8B7" w:rsidR="00060C54" w:rsidRPr="000C0C7C" w:rsidRDefault="00AE57B7" w:rsidP="00060C54">
            <w:pPr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</w:tr>
      <w:tr w:rsidR="00060C54" w:rsidRPr="001A52E4" w14:paraId="19F0D432" w14:textId="77777777" w:rsidTr="000436D7">
        <w:tc>
          <w:tcPr>
            <w:tcW w:w="3002" w:type="dxa"/>
            <w:tcBorders>
              <w:top w:val="nil"/>
              <w:bottom w:val="nil"/>
            </w:tcBorders>
          </w:tcPr>
          <w:p w14:paraId="783F561A" w14:textId="4AC87440" w:rsidR="00060C54" w:rsidRPr="000C0C7C" w:rsidRDefault="00060C54" w:rsidP="00060C54">
            <w:r>
              <w:t>Factor 2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14:paraId="30D71A0F" w14:textId="7647DCBC" w:rsidR="00060C54" w:rsidRPr="000C0C7C" w:rsidRDefault="00060C54" w:rsidP="00060C54">
            <w:pPr>
              <w:rPr>
                <w:color w:val="000000"/>
              </w:rPr>
            </w:pPr>
            <w:r>
              <w:rPr>
                <w:color w:val="000000"/>
              </w:rPr>
              <w:t>.262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470F799B" w14:textId="091CABF4" w:rsidR="00060C54" w:rsidRPr="000C0C7C" w:rsidRDefault="00060C54" w:rsidP="00060C54">
            <w:pPr>
              <w:rPr>
                <w:color w:val="000000"/>
              </w:rPr>
            </w:pPr>
            <w:r>
              <w:rPr>
                <w:color w:val="000000"/>
              </w:rPr>
              <w:t>1.00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02AEDC7" w14:textId="6DF7EFE8" w:rsidR="00060C54" w:rsidRPr="000C0C7C" w:rsidRDefault="00AE57B7" w:rsidP="00060C54">
            <w:pPr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</w:tr>
      <w:tr w:rsidR="00060C54" w:rsidRPr="001A52E4" w14:paraId="1C7E203E" w14:textId="77777777" w:rsidTr="000436D7">
        <w:tc>
          <w:tcPr>
            <w:tcW w:w="3002" w:type="dxa"/>
            <w:tcBorders>
              <w:top w:val="nil"/>
            </w:tcBorders>
          </w:tcPr>
          <w:p w14:paraId="7A76C79C" w14:textId="37AA9DE8" w:rsidR="00060C54" w:rsidRPr="000C0C7C" w:rsidRDefault="00060C54" w:rsidP="00060C54">
            <w:r>
              <w:t>Factor 3</w:t>
            </w:r>
          </w:p>
        </w:tc>
        <w:tc>
          <w:tcPr>
            <w:tcW w:w="2218" w:type="dxa"/>
            <w:tcBorders>
              <w:top w:val="nil"/>
            </w:tcBorders>
          </w:tcPr>
          <w:p w14:paraId="39D49CBD" w14:textId="687E379D" w:rsidR="00060C54" w:rsidRPr="000C0C7C" w:rsidRDefault="00060C54" w:rsidP="00060C54">
            <w:pPr>
              <w:rPr>
                <w:color w:val="000000"/>
              </w:rPr>
            </w:pPr>
            <w:r>
              <w:rPr>
                <w:color w:val="000000"/>
              </w:rPr>
              <w:t>.504</w:t>
            </w:r>
          </w:p>
        </w:tc>
        <w:tc>
          <w:tcPr>
            <w:tcW w:w="2070" w:type="dxa"/>
            <w:tcBorders>
              <w:top w:val="nil"/>
            </w:tcBorders>
          </w:tcPr>
          <w:p w14:paraId="2C8DDC3F" w14:textId="0148A004" w:rsidR="00060C54" w:rsidRPr="000C0C7C" w:rsidRDefault="00060C54" w:rsidP="00060C54">
            <w:pPr>
              <w:rPr>
                <w:color w:val="000000"/>
              </w:rPr>
            </w:pPr>
            <w:r>
              <w:rPr>
                <w:color w:val="000000"/>
              </w:rPr>
              <w:t>.502</w:t>
            </w:r>
          </w:p>
        </w:tc>
        <w:tc>
          <w:tcPr>
            <w:tcW w:w="1980" w:type="dxa"/>
            <w:tcBorders>
              <w:top w:val="nil"/>
            </w:tcBorders>
          </w:tcPr>
          <w:p w14:paraId="1B4AB7E9" w14:textId="477C5E19" w:rsidR="00060C54" w:rsidRPr="000C0C7C" w:rsidRDefault="00060C54" w:rsidP="00060C54">
            <w:pPr>
              <w:rPr>
                <w:color w:val="000000"/>
              </w:rPr>
            </w:pPr>
            <w:r>
              <w:rPr>
                <w:color w:val="000000"/>
              </w:rPr>
              <w:t>1.00</w:t>
            </w:r>
          </w:p>
        </w:tc>
      </w:tr>
    </w:tbl>
    <w:p w14:paraId="641AAFB3" w14:textId="47B9C55F" w:rsidR="00452604" w:rsidRDefault="00452604" w:rsidP="00452604">
      <w:pPr>
        <w:rPr>
          <w:sz w:val="20"/>
          <w:szCs w:val="20"/>
        </w:rPr>
      </w:pPr>
      <w:r w:rsidRPr="005D2AFB">
        <w:rPr>
          <w:i/>
          <w:iCs/>
          <w:sz w:val="20"/>
          <w:szCs w:val="20"/>
        </w:rPr>
        <w:t>Note</w:t>
      </w:r>
      <w:r w:rsidRPr="005D2AFB">
        <w:rPr>
          <w:sz w:val="20"/>
          <w:szCs w:val="20"/>
        </w:rPr>
        <w:t xml:space="preserve">. </w:t>
      </w:r>
      <w:r>
        <w:rPr>
          <w:sz w:val="20"/>
          <w:szCs w:val="20"/>
        </w:rPr>
        <w:t>Bold indicates final loading</w:t>
      </w:r>
      <w:r w:rsidR="006F3507">
        <w:rPr>
          <w:sz w:val="20"/>
          <w:szCs w:val="20"/>
        </w:rPr>
        <w:t>.</w:t>
      </w:r>
    </w:p>
    <w:p w14:paraId="5FDA43F5" w14:textId="7B4CFD51" w:rsidR="00AE57B7" w:rsidRDefault="00452604" w:rsidP="00452604">
      <w:pPr>
        <w:rPr>
          <w:sz w:val="20"/>
          <w:szCs w:val="20"/>
        </w:rPr>
      </w:pPr>
      <w:proofErr w:type="spellStart"/>
      <w:r w:rsidRPr="00452604">
        <w:rPr>
          <w:sz w:val="20"/>
          <w:szCs w:val="20"/>
          <w:vertAlign w:val="superscript"/>
        </w:rPr>
        <w:t>a</w:t>
      </w:r>
      <w:r>
        <w:rPr>
          <w:sz w:val="20"/>
          <w:szCs w:val="20"/>
        </w:rPr>
        <w:t>excluded</w:t>
      </w:r>
      <w:proofErr w:type="spellEnd"/>
      <w:r>
        <w:rPr>
          <w:sz w:val="20"/>
          <w:szCs w:val="20"/>
        </w:rPr>
        <w:t xml:space="preserve"> from final </w:t>
      </w:r>
      <w:r w:rsidR="001157E3">
        <w:rPr>
          <w:sz w:val="20"/>
          <w:szCs w:val="20"/>
        </w:rPr>
        <w:t>factors</w:t>
      </w:r>
      <w:r w:rsidR="00AE57B7">
        <w:rPr>
          <w:sz w:val="20"/>
          <w:szCs w:val="20"/>
        </w:rPr>
        <w:t xml:space="preserve"> due </w:t>
      </w:r>
      <w:r w:rsidR="000411F3">
        <w:rPr>
          <w:sz w:val="20"/>
          <w:szCs w:val="20"/>
        </w:rPr>
        <w:t xml:space="preserve">to </w:t>
      </w:r>
      <w:r w:rsidR="00AE57B7">
        <w:rPr>
          <w:sz w:val="20"/>
          <w:szCs w:val="20"/>
        </w:rPr>
        <w:t>loading</w:t>
      </w:r>
      <w:r w:rsidR="008F7EA0">
        <w:rPr>
          <w:sz w:val="20"/>
          <w:szCs w:val="20"/>
        </w:rPr>
        <w:t>s</w:t>
      </w:r>
      <w:r w:rsidR="00AE57B7">
        <w:rPr>
          <w:sz w:val="20"/>
          <w:szCs w:val="20"/>
        </w:rPr>
        <w:t xml:space="preserve"> &lt;</w:t>
      </w:r>
      <w:r w:rsidR="006F3507">
        <w:rPr>
          <w:sz w:val="20"/>
          <w:szCs w:val="20"/>
        </w:rPr>
        <w:t>.</w:t>
      </w:r>
      <w:r w:rsidR="00AE57B7">
        <w:rPr>
          <w:sz w:val="20"/>
          <w:szCs w:val="20"/>
        </w:rPr>
        <w:t>40</w:t>
      </w:r>
      <w:r w:rsidR="008F7EA0">
        <w:rPr>
          <w:sz w:val="20"/>
          <w:szCs w:val="20"/>
        </w:rPr>
        <w:t>.</w:t>
      </w:r>
    </w:p>
    <w:p w14:paraId="56ACA066" w14:textId="1A0BD16C" w:rsidR="00161751" w:rsidRDefault="00AE57B7" w:rsidP="00161751">
      <w:pPr>
        <w:rPr>
          <w:sz w:val="20"/>
          <w:szCs w:val="20"/>
        </w:rPr>
        <w:sectPr w:rsidR="00161751" w:rsidSect="00AE57B7">
          <w:headerReference w:type="even" r:id="rId6"/>
          <w:headerReference w:type="default" r:id="rId7"/>
          <w:foot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cols w:space="720"/>
          <w:docGrid w:linePitch="400"/>
        </w:sectPr>
      </w:pPr>
      <w:r>
        <w:rPr>
          <w:sz w:val="20"/>
          <w:szCs w:val="20"/>
        </w:rPr>
        <w:br w:type="page"/>
      </w:r>
    </w:p>
    <w:p w14:paraId="61A5322F" w14:textId="3FA27699" w:rsidR="00452604" w:rsidRPr="007F2AD3" w:rsidRDefault="00452604" w:rsidP="007F2AD3">
      <w:pPr>
        <w:rPr>
          <w:sz w:val="20"/>
          <w:szCs w:val="20"/>
        </w:rPr>
      </w:pPr>
    </w:p>
    <w:p w14:paraId="1732D6CD" w14:textId="7576AF98" w:rsidR="004D2498" w:rsidRPr="006D06C1" w:rsidRDefault="004D2498" w:rsidP="004D2498">
      <w:pPr>
        <w:pStyle w:val="ListParagraph"/>
        <w:widowControl w:val="0"/>
        <w:spacing w:line="360" w:lineRule="auto"/>
        <w:ind w:left="0"/>
        <w:rPr>
          <w:rFonts w:ascii="Times New Roman" w:hAnsi="Times New Roman" w:cs="Times New Roman"/>
          <w:b/>
          <w:bCs/>
        </w:rPr>
      </w:pPr>
      <w:r w:rsidRPr="006D06C1">
        <w:rPr>
          <w:rFonts w:ascii="Times New Roman" w:hAnsi="Times New Roman" w:cs="Times New Roman"/>
          <w:b/>
          <w:bCs/>
        </w:rPr>
        <w:t>Supplementa</w:t>
      </w:r>
      <w:r w:rsidR="006D06C1">
        <w:rPr>
          <w:rFonts w:ascii="Times New Roman" w:hAnsi="Times New Roman" w:cs="Times New Roman"/>
          <w:b/>
          <w:bCs/>
        </w:rPr>
        <w:t>l</w:t>
      </w:r>
      <w:r w:rsidRPr="006D06C1">
        <w:rPr>
          <w:rFonts w:ascii="Times New Roman" w:hAnsi="Times New Roman" w:cs="Times New Roman"/>
          <w:b/>
          <w:bCs/>
        </w:rPr>
        <w:t xml:space="preserve"> Table </w:t>
      </w:r>
      <w:r w:rsidR="001157E3" w:rsidRPr="006D06C1">
        <w:rPr>
          <w:rFonts w:ascii="Times New Roman" w:hAnsi="Times New Roman" w:cs="Times New Roman"/>
          <w:b/>
          <w:bCs/>
        </w:rPr>
        <w:t>3</w:t>
      </w:r>
    </w:p>
    <w:p w14:paraId="14672D79" w14:textId="5AEEFEB3" w:rsidR="004D2498" w:rsidRPr="005D2AFB" w:rsidRDefault="004D2498" w:rsidP="00AE57B7">
      <w:pPr>
        <w:pStyle w:val="ListParagraph"/>
        <w:widowControl w:val="0"/>
        <w:spacing w:line="360" w:lineRule="auto"/>
        <w:ind w:left="0"/>
        <w:rPr>
          <w:rFonts w:ascii="Times New Roman" w:hAnsi="Times New Roman" w:cs="Times New Roman"/>
          <w:i/>
          <w:iCs/>
        </w:rPr>
      </w:pPr>
      <w:r w:rsidRPr="005D2AFB">
        <w:rPr>
          <w:rFonts w:ascii="Times New Roman" w:hAnsi="Times New Roman" w:cs="Times New Roman"/>
          <w:i/>
          <w:iCs/>
        </w:rPr>
        <w:t>Differences in Demographics and ACEs for Children with and without Exposure to Caregiver Substance Abuse and Caregiver Mental Illness</w:t>
      </w:r>
    </w:p>
    <w:tbl>
      <w:tblPr>
        <w:tblStyle w:val="PlainTable411"/>
        <w:tblpPr w:leftFromText="180" w:rightFromText="180" w:vertAnchor="page" w:horzAnchor="margin" w:tblpY="2910"/>
        <w:tblW w:w="12960" w:type="dxa"/>
        <w:tblLayout w:type="fixed"/>
        <w:tblLook w:val="04A0" w:firstRow="1" w:lastRow="0" w:firstColumn="1" w:lastColumn="0" w:noHBand="0" w:noVBand="1"/>
      </w:tblPr>
      <w:tblGrid>
        <w:gridCol w:w="2110"/>
        <w:gridCol w:w="1382"/>
        <w:gridCol w:w="1412"/>
        <w:gridCol w:w="1428"/>
        <w:gridCol w:w="1009"/>
        <w:gridCol w:w="257"/>
        <w:gridCol w:w="1428"/>
        <w:gridCol w:w="1428"/>
        <w:gridCol w:w="1428"/>
        <w:gridCol w:w="1078"/>
      </w:tblGrid>
      <w:tr w:rsidR="004D2498" w:rsidRPr="005D2AFB" w14:paraId="049C8793" w14:textId="77777777" w:rsidTr="00CA7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tcBorders>
              <w:top w:val="single" w:sz="4" w:space="0" w:color="auto"/>
            </w:tcBorders>
            <w:shd w:val="clear" w:color="auto" w:fill="auto"/>
          </w:tcPr>
          <w:p w14:paraId="55483ADF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79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075487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5D2AFB">
              <w:rPr>
                <w:rFonts w:ascii="Times New Roman" w:hAnsi="Times New Roman" w:cs="Times New Roman"/>
                <w:b w:val="0"/>
                <w:bCs w:val="0"/>
              </w:rPr>
              <w:t>Caregiver substance abuse</w:t>
            </w:r>
          </w:p>
        </w:tc>
        <w:tc>
          <w:tcPr>
            <w:tcW w:w="144" w:type="dxa"/>
            <w:tcBorders>
              <w:top w:val="single" w:sz="4" w:space="0" w:color="auto"/>
            </w:tcBorders>
          </w:tcPr>
          <w:p w14:paraId="67429EE0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91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5DD6E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5D2AFB">
              <w:rPr>
                <w:rFonts w:ascii="Times New Roman" w:hAnsi="Times New Roman" w:cs="Times New Roman"/>
                <w:b w:val="0"/>
                <w:bCs w:val="0"/>
              </w:rPr>
              <w:t>Caregiver mental illness</w:t>
            </w:r>
          </w:p>
        </w:tc>
      </w:tr>
      <w:tr w:rsidR="004D2498" w:rsidRPr="005D2AFB" w14:paraId="42292A09" w14:textId="77777777" w:rsidTr="00CA7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tcBorders>
              <w:bottom w:val="single" w:sz="4" w:space="0" w:color="auto"/>
            </w:tcBorders>
            <w:shd w:val="clear" w:color="auto" w:fill="auto"/>
          </w:tcPr>
          <w:p w14:paraId="0409D83E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  <w:b w:val="0"/>
                <w:bCs w:val="0"/>
              </w:rPr>
              <w:t>Measure</w:t>
            </w:r>
          </w:p>
        </w:tc>
        <w:tc>
          <w:tcPr>
            <w:tcW w:w="1267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08B971B9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 w:rsidRPr="005D2AFB">
              <w:rPr>
                <w:rFonts w:ascii="Times New Roman" w:hAnsi="Times New Roman" w:cs="Times New Roman"/>
                <w:i/>
                <w:iCs/>
              </w:rPr>
              <w:t>M</w:t>
            </w:r>
            <w:r w:rsidRPr="005D2AFB">
              <w:rPr>
                <w:rFonts w:ascii="Times New Roman" w:hAnsi="Times New Roman" w:cs="Times New Roman"/>
                <w:i/>
                <w:iCs/>
                <w:vertAlign w:val="subscript"/>
              </w:rPr>
              <w:t>NE</w:t>
            </w:r>
            <w:r w:rsidRPr="005D2AFB">
              <w:rPr>
                <w:rFonts w:ascii="Times New Roman" w:hAnsi="Times New Roman" w:cs="Times New Roman"/>
                <w:i/>
                <w:iCs/>
              </w:rPr>
              <w:t>(SD)</w:t>
            </w:r>
          </w:p>
        </w:tc>
        <w:tc>
          <w:tcPr>
            <w:tcW w:w="1295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4D4C7B0F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 w:rsidRPr="005D2AFB">
              <w:rPr>
                <w:rFonts w:ascii="Times New Roman" w:hAnsi="Times New Roman" w:cs="Times New Roman"/>
                <w:i/>
                <w:iCs/>
              </w:rPr>
              <w:t>M</w:t>
            </w:r>
            <w:r w:rsidRPr="005D2AFB">
              <w:rPr>
                <w:rFonts w:ascii="Times New Roman" w:hAnsi="Times New Roman" w:cs="Times New Roman"/>
                <w:i/>
                <w:iCs/>
                <w:vertAlign w:val="subscript"/>
              </w:rPr>
              <w:t>E</w:t>
            </w:r>
            <w:r w:rsidRPr="005D2AFB">
              <w:rPr>
                <w:rFonts w:ascii="Times New Roman" w:hAnsi="Times New Roman" w:cs="Times New Roman"/>
                <w:i/>
                <w:iCs/>
              </w:rPr>
              <w:t>(SD)</w:t>
            </w:r>
          </w:p>
        </w:tc>
        <w:tc>
          <w:tcPr>
            <w:tcW w:w="1310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0A19D1E0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 w:rsidRPr="005D2AFB">
              <w:rPr>
                <w:rFonts w:ascii="Times New Roman" w:hAnsi="Times New Roman" w:cs="Times New Roman"/>
                <w:i/>
                <w:iCs/>
              </w:rPr>
              <w:t>t/</w:t>
            </w:r>
            <w:r w:rsidRPr="005D2AFB">
              <w:rPr>
                <w:rFonts w:ascii="Times New Roman" w:hAnsi="Times New Roman" w:cs="Times New Roman"/>
              </w:rPr>
              <w:sym w:font="Symbol" w:char="F063"/>
            </w:r>
            <w:r w:rsidRPr="005D2AFB">
              <w:rPr>
                <w:rFonts w:ascii="Times New Roman" w:hAnsi="Times New Roman" w:cs="Times New Roman"/>
                <w:i/>
                <w:iCs/>
                <w:vertAlign w:val="superscript"/>
              </w:rPr>
              <w:t>2</w:t>
            </w:r>
          </w:p>
        </w:tc>
        <w:tc>
          <w:tcPr>
            <w:tcW w:w="925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1B9523FE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 w:rsidRPr="005D2AFB">
              <w:rPr>
                <w:rFonts w:ascii="Times New Roman" w:hAnsi="Times New Roman" w:cs="Times New Roman"/>
                <w:i/>
                <w:iCs/>
              </w:rPr>
              <w:t>d/</w:t>
            </w:r>
            <w:r w:rsidRPr="005D2AFB">
              <w:rPr>
                <w:rFonts w:ascii="Times New Roman" w:hAnsi="Times New Roman" w:cs="Times New Roman"/>
              </w:rPr>
              <w:sym w:font="Symbol" w:char="F046"/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</w:tcPr>
          <w:p w14:paraId="439281CB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14:paraId="668A1D43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 w:rsidRPr="005D2AFB">
              <w:rPr>
                <w:rFonts w:ascii="Times New Roman" w:hAnsi="Times New Roman" w:cs="Times New Roman"/>
                <w:i/>
                <w:iCs/>
              </w:rPr>
              <w:t>M</w:t>
            </w:r>
            <w:r w:rsidRPr="005D2AFB">
              <w:rPr>
                <w:rFonts w:ascii="Times New Roman" w:hAnsi="Times New Roman" w:cs="Times New Roman"/>
                <w:i/>
                <w:iCs/>
                <w:vertAlign w:val="subscript"/>
              </w:rPr>
              <w:t>NE</w:t>
            </w:r>
            <w:r w:rsidRPr="005D2AFB">
              <w:rPr>
                <w:rFonts w:ascii="Times New Roman" w:hAnsi="Times New Roman" w:cs="Times New Roman"/>
                <w:i/>
                <w:iCs/>
              </w:rPr>
              <w:t>(SD)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14:paraId="5B918F58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 w:rsidRPr="005D2AFB">
              <w:rPr>
                <w:rFonts w:ascii="Times New Roman" w:hAnsi="Times New Roman" w:cs="Times New Roman"/>
                <w:i/>
                <w:iCs/>
              </w:rPr>
              <w:t>M</w:t>
            </w:r>
            <w:r w:rsidRPr="005D2AFB">
              <w:rPr>
                <w:rFonts w:ascii="Times New Roman" w:hAnsi="Times New Roman" w:cs="Times New Roman"/>
                <w:i/>
                <w:iCs/>
                <w:vertAlign w:val="subscript"/>
              </w:rPr>
              <w:t>E</w:t>
            </w:r>
            <w:r w:rsidRPr="005D2AFB">
              <w:rPr>
                <w:rFonts w:ascii="Times New Roman" w:hAnsi="Times New Roman" w:cs="Times New Roman"/>
                <w:i/>
                <w:iCs/>
              </w:rPr>
              <w:t>(SD)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14:paraId="7A351468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  <w:i/>
                <w:iCs/>
              </w:rPr>
              <w:t>t/</w:t>
            </w:r>
            <w:r w:rsidRPr="005D2AFB">
              <w:rPr>
                <w:rFonts w:ascii="Times New Roman" w:hAnsi="Times New Roman" w:cs="Times New Roman"/>
              </w:rPr>
              <w:sym w:font="Symbol" w:char="F063"/>
            </w:r>
            <w:r w:rsidRPr="005D2AFB">
              <w:rPr>
                <w:rFonts w:ascii="Times New Roman" w:hAnsi="Times New Roman" w:cs="Times New Roman"/>
                <w:i/>
                <w:iCs/>
                <w:vertAlign w:val="superscript"/>
              </w:rPr>
              <w:t>2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14:paraId="615CDA22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 w:rsidRPr="005D2AFB">
              <w:rPr>
                <w:rFonts w:ascii="Times New Roman" w:hAnsi="Times New Roman" w:cs="Times New Roman"/>
                <w:i/>
                <w:iCs/>
              </w:rPr>
              <w:t>d/</w:t>
            </w:r>
            <w:r w:rsidRPr="005D2AFB">
              <w:rPr>
                <w:rFonts w:ascii="Times New Roman" w:hAnsi="Times New Roman" w:cs="Times New Roman"/>
              </w:rPr>
              <w:sym w:font="Symbol" w:char="F046"/>
            </w:r>
          </w:p>
        </w:tc>
      </w:tr>
      <w:tr w:rsidR="004D2498" w:rsidRPr="005D2AFB" w14:paraId="0D0EBF8D" w14:textId="77777777" w:rsidTr="00CA78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tcBorders>
              <w:top w:val="single" w:sz="4" w:space="0" w:color="auto"/>
            </w:tcBorders>
            <w:shd w:val="clear" w:color="auto" w:fill="auto"/>
          </w:tcPr>
          <w:p w14:paraId="403E7363" w14:textId="77777777" w:rsidR="004D2498" w:rsidRPr="005D2AFB" w:rsidRDefault="004D2498" w:rsidP="00CA78A4">
            <w:pPr>
              <w:widowControl w:val="0"/>
              <w:spacing w:line="360" w:lineRule="auto"/>
              <w:contextualSpacing/>
              <w:rPr>
                <w:b w:val="0"/>
                <w:bCs w:val="0"/>
              </w:rPr>
            </w:pPr>
            <w:r w:rsidRPr="005D2AFB">
              <w:rPr>
                <w:b w:val="0"/>
                <w:bCs w:val="0"/>
              </w:rPr>
              <w:t>Age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</w:tcPr>
          <w:p w14:paraId="36DD67D2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 xml:space="preserve">14.31(3.48) 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auto"/>
          </w:tcPr>
          <w:p w14:paraId="66E4A85F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11.38(4.18)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</w:tcPr>
          <w:p w14:paraId="6D1C307B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-57.98***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</w:tcPr>
          <w:p w14:paraId="6D7CD511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5D2AFB">
              <w:rPr>
                <w:rFonts w:ascii="Times New Roman" w:hAnsi="Times New Roman" w:cs="Times New Roman"/>
              </w:rPr>
              <w:t>.76</w:t>
            </w:r>
            <w:r w:rsidRPr="005D2AFB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44" w:type="dxa"/>
            <w:tcBorders>
              <w:top w:val="single" w:sz="4" w:space="0" w:color="auto"/>
            </w:tcBorders>
            <w:shd w:val="clear" w:color="auto" w:fill="auto"/>
          </w:tcPr>
          <w:p w14:paraId="6906ED14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</w:tcPr>
          <w:p w14:paraId="49C1F481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14.11(3.67)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</w:tcPr>
          <w:p w14:paraId="30CDC358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11.64(4.15)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</w:tcPr>
          <w:p w14:paraId="60CBCF93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-48.21***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auto"/>
          </w:tcPr>
          <w:p w14:paraId="05E7149F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5D2AFB">
              <w:rPr>
                <w:rFonts w:ascii="Times New Roman" w:hAnsi="Times New Roman" w:cs="Times New Roman"/>
              </w:rPr>
              <w:t>.63</w:t>
            </w:r>
            <w:r w:rsidRPr="005D2AFB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</w:tr>
      <w:tr w:rsidR="004D2498" w:rsidRPr="005D2AFB" w14:paraId="31739B99" w14:textId="77777777" w:rsidTr="00CA7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shd w:val="clear" w:color="auto" w:fill="auto"/>
          </w:tcPr>
          <w:p w14:paraId="09D74903" w14:textId="77777777" w:rsidR="004D2498" w:rsidRPr="005D2AFB" w:rsidRDefault="004D2498" w:rsidP="00CA78A4">
            <w:pPr>
              <w:widowControl w:val="0"/>
              <w:spacing w:line="360" w:lineRule="auto"/>
              <w:contextualSpacing/>
              <w:rPr>
                <w:b w:val="0"/>
                <w:bCs w:val="0"/>
                <w:vertAlign w:val="superscript"/>
              </w:rPr>
            </w:pPr>
            <w:r w:rsidRPr="005D2AFB">
              <w:rPr>
                <w:b w:val="0"/>
                <w:bCs w:val="0"/>
              </w:rPr>
              <w:t>Gender (% female)</w:t>
            </w:r>
          </w:p>
        </w:tc>
        <w:tc>
          <w:tcPr>
            <w:tcW w:w="1267" w:type="dxa"/>
            <w:shd w:val="clear" w:color="auto" w:fill="auto"/>
          </w:tcPr>
          <w:p w14:paraId="2318A1D4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 xml:space="preserve"> 37.00</w:t>
            </w:r>
          </w:p>
        </w:tc>
        <w:tc>
          <w:tcPr>
            <w:tcW w:w="1295" w:type="dxa"/>
            <w:shd w:val="clear" w:color="auto" w:fill="auto"/>
          </w:tcPr>
          <w:p w14:paraId="0304FC2A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47.57</w:t>
            </w:r>
          </w:p>
        </w:tc>
        <w:tc>
          <w:tcPr>
            <w:tcW w:w="1310" w:type="dxa"/>
            <w:shd w:val="clear" w:color="auto" w:fill="auto"/>
          </w:tcPr>
          <w:p w14:paraId="714A88EF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271.16***</w:t>
            </w:r>
          </w:p>
        </w:tc>
        <w:tc>
          <w:tcPr>
            <w:tcW w:w="925" w:type="dxa"/>
            <w:shd w:val="clear" w:color="auto" w:fill="auto"/>
          </w:tcPr>
          <w:p w14:paraId="53742313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5D2AFB">
              <w:rPr>
                <w:rFonts w:ascii="Times New Roman" w:hAnsi="Times New Roman" w:cs="Times New Roman"/>
              </w:rPr>
              <w:t>.11</w:t>
            </w:r>
            <w:r w:rsidRPr="005D2AFB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44" w:type="dxa"/>
            <w:shd w:val="clear" w:color="auto" w:fill="auto"/>
          </w:tcPr>
          <w:p w14:paraId="29727030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shd w:val="clear" w:color="auto" w:fill="auto"/>
          </w:tcPr>
          <w:p w14:paraId="2646A493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36.80</w:t>
            </w:r>
          </w:p>
        </w:tc>
        <w:tc>
          <w:tcPr>
            <w:tcW w:w="1310" w:type="dxa"/>
            <w:shd w:val="clear" w:color="auto" w:fill="auto"/>
          </w:tcPr>
          <w:p w14:paraId="7F246BA6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47.77</w:t>
            </w:r>
          </w:p>
        </w:tc>
        <w:tc>
          <w:tcPr>
            <w:tcW w:w="1310" w:type="dxa"/>
            <w:shd w:val="clear" w:color="auto" w:fill="auto"/>
          </w:tcPr>
          <w:p w14:paraId="3342ADC0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292.07***</w:t>
            </w:r>
          </w:p>
        </w:tc>
        <w:tc>
          <w:tcPr>
            <w:tcW w:w="989" w:type="dxa"/>
            <w:shd w:val="clear" w:color="auto" w:fill="auto"/>
          </w:tcPr>
          <w:p w14:paraId="20106EB3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5D2AFB">
              <w:rPr>
                <w:rFonts w:ascii="Times New Roman" w:hAnsi="Times New Roman" w:cs="Times New Roman"/>
              </w:rPr>
              <w:t>.11</w:t>
            </w:r>
            <w:r w:rsidRPr="005D2AFB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</w:tr>
      <w:tr w:rsidR="004D2498" w:rsidRPr="005D2AFB" w14:paraId="0281E7AA" w14:textId="77777777" w:rsidTr="00CA78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shd w:val="clear" w:color="auto" w:fill="auto"/>
          </w:tcPr>
          <w:p w14:paraId="3B251CDE" w14:textId="77777777" w:rsidR="004D2498" w:rsidRPr="005D2AFB" w:rsidRDefault="004D2498" w:rsidP="00CA78A4">
            <w:pPr>
              <w:widowControl w:val="0"/>
              <w:spacing w:line="360" w:lineRule="auto"/>
              <w:contextualSpacing/>
              <w:rPr>
                <w:b w:val="0"/>
                <w:bCs w:val="0"/>
              </w:rPr>
            </w:pPr>
            <w:r w:rsidRPr="005D2AFB">
              <w:rPr>
                <w:b w:val="0"/>
                <w:bCs w:val="0"/>
              </w:rPr>
              <w:t>Race (% white)</w:t>
            </w:r>
          </w:p>
        </w:tc>
        <w:tc>
          <w:tcPr>
            <w:tcW w:w="1267" w:type="dxa"/>
            <w:shd w:val="clear" w:color="auto" w:fill="auto"/>
          </w:tcPr>
          <w:p w14:paraId="19D133C9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 xml:space="preserve">64.25    </w:t>
            </w:r>
          </w:p>
        </w:tc>
        <w:tc>
          <w:tcPr>
            <w:tcW w:w="1295" w:type="dxa"/>
            <w:shd w:val="clear" w:color="auto" w:fill="auto"/>
          </w:tcPr>
          <w:p w14:paraId="09BC7645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 xml:space="preserve">78.07    </w:t>
            </w:r>
          </w:p>
        </w:tc>
        <w:tc>
          <w:tcPr>
            <w:tcW w:w="1310" w:type="dxa"/>
            <w:shd w:val="clear" w:color="auto" w:fill="auto"/>
          </w:tcPr>
          <w:p w14:paraId="1E11FD26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529.93***</w:t>
            </w:r>
          </w:p>
        </w:tc>
        <w:tc>
          <w:tcPr>
            <w:tcW w:w="925" w:type="dxa"/>
            <w:shd w:val="clear" w:color="auto" w:fill="auto"/>
          </w:tcPr>
          <w:p w14:paraId="33296A9B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5D2AFB">
              <w:rPr>
                <w:rFonts w:ascii="Times New Roman" w:hAnsi="Times New Roman" w:cs="Times New Roman"/>
              </w:rPr>
              <w:t>.15</w:t>
            </w:r>
            <w:r w:rsidRPr="005D2AFB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44" w:type="dxa"/>
            <w:shd w:val="clear" w:color="auto" w:fill="auto"/>
          </w:tcPr>
          <w:p w14:paraId="56EB80F1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shd w:val="clear" w:color="auto" w:fill="auto"/>
          </w:tcPr>
          <w:p w14:paraId="23BE8614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65.06</w:t>
            </w:r>
          </w:p>
        </w:tc>
        <w:tc>
          <w:tcPr>
            <w:tcW w:w="1310" w:type="dxa"/>
            <w:shd w:val="clear" w:color="auto" w:fill="auto"/>
          </w:tcPr>
          <w:p w14:paraId="5F2A6FA7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77.07</w:t>
            </w:r>
          </w:p>
        </w:tc>
        <w:tc>
          <w:tcPr>
            <w:tcW w:w="1310" w:type="dxa"/>
            <w:shd w:val="clear" w:color="auto" w:fill="auto"/>
          </w:tcPr>
          <w:p w14:paraId="7A0A30F5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400.96***</w:t>
            </w:r>
          </w:p>
        </w:tc>
        <w:tc>
          <w:tcPr>
            <w:tcW w:w="989" w:type="dxa"/>
            <w:shd w:val="clear" w:color="auto" w:fill="auto"/>
          </w:tcPr>
          <w:p w14:paraId="7405184B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5D2AFB">
              <w:rPr>
                <w:rFonts w:ascii="Times New Roman" w:hAnsi="Times New Roman" w:cs="Times New Roman"/>
              </w:rPr>
              <w:t>.13</w:t>
            </w:r>
            <w:r w:rsidRPr="005D2AFB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</w:tr>
      <w:tr w:rsidR="004D2498" w:rsidRPr="005D2AFB" w14:paraId="7D742088" w14:textId="77777777" w:rsidTr="00CA7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shd w:val="clear" w:color="auto" w:fill="auto"/>
          </w:tcPr>
          <w:p w14:paraId="4CA12652" w14:textId="77777777" w:rsidR="004D2498" w:rsidRPr="005D2AFB" w:rsidRDefault="004D2498" w:rsidP="00CA78A4">
            <w:pPr>
              <w:widowControl w:val="0"/>
              <w:spacing w:line="360" w:lineRule="auto"/>
              <w:contextualSpacing/>
              <w:rPr>
                <w:b w:val="0"/>
                <w:bCs w:val="0"/>
              </w:rPr>
            </w:pPr>
            <w:r w:rsidRPr="005D2AFB">
              <w:rPr>
                <w:b w:val="0"/>
                <w:bCs w:val="0"/>
              </w:rPr>
              <w:t>Physical abuse</w:t>
            </w:r>
          </w:p>
        </w:tc>
        <w:tc>
          <w:tcPr>
            <w:tcW w:w="1267" w:type="dxa"/>
            <w:shd w:val="clear" w:color="auto" w:fill="auto"/>
          </w:tcPr>
          <w:p w14:paraId="5D47EF28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 xml:space="preserve">    .29(.62)</w:t>
            </w:r>
          </w:p>
        </w:tc>
        <w:tc>
          <w:tcPr>
            <w:tcW w:w="1295" w:type="dxa"/>
            <w:shd w:val="clear" w:color="auto" w:fill="auto"/>
          </w:tcPr>
          <w:p w14:paraId="2BAEBA6F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 xml:space="preserve">.28(.59)   </w:t>
            </w:r>
          </w:p>
        </w:tc>
        <w:tc>
          <w:tcPr>
            <w:tcW w:w="1310" w:type="dxa"/>
            <w:shd w:val="clear" w:color="auto" w:fill="auto"/>
          </w:tcPr>
          <w:p w14:paraId="6932F330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-1.38</w:t>
            </w:r>
          </w:p>
        </w:tc>
        <w:tc>
          <w:tcPr>
            <w:tcW w:w="925" w:type="dxa"/>
            <w:shd w:val="clear" w:color="auto" w:fill="auto"/>
          </w:tcPr>
          <w:p w14:paraId="62A8617C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44" w:type="dxa"/>
            <w:shd w:val="clear" w:color="auto" w:fill="auto"/>
          </w:tcPr>
          <w:p w14:paraId="70B0C536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shd w:val="clear" w:color="auto" w:fill="auto"/>
          </w:tcPr>
          <w:p w14:paraId="488A896D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.23(.55)</w:t>
            </w:r>
          </w:p>
        </w:tc>
        <w:tc>
          <w:tcPr>
            <w:tcW w:w="1310" w:type="dxa"/>
            <w:shd w:val="clear" w:color="auto" w:fill="auto"/>
          </w:tcPr>
          <w:p w14:paraId="05C6E827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.36(.65)</w:t>
            </w:r>
          </w:p>
        </w:tc>
        <w:tc>
          <w:tcPr>
            <w:tcW w:w="1310" w:type="dxa"/>
            <w:shd w:val="clear" w:color="auto" w:fill="auto"/>
          </w:tcPr>
          <w:p w14:paraId="3AC4D392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15.34***</w:t>
            </w:r>
          </w:p>
        </w:tc>
        <w:tc>
          <w:tcPr>
            <w:tcW w:w="989" w:type="dxa"/>
            <w:shd w:val="clear" w:color="auto" w:fill="auto"/>
          </w:tcPr>
          <w:p w14:paraId="2BF552BE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.05</w:t>
            </w:r>
          </w:p>
        </w:tc>
      </w:tr>
      <w:tr w:rsidR="004D2498" w:rsidRPr="005D2AFB" w14:paraId="1177D335" w14:textId="77777777" w:rsidTr="00CA78A4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shd w:val="clear" w:color="auto" w:fill="auto"/>
          </w:tcPr>
          <w:p w14:paraId="6B10F59E" w14:textId="77777777" w:rsidR="004D2498" w:rsidRPr="005D2AFB" w:rsidRDefault="004D2498" w:rsidP="00CA78A4">
            <w:pPr>
              <w:widowControl w:val="0"/>
              <w:spacing w:line="360" w:lineRule="auto"/>
              <w:contextualSpacing/>
              <w:rPr>
                <w:b w:val="0"/>
                <w:bCs w:val="0"/>
              </w:rPr>
            </w:pPr>
            <w:r w:rsidRPr="005D2AFB">
              <w:rPr>
                <w:b w:val="0"/>
                <w:bCs w:val="0"/>
              </w:rPr>
              <w:t>Sexual abuse</w:t>
            </w:r>
          </w:p>
        </w:tc>
        <w:tc>
          <w:tcPr>
            <w:tcW w:w="1267" w:type="dxa"/>
            <w:shd w:val="clear" w:color="auto" w:fill="auto"/>
          </w:tcPr>
          <w:p w14:paraId="04ABA41D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.29(.65)</w:t>
            </w:r>
          </w:p>
        </w:tc>
        <w:tc>
          <w:tcPr>
            <w:tcW w:w="1295" w:type="dxa"/>
            <w:shd w:val="clear" w:color="auto" w:fill="auto"/>
          </w:tcPr>
          <w:p w14:paraId="47C3ADCC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.24(.58)</w:t>
            </w:r>
          </w:p>
        </w:tc>
        <w:tc>
          <w:tcPr>
            <w:tcW w:w="1310" w:type="dxa"/>
            <w:shd w:val="clear" w:color="auto" w:fill="auto"/>
          </w:tcPr>
          <w:p w14:paraId="38EF4CF7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-7.16***</w:t>
            </w:r>
          </w:p>
        </w:tc>
        <w:tc>
          <w:tcPr>
            <w:tcW w:w="925" w:type="dxa"/>
            <w:shd w:val="clear" w:color="auto" w:fill="auto"/>
          </w:tcPr>
          <w:p w14:paraId="4F68821C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144" w:type="dxa"/>
            <w:shd w:val="clear" w:color="auto" w:fill="auto"/>
          </w:tcPr>
          <w:p w14:paraId="775458F7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shd w:val="clear" w:color="auto" w:fill="auto"/>
          </w:tcPr>
          <w:p w14:paraId="79E5F20A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.23(.58)</w:t>
            </w:r>
          </w:p>
        </w:tc>
        <w:tc>
          <w:tcPr>
            <w:tcW w:w="1310" w:type="dxa"/>
            <w:shd w:val="clear" w:color="auto" w:fill="auto"/>
          </w:tcPr>
          <w:p w14:paraId="058362A5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.31(.66)</w:t>
            </w:r>
          </w:p>
        </w:tc>
        <w:tc>
          <w:tcPr>
            <w:tcW w:w="1310" w:type="dxa"/>
            <w:shd w:val="clear" w:color="auto" w:fill="auto"/>
          </w:tcPr>
          <w:p w14:paraId="1C6C14E8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9.65***</w:t>
            </w:r>
          </w:p>
        </w:tc>
        <w:tc>
          <w:tcPr>
            <w:tcW w:w="989" w:type="dxa"/>
            <w:shd w:val="clear" w:color="auto" w:fill="auto"/>
          </w:tcPr>
          <w:p w14:paraId="796ACE43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.13</w:t>
            </w:r>
          </w:p>
        </w:tc>
      </w:tr>
      <w:tr w:rsidR="004D2498" w:rsidRPr="005D2AFB" w14:paraId="053A36FA" w14:textId="77777777" w:rsidTr="00CA7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shd w:val="clear" w:color="auto" w:fill="auto"/>
          </w:tcPr>
          <w:p w14:paraId="3CEE5D43" w14:textId="77777777" w:rsidR="004D2498" w:rsidRPr="005D2AFB" w:rsidRDefault="004D2498" w:rsidP="00CA78A4">
            <w:pPr>
              <w:widowControl w:val="0"/>
              <w:spacing w:line="360" w:lineRule="auto"/>
              <w:contextualSpacing/>
              <w:rPr>
                <w:b w:val="0"/>
                <w:bCs w:val="0"/>
              </w:rPr>
            </w:pPr>
            <w:r w:rsidRPr="005D2AFB">
              <w:rPr>
                <w:b w:val="0"/>
                <w:bCs w:val="0"/>
              </w:rPr>
              <w:t>Medical trauma</w:t>
            </w:r>
          </w:p>
        </w:tc>
        <w:tc>
          <w:tcPr>
            <w:tcW w:w="1267" w:type="dxa"/>
            <w:shd w:val="clear" w:color="auto" w:fill="auto"/>
          </w:tcPr>
          <w:p w14:paraId="1F7CB858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 xml:space="preserve">    .07(.35)</w:t>
            </w:r>
          </w:p>
        </w:tc>
        <w:tc>
          <w:tcPr>
            <w:tcW w:w="1295" w:type="dxa"/>
            <w:shd w:val="clear" w:color="auto" w:fill="auto"/>
          </w:tcPr>
          <w:p w14:paraId="0EB8DC1E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 xml:space="preserve">   .07(.34)</w:t>
            </w:r>
          </w:p>
        </w:tc>
        <w:tc>
          <w:tcPr>
            <w:tcW w:w="1310" w:type="dxa"/>
            <w:shd w:val="clear" w:color="auto" w:fill="auto"/>
          </w:tcPr>
          <w:p w14:paraId="64E11DB3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-.62</w:t>
            </w:r>
          </w:p>
        </w:tc>
        <w:tc>
          <w:tcPr>
            <w:tcW w:w="925" w:type="dxa"/>
            <w:shd w:val="clear" w:color="auto" w:fill="auto"/>
          </w:tcPr>
          <w:p w14:paraId="2B3D3BB6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4" w:type="dxa"/>
            <w:shd w:val="clear" w:color="auto" w:fill="auto"/>
          </w:tcPr>
          <w:p w14:paraId="67288D3B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shd w:val="clear" w:color="auto" w:fill="auto"/>
          </w:tcPr>
          <w:p w14:paraId="19BF01A7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.06(.31)</w:t>
            </w:r>
          </w:p>
        </w:tc>
        <w:tc>
          <w:tcPr>
            <w:tcW w:w="1310" w:type="dxa"/>
            <w:shd w:val="clear" w:color="auto" w:fill="auto"/>
          </w:tcPr>
          <w:p w14:paraId="4FAF28C0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.09(.38)</w:t>
            </w:r>
          </w:p>
        </w:tc>
        <w:tc>
          <w:tcPr>
            <w:tcW w:w="1310" w:type="dxa"/>
            <w:shd w:val="clear" w:color="auto" w:fill="auto"/>
          </w:tcPr>
          <w:p w14:paraId="0DBB39BA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5.88***</w:t>
            </w:r>
          </w:p>
        </w:tc>
        <w:tc>
          <w:tcPr>
            <w:tcW w:w="989" w:type="dxa"/>
            <w:shd w:val="clear" w:color="auto" w:fill="auto"/>
          </w:tcPr>
          <w:p w14:paraId="62A23E3B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.09</w:t>
            </w:r>
          </w:p>
        </w:tc>
      </w:tr>
      <w:tr w:rsidR="004D2498" w:rsidRPr="005D2AFB" w14:paraId="3D06C717" w14:textId="77777777" w:rsidTr="00CA78A4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shd w:val="clear" w:color="auto" w:fill="auto"/>
          </w:tcPr>
          <w:p w14:paraId="255BCA9F" w14:textId="77777777" w:rsidR="004D2498" w:rsidRPr="005D2AFB" w:rsidRDefault="004D2498" w:rsidP="00CA78A4">
            <w:pPr>
              <w:widowControl w:val="0"/>
              <w:spacing w:line="360" w:lineRule="auto"/>
              <w:contextualSpacing/>
              <w:rPr>
                <w:b w:val="0"/>
                <w:bCs w:val="0"/>
              </w:rPr>
            </w:pPr>
            <w:r w:rsidRPr="005D2AFB">
              <w:rPr>
                <w:b w:val="0"/>
                <w:bCs w:val="0"/>
              </w:rPr>
              <w:t>Natural disaster</w:t>
            </w:r>
          </w:p>
        </w:tc>
        <w:tc>
          <w:tcPr>
            <w:tcW w:w="1267" w:type="dxa"/>
            <w:shd w:val="clear" w:color="auto" w:fill="auto"/>
          </w:tcPr>
          <w:p w14:paraId="4D78F946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 xml:space="preserve">    .01(.14)</w:t>
            </w:r>
          </w:p>
        </w:tc>
        <w:tc>
          <w:tcPr>
            <w:tcW w:w="1295" w:type="dxa"/>
            <w:shd w:val="clear" w:color="auto" w:fill="auto"/>
          </w:tcPr>
          <w:p w14:paraId="34FFBF28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 xml:space="preserve">   .02(.19)</w:t>
            </w:r>
          </w:p>
        </w:tc>
        <w:tc>
          <w:tcPr>
            <w:tcW w:w="1310" w:type="dxa"/>
            <w:shd w:val="clear" w:color="auto" w:fill="auto"/>
          </w:tcPr>
          <w:p w14:paraId="52553B5F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2.63**</w:t>
            </w:r>
          </w:p>
        </w:tc>
        <w:tc>
          <w:tcPr>
            <w:tcW w:w="925" w:type="dxa"/>
            <w:shd w:val="clear" w:color="auto" w:fill="auto"/>
          </w:tcPr>
          <w:p w14:paraId="2AD37D2F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44" w:type="dxa"/>
            <w:shd w:val="clear" w:color="auto" w:fill="auto"/>
          </w:tcPr>
          <w:p w14:paraId="0E764D78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shd w:val="clear" w:color="auto" w:fill="auto"/>
          </w:tcPr>
          <w:p w14:paraId="6B869C74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.01(.15)</w:t>
            </w:r>
          </w:p>
        </w:tc>
        <w:tc>
          <w:tcPr>
            <w:tcW w:w="1310" w:type="dxa"/>
            <w:shd w:val="clear" w:color="auto" w:fill="auto"/>
          </w:tcPr>
          <w:p w14:paraId="262D0042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.02(.19)</w:t>
            </w:r>
          </w:p>
        </w:tc>
        <w:tc>
          <w:tcPr>
            <w:tcW w:w="1310" w:type="dxa"/>
            <w:shd w:val="clear" w:color="auto" w:fill="auto"/>
          </w:tcPr>
          <w:p w14:paraId="276FB008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2.81**</w:t>
            </w:r>
          </w:p>
        </w:tc>
        <w:tc>
          <w:tcPr>
            <w:tcW w:w="989" w:type="dxa"/>
            <w:shd w:val="clear" w:color="auto" w:fill="auto"/>
          </w:tcPr>
          <w:p w14:paraId="02C0E466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.06</w:t>
            </w:r>
          </w:p>
        </w:tc>
      </w:tr>
      <w:tr w:rsidR="004D2498" w:rsidRPr="005D2AFB" w14:paraId="6D42EDB8" w14:textId="77777777" w:rsidTr="00CA7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shd w:val="clear" w:color="auto" w:fill="auto"/>
          </w:tcPr>
          <w:p w14:paraId="48109360" w14:textId="77777777" w:rsidR="004D2498" w:rsidRPr="005D2AFB" w:rsidRDefault="004D2498" w:rsidP="00CA78A4">
            <w:pPr>
              <w:widowControl w:val="0"/>
              <w:spacing w:line="360" w:lineRule="auto"/>
              <w:contextualSpacing/>
              <w:rPr>
                <w:b w:val="0"/>
                <w:bCs w:val="0"/>
              </w:rPr>
            </w:pPr>
            <w:r w:rsidRPr="005D2AFB">
              <w:rPr>
                <w:b w:val="0"/>
                <w:bCs w:val="0"/>
              </w:rPr>
              <w:t>WFV</w:t>
            </w:r>
          </w:p>
        </w:tc>
        <w:tc>
          <w:tcPr>
            <w:tcW w:w="1267" w:type="dxa"/>
            <w:shd w:val="clear" w:color="auto" w:fill="auto"/>
          </w:tcPr>
          <w:p w14:paraId="3EF2A86F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 xml:space="preserve">.31(.65)    </w:t>
            </w:r>
          </w:p>
        </w:tc>
        <w:tc>
          <w:tcPr>
            <w:tcW w:w="1295" w:type="dxa"/>
            <w:shd w:val="clear" w:color="auto" w:fill="auto"/>
          </w:tcPr>
          <w:p w14:paraId="7E348D00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 xml:space="preserve">   .47(.76)</w:t>
            </w:r>
          </w:p>
        </w:tc>
        <w:tc>
          <w:tcPr>
            <w:tcW w:w="1310" w:type="dxa"/>
            <w:shd w:val="clear" w:color="auto" w:fill="auto"/>
          </w:tcPr>
          <w:p w14:paraId="411241AB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17.03***</w:t>
            </w:r>
          </w:p>
        </w:tc>
        <w:tc>
          <w:tcPr>
            <w:tcW w:w="925" w:type="dxa"/>
            <w:shd w:val="clear" w:color="auto" w:fill="auto"/>
          </w:tcPr>
          <w:p w14:paraId="746E22F2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5D2AFB">
              <w:rPr>
                <w:rFonts w:ascii="Times New Roman" w:hAnsi="Times New Roman" w:cs="Times New Roman"/>
              </w:rPr>
              <w:t>.23</w:t>
            </w:r>
            <w:r w:rsidRPr="005D2AFB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44" w:type="dxa"/>
            <w:shd w:val="clear" w:color="auto" w:fill="auto"/>
          </w:tcPr>
          <w:p w14:paraId="403F9859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shd w:val="clear" w:color="auto" w:fill="auto"/>
          </w:tcPr>
          <w:p w14:paraId="62C460AD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.26(.61)</w:t>
            </w:r>
          </w:p>
        </w:tc>
        <w:tc>
          <w:tcPr>
            <w:tcW w:w="1310" w:type="dxa"/>
            <w:shd w:val="clear" w:color="auto" w:fill="auto"/>
          </w:tcPr>
          <w:p w14:paraId="22BDBE97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.52(.79)</w:t>
            </w:r>
          </w:p>
        </w:tc>
        <w:tc>
          <w:tcPr>
            <w:tcW w:w="1310" w:type="dxa"/>
            <w:shd w:val="clear" w:color="auto" w:fill="auto"/>
          </w:tcPr>
          <w:p w14:paraId="6445765A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27.29***</w:t>
            </w:r>
          </w:p>
        </w:tc>
        <w:tc>
          <w:tcPr>
            <w:tcW w:w="989" w:type="dxa"/>
            <w:shd w:val="clear" w:color="auto" w:fill="auto"/>
          </w:tcPr>
          <w:p w14:paraId="57DA502F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5D2AFB">
              <w:rPr>
                <w:rFonts w:ascii="Times New Roman" w:hAnsi="Times New Roman" w:cs="Times New Roman"/>
              </w:rPr>
              <w:t>.37</w:t>
            </w:r>
            <w:r w:rsidRPr="005D2AFB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</w:tr>
      <w:tr w:rsidR="004D2498" w:rsidRPr="005D2AFB" w14:paraId="648FE68F" w14:textId="77777777" w:rsidTr="00CA78A4">
        <w:trPr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shd w:val="clear" w:color="auto" w:fill="auto"/>
          </w:tcPr>
          <w:p w14:paraId="3BA69318" w14:textId="77777777" w:rsidR="004D2498" w:rsidRPr="005D2AFB" w:rsidRDefault="004D2498" w:rsidP="00CA78A4">
            <w:pPr>
              <w:widowControl w:val="0"/>
              <w:spacing w:line="360" w:lineRule="auto"/>
              <w:contextualSpacing/>
              <w:rPr>
                <w:b w:val="0"/>
                <w:bCs w:val="0"/>
              </w:rPr>
            </w:pPr>
            <w:r w:rsidRPr="005D2AFB">
              <w:rPr>
                <w:b w:val="0"/>
                <w:bCs w:val="0"/>
              </w:rPr>
              <w:t>WCV</w:t>
            </w:r>
          </w:p>
        </w:tc>
        <w:tc>
          <w:tcPr>
            <w:tcW w:w="1267" w:type="dxa"/>
            <w:shd w:val="clear" w:color="auto" w:fill="auto"/>
          </w:tcPr>
          <w:p w14:paraId="0065E540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 xml:space="preserve">    .11(.40)</w:t>
            </w:r>
          </w:p>
        </w:tc>
        <w:tc>
          <w:tcPr>
            <w:tcW w:w="1295" w:type="dxa"/>
            <w:shd w:val="clear" w:color="auto" w:fill="auto"/>
          </w:tcPr>
          <w:p w14:paraId="60188072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 xml:space="preserve">   .13(.41)</w:t>
            </w:r>
          </w:p>
        </w:tc>
        <w:tc>
          <w:tcPr>
            <w:tcW w:w="1310" w:type="dxa"/>
            <w:shd w:val="clear" w:color="auto" w:fill="auto"/>
          </w:tcPr>
          <w:p w14:paraId="27047819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2.85**</w:t>
            </w:r>
          </w:p>
        </w:tc>
        <w:tc>
          <w:tcPr>
            <w:tcW w:w="925" w:type="dxa"/>
            <w:shd w:val="clear" w:color="auto" w:fill="auto"/>
          </w:tcPr>
          <w:p w14:paraId="71802168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44" w:type="dxa"/>
            <w:shd w:val="clear" w:color="auto" w:fill="auto"/>
          </w:tcPr>
          <w:p w14:paraId="5B8E9A2D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shd w:val="clear" w:color="auto" w:fill="auto"/>
          </w:tcPr>
          <w:p w14:paraId="08BD92E2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.11(.39)</w:t>
            </w:r>
          </w:p>
        </w:tc>
        <w:tc>
          <w:tcPr>
            <w:tcW w:w="1310" w:type="dxa"/>
            <w:shd w:val="clear" w:color="auto" w:fill="auto"/>
          </w:tcPr>
          <w:p w14:paraId="6BB8961B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.13(.41)</w:t>
            </w:r>
          </w:p>
        </w:tc>
        <w:tc>
          <w:tcPr>
            <w:tcW w:w="1310" w:type="dxa"/>
            <w:shd w:val="clear" w:color="auto" w:fill="auto"/>
          </w:tcPr>
          <w:p w14:paraId="236377E1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3.85***</w:t>
            </w:r>
          </w:p>
        </w:tc>
        <w:tc>
          <w:tcPr>
            <w:tcW w:w="989" w:type="dxa"/>
            <w:shd w:val="clear" w:color="auto" w:fill="auto"/>
          </w:tcPr>
          <w:p w14:paraId="39FAC622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.05</w:t>
            </w:r>
          </w:p>
        </w:tc>
      </w:tr>
      <w:tr w:rsidR="004D2498" w:rsidRPr="005D2AFB" w14:paraId="02D0ACC8" w14:textId="77777777" w:rsidTr="00CA7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shd w:val="clear" w:color="auto" w:fill="auto"/>
          </w:tcPr>
          <w:p w14:paraId="7F8CDE7A" w14:textId="77777777" w:rsidR="004D2498" w:rsidRPr="005D2AFB" w:rsidRDefault="004D2498" w:rsidP="00CA78A4">
            <w:pPr>
              <w:widowControl w:val="0"/>
              <w:spacing w:line="360" w:lineRule="auto"/>
              <w:contextualSpacing/>
              <w:rPr>
                <w:b w:val="0"/>
                <w:bCs w:val="0"/>
              </w:rPr>
            </w:pPr>
            <w:r w:rsidRPr="005D2AFB">
              <w:rPr>
                <w:b w:val="0"/>
                <w:bCs w:val="0"/>
              </w:rPr>
              <w:t>Neglect</w:t>
            </w:r>
          </w:p>
        </w:tc>
        <w:tc>
          <w:tcPr>
            <w:tcW w:w="1267" w:type="dxa"/>
            <w:shd w:val="clear" w:color="auto" w:fill="auto"/>
          </w:tcPr>
          <w:p w14:paraId="5A3FE90D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 xml:space="preserve">    .42(.73)</w:t>
            </w:r>
          </w:p>
        </w:tc>
        <w:tc>
          <w:tcPr>
            <w:tcW w:w="1295" w:type="dxa"/>
            <w:shd w:val="clear" w:color="auto" w:fill="auto"/>
          </w:tcPr>
          <w:p w14:paraId="60DC85F1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.65(.84)</w:t>
            </w:r>
          </w:p>
        </w:tc>
        <w:tc>
          <w:tcPr>
            <w:tcW w:w="1310" w:type="dxa"/>
            <w:shd w:val="clear" w:color="auto" w:fill="auto"/>
          </w:tcPr>
          <w:p w14:paraId="070B4FD0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22.89***</w:t>
            </w:r>
          </w:p>
        </w:tc>
        <w:tc>
          <w:tcPr>
            <w:tcW w:w="925" w:type="dxa"/>
            <w:shd w:val="clear" w:color="auto" w:fill="auto"/>
          </w:tcPr>
          <w:p w14:paraId="58018932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5D2AFB">
              <w:rPr>
                <w:rFonts w:ascii="Times New Roman" w:hAnsi="Times New Roman" w:cs="Times New Roman"/>
              </w:rPr>
              <w:t>.29</w:t>
            </w:r>
            <w:r w:rsidRPr="005D2AFB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44" w:type="dxa"/>
            <w:shd w:val="clear" w:color="auto" w:fill="auto"/>
          </w:tcPr>
          <w:p w14:paraId="4DF92A91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shd w:val="clear" w:color="auto" w:fill="auto"/>
          </w:tcPr>
          <w:p w14:paraId="6AE2C9A0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.39(.70)</w:t>
            </w:r>
          </w:p>
        </w:tc>
        <w:tc>
          <w:tcPr>
            <w:tcW w:w="1310" w:type="dxa"/>
            <w:shd w:val="clear" w:color="auto" w:fill="auto"/>
          </w:tcPr>
          <w:p w14:paraId="195DEDDF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.69(.86)</w:t>
            </w:r>
          </w:p>
        </w:tc>
        <w:tc>
          <w:tcPr>
            <w:tcW w:w="1310" w:type="dxa"/>
            <w:shd w:val="clear" w:color="auto" w:fill="auto"/>
          </w:tcPr>
          <w:p w14:paraId="437B4978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29.65***</w:t>
            </w:r>
          </w:p>
        </w:tc>
        <w:tc>
          <w:tcPr>
            <w:tcW w:w="989" w:type="dxa"/>
            <w:shd w:val="clear" w:color="auto" w:fill="auto"/>
          </w:tcPr>
          <w:p w14:paraId="6BBE690B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5D2AFB">
              <w:rPr>
                <w:rFonts w:ascii="Times New Roman" w:hAnsi="Times New Roman" w:cs="Times New Roman"/>
              </w:rPr>
              <w:t>.38</w:t>
            </w:r>
            <w:r w:rsidRPr="005D2AFB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</w:tr>
      <w:tr w:rsidR="004D2498" w:rsidRPr="005D2AFB" w14:paraId="0CB640DB" w14:textId="77777777" w:rsidTr="00CA78A4">
        <w:trPr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shd w:val="clear" w:color="auto" w:fill="auto"/>
          </w:tcPr>
          <w:p w14:paraId="1A8129C8" w14:textId="77777777" w:rsidR="004D2498" w:rsidRPr="005D2AFB" w:rsidRDefault="004D2498" w:rsidP="00CA78A4">
            <w:pPr>
              <w:widowControl w:val="0"/>
              <w:spacing w:line="360" w:lineRule="auto"/>
              <w:contextualSpacing/>
              <w:rPr>
                <w:b w:val="0"/>
                <w:bCs w:val="0"/>
              </w:rPr>
            </w:pPr>
            <w:r w:rsidRPr="005D2AFB">
              <w:rPr>
                <w:b w:val="0"/>
                <w:bCs w:val="0"/>
              </w:rPr>
              <w:t>Emotional abuse</w:t>
            </w:r>
          </w:p>
        </w:tc>
        <w:tc>
          <w:tcPr>
            <w:tcW w:w="1267" w:type="dxa"/>
            <w:shd w:val="clear" w:color="auto" w:fill="auto"/>
          </w:tcPr>
          <w:p w14:paraId="682CAF2E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 xml:space="preserve">    .34(.67)</w:t>
            </w:r>
          </w:p>
        </w:tc>
        <w:tc>
          <w:tcPr>
            <w:tcW w:w="1295" w:type="dxa"/>
            <w:shd w:val="clear" w:color="auto" w:fill="auto"/>
          </w:tcPr>
          <w:p w14:paraId="15495A2B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.39(.68)</w:t>
            </w:r>
          </w:p>
        </w:tc>
        <w:tc>
          <w:tcPr>
            <w:tcW w:w="1310" w:type="dxa"/>
            <w:shd w:val="clear" w:color="auto" w:fill="auto"/>
          </w:tcPr>
          <w:p w14:paraId="3A14F106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5.15***</w:t>
            </w:r>
          </w:p>
        </w:tc>
        <w:tc>
          <w:tcPr>
            <w:tcW w:w="925" w:type="dxa"/>
            <w:shd w:val="clear" w:color="auto" w:fill="auto"/>
          </w:tcPr>
          <w:p w14:paraId="506F3F02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144" w:type="dxa"/>
            <w:shd w:val="clear" w:color="auto" w:fill="auto"/>
          </w:tcPr>
          <w:p w14:paraId="56D102AC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shd w:val="clear" w:color="auto" w:fill="auto"/>
          </w:tcPr>
          <w:p w14:paraId="2B605D3F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.27(.60)</w:t>
            </w:r>
          </w:p>
        </w:tc>
        <w:tc>
          <w:tcPr>
            <w:tcW w:w="1310" w:type="dxa"/>
            <w:shd w:val="clear" w:color="auto" w:fill="auto"/>
          </w:tcPr>
          <w:p w14:paraId="2AE60EC8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.48(.74)</w:t>
            </w:r>
          </w:p>
        </w:tc>
        <w:tc>
          <w:tcPr>
            <w:tcW w:w="1310" w:type="dxa"/>
            <w:shd w:val="clear" w:color="auto" w:fill="auto"/>
          </w:tcPr>
          <w:p w14:paraId="56D1E0C7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23.21***</w:t>
            </w:r>
          </w:p>
        </w:tc>
        <w:tc>
          <w:tcPr>
            <w:tcW w:w="989" w:type="dxa"/>
            <w:shd w:val="clear" w:color="auto" w:fill="auto"/>
          </w:tcPr>
          <w:p w14:paraId="4CA90F21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5D2AFB">
              <w:rPr>
                <w:rFonts w:ascii="Times New Roman" w:hAnsi="Times New Roman" w:cs="Times New Roman"/>
              </w:rPr>
              <w:t>.31</w:t>
            </w:r>
            <w:r w:rsidRPr="005D2AFB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</w:tr>
      <w:tr w:rsidR="004D2498" w:rsidRPr="005D2AFB" w14:paraId="5EE5A720" w14:textId="77777777" w:rsidTr="00CA7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shd w:val="clear" w:color="auto" w:fill="auto"/>
          </w:tcPr>
          <w:p w14:paraId="46E2B932" w14:textId="77777777" w:rsidR="004D2498" w:rsidRPr="005D2AFB" w:rsidRDefault="004D2498" w:rsidP="00CA78A4">
            <w:pPr>
              <w:widowControl w:val="0"/>
              <w:spacing w:line="360" w:lineRule="auto"/>
              <w:contextualSpacing/>
              <w:rPr>
                <w:b w:val="0"/>
                <w:bCs w:val="0"/>
              </w:rPr>
            </w:pPr>
            <w:r w:rsidRPr="005D2AFB">
              <w:rPr>
                <w:b w:val="0"/>
                <w:bCs w:val="0"/>
              </w:rPr>
              <w:t>CSA</w:t>
            </w:r>
          </w:p>
        </w:tc>
        <w:tc>
          <w:tcPr>
            <w:tcW w:w="1267" w:type="dxa"/>
            <w:shd w:val="clear" w:color="auto" w:fill="auto"/>
          </w:tcPr>
          <w:p w14:paraId="02E79061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 xml:space="preserve">    --</w:t>
            </w:r>
          </w:p>
        </w:tc>
        <w:tc>
          <w:tcPr>
            <w:tcW w:w="1295" w:type="dxa"/>
            <w:shd w:val="clear" w:color="auto" w:fill="auto"/>
          </w:tcPr>
          <w:p w14:paraId="089A8B38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310" w:type="dxa"/>
            <w:shd w:val="clear" w:color="auto" w:fill="auto"/>
          </w:tcPr>
          <w:p w14:paraId="2BDB9CBE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25" w:type="dxa"/>
            <w:shd w:val="clear" w:color="auto" w:fill="auto"/>
          </w:tcPr>
          <w:p w14:paraId="2318F4BD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4" w:type="dxa"/>
            <w:shd w:val="clear" w:color="auto" w:fill="auto"/>
          </w:tcPr>
          <w:p w14:paraId="0F71CB72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shd w:val="clear" w:color="auto" w:fill="auto"/>
          </w:tcPr>
          <w:p w14:paraId="1B9688E7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.47(.87)</w:t>
            </w:r>
          </w:p>
        </w:tc>
        <w:tc>
          <w:tcPr>
            <w:tcW w:w="1310" w:type="dxa"/>
            <w:shd w:val="clear" w:color="auto" w:fill="auto"/>
          </w:tcPr>
          <w:p w14:paraId="790ED5C0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1.35(1.15)</w:t>
            </w:r>
          </w:p>
        </w:tc>
        <w:tc>
          <w:tcPr>
            <w:tcW w:w="1310" w:type="dxa"/>
            <w:shd w:val="clear" w:color="auto" w:fill="auto"/>
          </w:tcPr>
          <w:p w14:paraId="492B286A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65.49***</w:t>
            </w:r>
          </w:p>
        </w:tc>
        <w:tc>
          <w:tcPr>
            <w:tcW w:w="989" w:type="dxa"/>
            <w:shd w:val="clear" w:color="auto" w:fill="auto"/>
          </w:tcPr>
          <w:p w14:paraId="17BA3DE8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5D2AFB">
              <w:rPr>
                <w:rFonts w:ascii="Times New Roman" w:hAnsi="Times New Roman" w:cs="Times New Roman"/>
              </w:rPr>
              <w:t>.86</w:t>
            </w:r>
            <w:r w:rsidRPr="005D2AFB">
              <w:rPr>
                <w:rFonts w:ascii="Times New Roman" w:hAnsi="Times New Roman" w:cs="Times New Roman"/>
                <w:vertAlign w:val="superscript"/>
              </w:rPr>
              <w:t>c</w:t>
            </w:r>
          </w:p>
        </w:tc>
      </w:tr>
      <w:tr w:rsidR="004D2498" w:rsidRPr="005D2AFB" w14:paraId="534EE5A2" w14:textId="77777777" w:rsidTr="00CA78A4">
        <w:trPr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tcBorders>
              <w:bottom w:val="single" w:sz="4" w:space="0" w:color="auto"/>
            </w:tcBorders>
            <w:shd w:val="clear" w:color="auto" w:fill="auto"/>
          </w:tcPr>
          <w:p w14:paraId="2B495928" w14:textId="77777777" w:rsidR="004D2498" w:rsidRPr="005D2AFB" w:rsidRDefault="004D2498" w:rsidP="00CA78A4">
            <w:pPr>
              <w:widowControl w:val="0"/>
              <w:spacing w:line="360" w:lineRule="auto"/>
              <w:contextualSpacing/>
              <w:rPr>
                <w:b w:val="0"/>
                <w:bCs w:val="0"/>
              </w:rPr>
            </w:pPr>
            <w:r w:rsidRPr="005D2AFB">
              <w:rPr>
                <w:b w:val="0"/>
                <w:bCs w:val="0"/>
              </w:rPr>
              <w:t>CMI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</w:tcPr>
          <w:p w14:paraId="37EE27E7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 xml:space="preserve">    .40(.73)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</w:tcPr>
          <w:p w14:paraId="467D90A0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1.07(.92)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14:paraId="5A221D72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62.12***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14:paraId="69D077A7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5D2AFB">
              <w:rPr>
                <w:rFonts w:ascii="Times New Roman" w:hAnsi="Times New Roman" w:cs="Times New Roman"/>
              </w:rPr>
              <w:t>.81</w:t>
            </w:r>
            <w:r w:rsidRPr="005D2AFB">
              <w:rPr>
                <w:rFonts w:ascii="Times New Roman" w:hAnsi="Times New Roman" w:cs="Times New Roman"/>
                <w:vertAlign w:val="superscript"/>
              </w:rPr>
              <w:t>c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</w:tcPr>
          <w:p w14:paraId="7D8B2851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14:paraId="5E96A5C8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14:paraId="5462DB52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14:paraId="6F84C7AE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14:paraId="53ED57D2" w14:textId="77777777" w:rsidR="004D2498" w:rsidRPr="005D2AFB" w:rsidRDefault="004D2498" w:rsidP="00CA78A4">
            <w:pPr>
              <w:pStyle w:val="ListParagraph"/>
              <w:widowControl w:val="0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2AFB">
              <w:rPr>
                <w:rFonts w:ascii="Times New Roman" w:hAnsi="Times New Roman" w:cs="Times New Roman"/>
              </w:rPr>
              <w:t>--</w:t>
            </w:r>
          </w:p>
        </w:tc>
      </w:tr>
    </w:tbl>
    <w:p w14:paraId="14CC6998" w14:textId="77777777" w:rsidR="004D2498" w:rsidRPr="005D2AFB" w:rsidRDefault="004D2498" w:rsidP="004D2498">
      <w:pPr>
        <w:pStyle w:val="ListParagraph"/>
        <w:widowControl w:val="0"/>
        <w:ind w:left="0"/>
        <w:rPr>
          <w:rFonts w:ascii="Times New Roman" w:hAnsi="Times New Roman" w:cs="Times New Roman"/>
          <w:sz w:val="20"/>
          <w:szCs w:val="20"/>
        </w:rPr>
      </w:pPr>
      <w:r w:rsidRPr="005D2AFB">
        <w:rPr>
          <w:rFonts w:ascii="Times New Roman" w:hAnsi="Times New Roman" w:cs="Times New Roman"/>
          <w:i/>
          <w:iCs/>
          <w:sz w:val="20"/>
          <w:szCs w:val="20"/>
        </w:rPr>
        <w:t>Note.</w:t>
      </w:r>
      <w:r w:rsidRPr="005D2AFB">
        <w:rPr>
          <w:rFonts w:ascii="Times New Roman" w:hAnsi="Times New Roman" w:cs="Times New Roman"/>
          <w:sz w:val="20"/>
          <w:szCs w:val="20"/>
        </w:rPr>
        <w:t xml:space="preserve"> Children with a score of 0 on the CANS were classified as having no exposure (NE), and children with a score of 1, 2, or 3 on the CANS were classified as having exposure (E), to caregiver substance abuse and caregiver mental illness. WFV = witness to family violence; WCV = witness to community violence; CSA = caregiver substance abuse; CMI = caregiver mental illness. </w:t>
      </w:r>
    </w:p>
    <w:p w14:paraId="2FCC4DC5" w14:textId="5B938C96" w:rsidR="007E5250" w:rsidRPr="00161751" w:rsidRDefault="004D2498" w:rsidP="00161751">
      <w:pPr>
        <w:pStyle w:val="ListParagraph"/>
        <w:widowControl w:val="0"/>
        <w:ind w:left="0"/>
        <w:rPr>
          <w:rFonts w:ascii="Times New Roman" w:hAnsi="Times New Roman" w:cs="Times New Roman"/>
        </w:rPr>
      </w:pPr>
      <w:proofErr w:type="spellStart"/>
      <w:r w:rsidRPr="005D2AF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a</w:t>
      </w:r>
      <w:r w:rsidRPr="005D2AFB">
        <w:rPr>
          <w:rFonts w:ascii="Times New Roman" w:eastAsia="Times New Roman" w:hAnsi="Times New Roman" w:cs="Times New Roman"/>
          <w:sz w:val="20"/>
          <w:szCs w:val="20"/>
        </w:rPr>
        <w:t>small</w:t>
      </w:r>
      <w:proofErr w:type="spellEnd"/>
      <w:r w:rsidRPr="005D2AFB">
        <w:rPr>
          <w:rFonts w:ascii="Times New Roman" w:eastAsia="Times New Roman" w:hAnsi="Times New Roman" w:cs="Times New Roman"/>
          <w:sz w:val="20"/>
          <w:szCs w:val="20"/>
        </w:rPr>
        <w:t xml:space="preserve"> effect </w:t>
      </w:r>
      <w:r w:rsidRPr="005D2AFB">
        <w:rPr>
          <w:rStyle w:val="apple-converted-space"/>
          <w:rFonts w:ascii="Times New Roman" w:hAnsi="Times New Roman" w:cs="Times New Roman"/>
          <w:sz w:val="20"/>
          <w:szCs w:val="20"/>
        </w:rPr>
        <w:t>.20</w:t>
      </w:r>
      <w:r w:rsidRPr="005D2AFB">
        <w:rPr>
          <w:rStyle w:val="apple-converted-space"/>
          <w:rFonts w:ascii="Times New Roman" w:hAnsi="Times New Roman" w:cs="Times New Roman"/>
          <w:sz w:val="20"/>
          <w:szCs w:val="20"/>
          <w:u w:val="single"/>
        </w:rPr>
        <w:t>&lt;</w:t>
      </w:r>
      <w:r w:rsidRPr="005D2AFB">
        <w:rPr>
          <w:rStyle w:val="apple-converted-space"/>
          <w:rFonts w:ascii="Times New Roman" w:hAnsi="Times New Roman" w:cs="Times New Roman"/>
          <w:i/>
          <w:iCs/>
          <w:sz w:val="20"/>
          <w:szCs w:val="20"/>
        </w:rPr>
        <w:t>d</w:t>
      </w:r>
      <w:r w:rsidRPr="005D2AFB">
        <w:rPr>
          <w:rStyle w:val="apple-converted-space"/>
          <w:rFonts w:ascii="Times New Roman" w:hAnsi="Times New Roman" w:cs="Times New Roman"/>
          <w:sz w:val="20"/>
          <w:szCs w:val="20"/>
          <w:u w:val="single"/>
        </w:rPr>
        <w:t>&lt;</w:t>
      </w:r>
      <w:r w:rsidRPr="005D2AFB">
        <w:rPr>
          <w:rStyle w:val="apple-converted-space"/>
          <w:rFonts w:ascii="Times New Roman" w:hAnsi="Times New Roman" w:cs="Times New Roman"/>
          <w:sz w:val="20"/>
          <w:szCs w:val="20"/>
        </w:rPr>
        <w:t>.49, (.10</w:t>
      </w:r>
      <w:r w:rsidRPr="005D2AFB">
        <w:rPr>
          <w:rStyle w:val="apple-converted-space"/>
          <w:rFonts w:ascii="Times New Roman" w:hAnsi="Times New Roman" w:cs="Times New Roman"/>
          <w:sz w:val="20"/>
          <w:szCs w:val="20"/>
          <w:u w:val="single"/>
        </w:rPr>
        <w:t>&lt;</w:t>
      </w:r>
      <w:r w:rsidRPr="005D2AFB">
        <w:rPr>
          <w:rFonts w:ascii="Times New Roman" w:hAnsi="Times New Roman" w:cs="Times New Roman"/>
          <w:i/>
          <w:iCs/>
        </w:rPr>
        <w:t xml:space="preserve"> </w:t>
      </w:r>
      <w:r w:rsidRPr="005D2AFB">
        <w:rPr>
          <w:rFonts w:ascii="Times New Roman" w:hAnsi="Times New Roman" w:cs="Times New Roman"/>
        </w:rPr>
        <w:sym w:font="Symbol" w:char="F046"/>
      </w:r>
      <w:r w:rsidRPr="005D2AFB">
        <w:rPr>
          <w:rStyle w:val="apple-converted-space"/>
          <w:rFonts w:ascii="Times New Roman" w:hAnsi="Times New Roman" w:cs="Times New Roman"/>
          <w:sz w:val="20"/>
          <w:szCs w:val="20"/>
          <w:u w:val="single"/>
        </w:rPr>
        <w:t xml:space="preserve"> &lt;</w:t>
      </w:r>
      <w:r w:rsidRPr="005D2AFB">
        <w:rPr>
          <w:rStyle w:val="apple-converted-space"/>
          <w:rFonts w:ascii="Times New Roman" w:hAnsi="Times New Roman" w:cs="Times New Roman"/>
          <w:sz w:val="20"/>
          <w:szCs w:val="20"/>
        </w:rPr>
        <w:t>.29)</w:t>
      </w:r>
      <w:r w:rsidR="00CD403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D2A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D2AF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b</w:t>
      </w:r>
      <w:r w:rsidRPr="005D2AFB">
        <w:rPr>
          <w:rFonts w:ascii="Times New Roman" w:eastAsia="Times New Roman" w:hAnsi="Times New Roman" w:cs="Times New Roman"/>
          <w:sz w:val="20"/>
          <w:szCs w:val="20"/>
        </w:rPr>
        <w:t>medium</w:t>
      </w:r>
      <w:proofErr w:type="spellEnd"/>
      <w:r w:rsidRPr="005D2AFB">
        <w:rPr>
          <w:rFonts w:ascii="Times New Roman" w:eastAsia="Times New Roman" w:hAnsi="Times New Roman" w:cs="Times New Roman"/>
          <w:sz w:val="20"/>
          <w:szCs w:val="20"/>
        </w:rPr>
        <w:t xml:space="preserve"> effect </w:t>
      </w:r>
      <w:r w:rsidRPr="005D2AFB">
        <w:rPr>
          <w:rStyle w:val="apple-converted-space"/>
          <w:rFonts w:ascii="Times New Roman" w:hAnsi="Times New Roman" w:cs="Times New Roman"/>
          <w:sz w:val="20"/>
          <w:szCs w:val="20"/>
        </w:rPr>
        <w:t>.50</w:t>
      </w:r>
      <w:r w:rsidRPr="005D2AFB">
        <w:rPr>
          <w:rStyle w:val="apple-converted-space"/>
          <w:rFonts w:ascii="Times New Roman" w:hAnsi="Times New Roman" w:cs="Times New Roman"/>
          <w:sz w:val="20"/>
          <w:szCs w:val="20"/>
          <w:u w:val="single"/>
        </w:rPr>
        <w:t>&lt;</w:t>
      </w:r>
      <w:r w:rsidRPr="005D2AFB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Pr="005D2AFB">
        <w:rPr>
          <w:rStyle w:val="apple-converted-space"/>
          <w:rFonts w:ascii="Times New Roman" w:hAnsi="Times New Roman" w:cs="Times New Roman"/>
          <w:i/>
          <w:iCs/>
          <w:sz w:val="20"/>
          <w:szCs w:val="20"/>
        </w:rPr>
        <w:t>d</w:t>
      </w:r>
      <w:r w:rsidRPr="005D2AFB">
        <w:rPr>
          <w:rStyle w:val="apple-converted-space"/>
          <w:rFonts w:ascii="Times New Roman" w:hAnsi="Times New Roman" w:cs="Times New Roman"/>
          <w:sz w:val="20"/>
          <w:szCs w:val="20"/>
          <w:u w:val="single"/>
        </w:rPr>
        <w:t>&lt;</w:t>
      </w:r>
      <w:r w:rsidRPr="005D2AFB">
        <w:rPr>
          <w:rStyle w:val="apple-converted-space"/>
          <w:rFonts w:ascii="Times New Roman" w:hAnsi="Times New Roman" w:cs="Times New Roman"/>
          <w:sz w:val="20"/>
          <w:szCs w:val="20"/>
        </w:rPr>
        <w:t>.79</w:t>
      </w:r>
      <w:r w:rsidR="00CD403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D2A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D2AF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c</w:t>
      </w:r>
      <w:r w:rsidRPr="005D2AFB">
        <w:rPr>
          <w:rFonts w:ascii="Times New Roman" w:eastAsia="Times New Roman" w:hAnsi="Times New Roman" w:cs="Times New Roman"/>
          <w:sz w:val="20"/>
          <w:szCs w:val="20"/>
        </w:rPr>
        <w:t>large</w:t>
      </w:r>
      <w:proofErr w:type="spellEnd"/>
      <w:r w:rsidRPr="005D2AFB">
        <w:rPr>
          <w:rFonts w:ascii="Times New Roman" w:eastAsia="Times New Roman" w:hAnsi="Times New Roman" w:cs="Times New Roman"/>
          <w:sz w:val="20"/>
          <w:szCs w:val="20"/>
        </w:rPr>
        <w:t xml:space="preserve"> effect </w:t>
      </w:r>
      <w:r w:rsidRPr="005D2AFB">
        <w:rPr>
          <w:rFonts w:ascii="Times New Roman" w:eastAsia="Times New Roman" w:hAnsi="Times New Roman" w:cs="Times New Roman"/>
          <w:i/>
          <w:iCs/>
          <w:sz w:val="20"/>
          <w:szCs w:val="20"/>
        </w:rPr>
        <w:t>d</w:t>
      </w:r>
      <w:r w:rsidRPr="005D2AFB">
        <w:rPr>
          <w:rFonts w:ascii="Times New Roman" w:eastAsia="Times New Roman" w:hAnsi="Times New Roman" w:cs="Times New Roman"/>
          <w:sz w:val="20"/>
          <w:szCs w:val="20"/>
          <w:u w:val="single"/>
        </w:rPr>
        <w:t>&gt;</w:t>
      </w:r>
      <w:r w:rsidRPr="005D2AFB">
        <w:rPr>
          <w:rFonts w:ascii="Times New Roman" w:eastAsia="Times New Roman" w:hAnsi="Times New Roman" w:cs="Times New Roman"/>
          <w:sz w:val="20"/>
          <w:szCs w:val="20"/>
        </w:rPr>
        <w:t>.80.</w:t>
      </w:r>
      <w:r w:rsidRPr="005D2AFB">
        <w:rPr>
          <w:rFonts w:ascii="Times New Roman" w:hAnsi="Times New Roman" w:cs="Times New Roman"/>
        </w:rPr>
        <w:t xml:space="preserve"> </w:t>
      </w:r>
    </w:p>
    <w:sectPr w:rsidR="007E5250" w:rsidRPr="00161751" w:rsidSect="00161751">
      <w:pgSz w:w="15840" w:h="12240" w:orient="landscape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8B35D" w14:textId="77777777" w:rsidR="00593010" w:rsidRDefault="00593010">
      <w:r>
        <w:separator/>
      </w:r>
    </w:p>
  </w:endnote>
  <w:endnote w:type="continuationSeparator" w:id="0">
    <w:p w14:paraId="4A6D1585" w14:textId="77777777" w:rsidR="00593010" w:rsidRDefault="0059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69006" w14:textId="77777777" w:rsidR="001A52E4" w:rsidRDefault="005930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047A5" w14:textId="77777777" w:rsidR="00593010" w:rsidRDefault="00593010">
      <w:r>
        <w:separator/>
      </w:r>
    </w:p>
  </w:footnote>
  <w:footnote w:type="continuationSeparator" w:id="0">
    <w:p w14:paraId="6646AEEB" w14:textId="77777777" w:rsidR="00593010" w:rsidRDefault="00593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05251434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45D50F8" w14:textId="77777777" w:rsidR="001A52E4" w:rsidRDefault="004D2498" w:rsidP="00B70C4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F80CBE" w14:textId="77777777" w:rsidR="001A52E4" w:rsidRDefault="00593010" w:rsidP="00B70C46">
    <w:pPr>
      <w:pStyle w:val="Header"/>
      <w:ind w:right="360"/>
    </w:pPr>
  </w:p>
  <w:p w14:paraId="390DA160" w14:textId="77777777" w:rsidR="001A52E4" w:rsidRDefault="005930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0734885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A0C8D12" w14:textId="77777777" w:rsidR="001A52E4" w:rsidRDefault="004D2498" w:rsidP="00B70C4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22</w:t>
        </w:r>
        <w:r>
          <w:rPr>
            <w:rStyle w:val="PageNumber"/>
          </w:rPr>
          <w:fldChar w:fldCharType="end"/>
        </w:r>
      </w:p>
    </w:sdtContent>
  </w:sdt>
  <w:p w14:paraId="4E8CE96B" w14:textId="77777777" w:rsidR="001A52E4" w:rsidRPr="00D25377" w:rsidRDefault="004D2498" w:rsidP="00B70C46">
    <w:pPr>
      <w:pStyle w:val="Header"/>
      <w:ind w:right="360"/>
      <w:rPr>
        <w:rFonts w:ascii="Times New Roman" w:hAnsi="Times New Roman" w:cs="Times New Roman"/>
      </w:rPr>
    </w:pPr>
    <w:r w:rsidRPr="002D4ED2">
      <w:rPr>
        <w:rFonts w:ascii="Times New Roman" w:hAnsi="Times New Roman" w:cs="Times New Roman"/>
      </w:rPr>
      <w:t>THREE MODELS OF ADVERSE CHILDHOOD EXPERIENCES</w:t>
    </w:r>
  </w:p>
  <w:p w14:paraId="0EE38DB5" w14:textId="77777777" w:rsidR="001A52E4" w:rsidRDefault="0059301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3A1CE" w14:textId="77777777" w:rsidR="001A52E4" w:rsidRPr="002D4ED2" w:rsidRDefault="004D2498" w:rsidP="00B70C46">
    <w:pPr>
      <w:pStyle w:val="Header"/>
      <w:rPr>
        <w:rFonts w:ascii="Times New Roman" w:hAnsi="Times New Roman" w:cs="Times New Roman"/>
      </w:rPr>
    </w:pPr>
    <w:r w:rsidRPr="002D4ED2">
      <w:rPr>
        <w:rFonts w:ascii="Times New Roman" w:hAnsi="Times New Roman" w:cs="Times New Roman"/>
      </w:rPr>
      <w:t>Running head: THREE MODELS OF ADVERSE CHILDHOOD EXPERIENCES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6D"/>
    <w:rsid w:val="000160A4"/>
    <w:rsid w:val="000411F3"/>
    <w:rsid w:val="000436D7"/>
    <w:rsid w:val="00060C54"/>
    <w:rsid w:val="000C0C7C"/>
    <w:rsid w:val="000E1A1A"/>
    <w:rsid w:val="000F6BFC"/>
    <w:rsid w:val="001157E3"/>
    <w:rsid w:val="00161751"/>
    <w:rsid w:val="00216A6D"/>
    <w:rsid w:val="00315F45"/>
    <w:rsid w:val="00322369"/>
    <w:rsid w:val="00434F16"/>
    <w:rsid w:val="00452604"/>
    <w:rsid w:val="004D2498"/>
    <w:rsid w:val="005309AF"/>
    <w:rsid w:val="00593010"/>
    <w:rsid w:val="006B065D"/>
    <w:rsid w:val="006C4D87"/>
    <w:rsid w:val="006D06C1"/>
    <w:rsid w:val="006F3507"/>
    <w:rsid w:val="00705E74"/>
    <w:rsid w:val="007A5BFB"/>
    <w:rsid w:val="007F2AD3"/>
    <w:rsid w:val="008E0AC0"/>
    <w:rsid w:val="008F7EA0"/>
    <w:rsid w:val="009B17F7"/>
    <w:rsid w:val="00A574C0"/>
    <w:rsid w:val="00AE57B7"/>
    <w:rsid w:val="00CC7D5A"/>
    <w:rsid w:val="00CD403D"/>
    <w:rsid w:val="00E0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C911E"/>
  <w15:chartTrackingRefBased/>
  <w15:docId w15:val="{F36E7AAF-83AA-674A-B546-2A6C5E02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498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498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D2498"/>
  </w:style>
  <w:style w:type="paragraph" w:styleId="Footer">
    <w:name w:val="footer"/>
    <w:basedOn w:val="Normal"/>
    <w:link w:val="FooterChar"/>
    <w:uiPriority w:val="99"/>
    <w:unhideWhenUsed/>
    <w:rsid w:val="004D2498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D2498"/>
  </w:style>
  <w:style w:type="character" w:customStyle="1" w:styleId="apple-converted-space">
    <w:name w:val="apple-converted-space"/>
    <w:basedOn w:val="DefaultParagraphFont"/>
    <w:rsid w:val="004D2498"/>
  </w:style>
  <w:style w:type="paragraph" w:styleId="ListParagraph">
    <w:name w:val="List Paragraph"/>
    <w:basedOn w:val="Normal"/>
    <w:uiPriority w:val="34"/>
    <w:qFormat/>
    <w:rsid w:val="004D2498"/>
    <w:pPr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4D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4D2498"/>
  </w:style>
  <w:style w:type="table" w:customStyle="1" w:styleId="PlainTable411">
    <w:name w:val="Plain Table 411"/>
    <w:basedOn w:val="TableNormal"/>
    <w:uiPriority w:val="44"/>
    <w:rsid w:val="004D2498"/>
    <w:rPr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0C5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C5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Lauren M</dc:creator>
  <cp:keywords/>
  <dc:description/>
  <cp:lastModifiedBy>Ouellette, Anthony</cp:lastModifiedBy>
  <cp:revision>2</cp:revision>
  <dcterms:created xsi:type="dcterms:W3CDTF">2020-11-20T19:21:00Z</dcterms:created>
  <dcterms:modified xsi:type="dcterms:W3CDTF">2020-11-20T19:21:00Z</dcterms:modified>
</cp:coreProperties>
</file>