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21" w:rsidRPr="00356921" w:rsidRDefault="00356921" w:rsidP="00356921">
      <w:pPr>
        <w:spacing w:after="0" w:line="480" w:lineRule="auto"/>
        <w:jc w:val="center"/>
        <w:rPr>
          <w:rFonts w:eastAsiaTheme="minorEastAsia"/>
          <w:b/>
          <w:spacing w:val="-4"/>
          <w:kern w:val="2"/>
          <w:u w:val="none"/>
          <w:lang w:eastAsia="zh-CN"/>
        </w:rPr>
      </w:pPr>
      <w:r w:rsidRPr="00356921">
        <w:rPr>
          <w:rFonts w:eastAsiaTheme="minorEastAsia"/>
          <w:b/>
          <w:spacing w:val="-4"/>
          <w:kern w:val="2"/>
          <w:u w:val="none"/>
          <w:lang w:eastAsia="zh-CN"/>
        </w:rPr>
        <w:t>Supplemental Materials</w:t>
      </w:r>
    </w:p>
    <w:p w:rsidR="00356921" w:rsidRPr="00356921" w:rsidRDefault="00356921" w:rsidP="00356921">
      <w:pPr>
        <w:spacing w:after="0" w:line="480" w:lineRule="auto"/>
        <w:jc w:val="center"/>
        <w:rPr>
          <w:b/>
          <w:u w:val="none"/>
        </w:rPr>
      </w:pPr>
      <w:r w:rsidRPr="00356921">
        <w:rPr>
          <w:b/>
          <w:u w:val="none"/>
        </w:rPr>
        <w:t>How Does a Servant Leader Fuel the Service Fire? A Multilevel Model of Servant Leadership, Individual Self Identity, Group Competition Climate, and Customer Service Performance</w:t>
      </w:r>
    </w:p>
    <w:p w:rsidR="00356921" w:rsidRPr="00356921" w:rsidRDefault="0046487E" w:rsidP="00356921">
      <w:pPr>
        <w:spacing w:after="0" w:line="480" w:lineRule="auto"/>
        <w:jc w:val="center"/>
        <w:rPr>
          <w:b/>
          <w:i/>
          <w:u w:val="none"/>
        </w:rPr>
      </w:pPr>
      <w:proofErr w:type="gramStart"/>
      <w:r>
        <w:rPr>
          <w:b/>
          <w:u w:val="none"/>
        </w:rPr>
        <w:t>b</w:t>
      </w:r>
      <w:r w:rsidR="00356921" w:rsidRPr="00356921">
        <w:rPr>
          <w:b/>
          <w:u w:val="none"/>
        </w:rPr>
        <w:t>y</w:t>
      </w:r>
      <w:proofErr w:type="gramEnd"/>
      <w:r w:rsidR="00356921" w:rsidRPr="00356921">
        <w:rPr>
          <w:b/>
          <w:u w:val="none"/>
        </w:rPr>
        <w:t xml:space="preserve"> Z. Chen et al., 2014, </w:t>
      </w:r>
      <w:r w:rsidR="00356921" w:rsidRPr="00356921">
        <w:rPr>
          <w:b/>
          <w:i/>
          <w:u w:val="none"/>
        </w:rPr>
        <w:t>Journal of Applied Psychology</w:t>
      </w:r>
    </w:p>
    <w:p w:rsidR="00AF7BDD" w:rsidRPr="009C7CDC" w:rsidRDefault="00356921" w:rsidP="00356921">
      <w:pPr>
        <w:spacing w:after="0" w:line="480" w:lineRule="auto"/>
        <w:jc w:val="center"/>
        <w:rPr>
          <w:b/>
          <w:u w:val="none"/>
        </w:rPr>
      </w:pPr>
      <w:r w:rsidRPr="009C7CDC">
        <w:rPr>
          <w:b/>
          <w:u w:val="none"/>
        </w:rPr>
        <w:t>http://</w:t>
      </w:r>
      <w:r w:rsidR="009C7CDC" w:rsidRPr="009C7CDC">
        <w:rPr>
          <w:b/>
          <w:u w:val="none"/>
        </w:rPr>
        <w:t>dx.doi.org/10.1037/a0038036</w:t>
      </w:r>
      <w:bookmarkStart w:id="0" w:name="_GoBack"/>
      <w:bookmarkEnd w:id="0"/>
    </w:p>
    <w:p w:rsidR="00356921" w:rsidRDefault="00356921" w:rsidP="00356921">
      <w:pPr>
        <w:spacing w:after="0" w:line="480" w:lineRule="auto"/>
        <w:jc w:val="center"/>
        <w:rPr>
          <w:rFonts w:eastAsiaTheme="minorEastAsia"/>
          <w:spacing w:val="-4"/>
          <w:kern w:val="2"/>
          <w:u w:val="none"/>
          <w:lang w:eastAsia="zh-CN"/>
        </w:rPr>
      </w:pPr>
    </w:p>
    <w:p w:rsidR="00356921" w:rsidRPr="00D456C0" w:rsidRDefault="00356921" w:rsidP="00356921">
      <w:pPr>
        <w:spacing w:after="0" w:line="480" w:lineRule="auto"/>
        <w:rPr>
          <w:rFonts w:eastAsiaTheme="minorEastAsia"/>
          <w:i/>
          <w:spacing w:val="-4"/>
          <w:kern w:val="2"/>
          <w:u w:val="none"/>
          <w:lang w:eastAsia="zh-CN"/>
        </w:rPr>
      </w:pPr>
      <w:r w:rsidRPr="00D456C0">
        <w:rPr>
          <w:rFonts w:eastAsiaTheme="minorEastAsia"/>
          <w:i/>
          <w:spacing w:val="-4"/>
          <w:kern w:val="2"/>
          <w:u w:val="none"/>
          <w:lang w:eastAsia="zh-CN"/>
        </w:rPr>
        <w:t>Measures Assessed at the Employee Level</w:t>
      </w:r>
    </w:p>
    <w:tbl>
      <w:tblPr>
        <w:tblStyle w:val="TableGrid"/>
        <w:tblW w:w="9360" w:type="dxa"/>
        <w:tblBorders>
          <w:top w:val="single" w:sz="36" w:space="0" w:color="auto"/>
          <w:left w:val="none" w:sz="0" w:space="0" w:color="auto"/>
          <w:bottom w:val="single" w:sz="3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032"/>
        <w:gridCol w:w="1094"/>
        <w:gridCol w:w="677"/>
        <w:gridCol w:w="725"/>
        <w:gridCol w:w="1094"/>
        <w:gridCol w:w="1155"/>
        <w:gridCol w:w="653"/>
      </w:tblGrid>
      <w:tr w:rsidR="00AF7BDD" w:rsidRPr="00356921" w:rsidTr="00356921">
        <w:tc>
          <w:tcPr>
            <w:tcW w:w="824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</w:p>
        </w:tc>
        <w:tc>
          <w:tcPr>
            <w:tcW w:w="2686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Factor</w:t>
            </w:r>
          </w:p>
        </w:tc>
        <w:tc>
          <w:tcPr>
            <w:tcW w:w="969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χ²</w:t>
            </w:r>
          </w:p>
        </w:tc>
        <w:tc>
          <w:tcPr>
            <w:tcW w:w="600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proofErr w:type="spellStart"/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642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χ²</w:t>
            </w:r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/</w:t>
            </w:r>
            <w:proofErr w:type="spellStart"/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69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∆χ²</w:t>
            </w:r>
          </w:p>
        </w:tc>
        <w:tc>
          <w:tcPr>
            <w:tcW w:w="1023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RMSEA</w:t>
            </w:r>
          </w:p>
        </w:tc>
        <w:tc>
          <w:tcPr>
            <w:tcW w:w="578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CFI</w:t>
            </w:r>
          </w:p>
        </w:tc>
      </w:tr>
      <w:tr w:rsidR="00AF7BDD" w:rsidRPr="00356921" w:rsidTr="00356921">
        <w:tc>
          <w:tcPr>
            <w:tcW w:w="824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</w:t>
            </w:r>
          </w:p>
        </w:tc>
        <w:tc>
          <w:tcPr>
            <w:tcW w:w="2686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5-factor baseline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="00AF7BDD"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69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831.19</w:t>
            </w:r>
          </w:p>
        </w:tc>
        <w:tc>
          <w:tcPr>
            <w:tcW w:w="600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314</w:t>
            </w:r>
          </w:p>
        </w:tc>
        <w:tc>
          <w:tcPr>
            <w:tcW w:w="642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2.65</w:t>
            </w:r>
          </w:p>
        </w:tc>
        <w:tc>
          <w:tcPr>
            <w:tcW w:w="969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.08</w:t>
            </w:r>
          </w:p>
        </w:tc>
        <w:tc>
          <w:tcPr>
            <w:tcW w:w="578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.91</w:t>
            </w:r>
          </w:p>
        </w:tc>
      </w:tr>
      <w:tr w:rsidR="00AF7BDD" w:rsidRPr="00356921" w:rsidTr="00356921">
        <w:tc>
          <w:tcPr>
            <w:tcW w:w="824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F7BDD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4-factor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="00AF7BDD"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891.71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315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2.83</w:t>
            </w:r>
          </w:p>
        </w:tc>
        <w:tc>
          <w:tcPr>
            <w:tcW w:w="969" w:type="dxa"/>
            <w:shd w:val="clear" w:color="auto" w:fill="auto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60.52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.90</w:t>
            </w:r>
          </w:p>
        </w:tc>
      </w:tr>
      <w:tr w:rsidR="00AF7BDD" w:rsidRPr="00356921" w:rsidTr="00356921">
        <w:tc>
          <w:tcPr>
            <w:tcW w:w="824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F7BDD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4-factor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="00AF7BDD"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974.52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315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3.09</w:t>
            </w:r>
          </w:p>
        </w:tc>
        <w:tc>
          <w:tcPr>
            <w:tcW w:w="969" w:type="dxa"/>
            <w:shd w:val="clear" w:color="auto" w:fill="auto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143.33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.09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.89</w:t>
            </w:r>
          </w:p>
        </w:tc>
      </w:tr>
      <w:tr w:rsidR="00AF7BDD" w:rsidRPr="00356921" w:rsidTr="00356921">
        <w:tc>
          <w:tcPr>
            <w:tcW w:w="824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4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F7BDD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4-factor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="00AF7BDD"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1046.76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315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3.32</w:t>
            </w:r>
          </w:p>
        </w:tc>
        <w:tc>
          <w:tcPr>
            <w:tcW w:w="969" w:type="dxa"/>
            <w:shd w:val="clear" w:color="auto" w:fill="auto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215.57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.10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.88</w:t>
            </w:r>
          </w:p>
        </w:tc>
      </w:tr>
      <w:tr w:rsidR="00AF7BDD" w:rsidRPr="00356921" w:rsidTr="00356921">
        <w:tc>
          <w:tcPr>
            <w:tcW w:w="824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5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F7BDD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1-factor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="00AF7BDD"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1921.48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324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5.93</w:t>
            </w:r>
          </w:p>
        </w:tc>
        <w:tc>
          <w:tcPr>
            <w:tcW w:w="969" w:type="dxa"/>
            <w:shd w:val="clear" w:color="auto" w:fill="auto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1090.29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.14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AF7BDD" w:rsidRPr="00356921" w:rsidRDefault="00AF7BDD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.79</w:t>
            </w:r>
          </w:p>
        </w:tc>
      </w:tr>
    </w:tbl>
    <w:p w:rsidR="00356921" w:rsidRPr="00356921" w:rsidRDefault="00356921" w:rsidP="00356921">
      <w:pPr>
        <w:widowControl w:val="0"/>
        <w:spacing w:line="360" w:lineRule="auto"/>
        <w:rPr>
          <w:spacing w:val="-4"/>
          <w:kern w:val="2"/>
          <w:u w:val="none"/>
        </w:rPr>
      </w:pPr>
      <w:proofErr w:type="spellStart"/>
      <w:proofErr w:type="gramStart"/>
      <w:r w:rsidRPr="00356921">
        <w:rPr>
          <w:spacing w:val="-4"/>
          <w:kern w:val="2"/>
          <w:u w:val="none"/>
          <w:vertAlign w:val="superscript"/>
        </w:rPr>
        <w:t>a</w:t>
      </w:r>
      <w:r w:rsidRPr="00356921">
        <w:rPr>
          <w:spacing w:val="-4"/>
          <w:kern w:val="2"/>
          <w:u w:val="none"/>
        </w:rPr>
        <w:t>This</w:t>
      </w:r>
      <w:proofErr w:type="spellEnd"/>
      <w:proofErr w:type="gramEnd"/>
      <w:r w:rsidRPr="00356921">
        <w:rPr>
          <w:spacing w:val="-4"/>
          <w:kern w:val="2"/>
          <w:u w:val="none"/>
        </w:rPr>
        <w:t xml:space="preserve"> model has five separate factors, including servant leadership, transformational leadership, competition climate, self-efficacy, and group identification.</w:t>
      </w:r>
      <w:r>
        <w:rPr>
          <w:spacing w:val="-4"/>
          <w:kern w:val="2"/>
          <w:u w:val="none"/>
        </w:rPr>
        <w:t xml:space="preserve"> </w:t>
      </w:r>
      <w:proofErr w:type="spellStart"/>
      <w:proofErr w:type="gramStart"/>
      <w:r>
        <w:rPr>
          <w:spacing w:val="-4"/>
          <w:kern w:val="2"/>
          <w:u w:val="none"/>
          <w:vertAlign w:val="superscript"/>
        </w:rPr>
        <w:t>b</w:t>
      </w:r>
      <w:r w:rsidRPr="00356921">
        <w:rPr>
          <w:spacing w:val="-4"/>
          <w:kern w:val="2"/>
          <w:u w:val="none"/>
        </w:rPr>
        <w:t>In</w:t>
      </w:r>
      <w:proofErr w:type="spellEnd"/>
      <w:proofErr w:type="gramEnd"/>
      <w:r w:rsidRPr="00356921">
        <w:rPr>
          <w:spacing w:val="-4"/>
          <w:kern w:val="2"/>
          <w:u w:val="none"/>
        </w:rPr>
        <w:t xml:space="preserve"> this model, we combined servant and transformational leadership into one factor. </w:t>
      </w:r>
      <w:proofErr w:type="spellStart"/>
      <w:proofErr w:type="gramStart"/>
      <w:r>
        <w:rPr>
          <w:spacing w:val="-4"/>
          <w:kern w:val="2"/>
          <w:u w:val="none"/>
          <w:vertAlign w:val="superscript"/>
        </w:rPr>
        <w:t>c</w:t>
      </w:r>
      <w:r w:rsidRPr="00356921">
        <w:rPr>
          <w:spacing w:val="-4"/>
          <w:kern w:val="2"/>
          <w:u w:val="none"/>
        </w:rPr>
        <w:t>In</w:t>
      </w:r>
      <w:proofErr w:type="spellEnd"/>
      <w:proofErr w:type="gramEnd"/>
      <w:r w:rsidRPr="00356921">
        <w:rPr>
          <w:spacing w:val="-4"/>
          <w:kern w:val="2"/>
          <w:u w:val="none"/>
        </w:rPr>
        <w:t xml:space="preserve"> this model, we combined servant leadership and competition climate into one factor. </w:t>
      </w:r>
      <w:proofErr w:type="spellStart"/>
      <w:proofErr w:type="gramStart"/>
      <w:r>
        <w:rPr>
          <w:spacing w:val="-4"/>
          <w:kern w:val="2"/>
          <w:u w:val="none"/>
          <w:vertAlign w:val="superscript"/>
        </w:rPr>
        <w:t>d</w:t>
      </w:r>
      <w:r w:rsidRPr="00356921">
        <w:rPr>
          <w:spacing w:val="-4"/>
          <w:kern w:val="2"/>
          <w:u w:val="none"/>
        </w:rPr>
        <w:t>In</w:t>
      </w:r>
      <w:proofErr w:type="spellEnd"/>
      <w:proofErr w:type="gramEnd"/>
      <w:r w:rsidRPr="00356921">
        <w:rPr>
          <w:spacing w:val="-4"/>
          <w:kern w:val="2"/>
          <w:u w:val="none"/>
        </w:rPr>
        <w:t xml:space="preserve"> this model, we combined self-efficacy and group identification into one factor. </w:t>
      </w:r>
      <w:proofErr w:type="spellStart"/>
      <w:proofErr w:type="gramStart"/>
      <w:r>
        <w:rPr>
          <w:spacing w:val="-4"/>
          <w:kern w:val="2"/>
          <w:u w:val="none"/>
          <w:vertAlign w:val="superscript"/>
        </w:rPr>
        <w:t>e</w:t>
      </w:r>
      <w:r w:rsidRPr="00356921">
        <w:rPr>
          <w:spacing w:val="-4"/>
          <w:kern w:val="2"/>
          <w:u w:val="none"/>
        </w:rPr>
        <w:t>In</w:t>
      </w:r>
      <w:proofErr w:type="spellEnd"/>
      <w:proofErr w:type="gramEnd"/>
      <w:r w:rsidRPr="00356921">
        <w:rPr>
          <w:spacing w:val="-4"/>
          <w:kern w:val="2"/>
          <w:u w:val="none"/>
        </w:rPr>
        <w:t xml:space="preserve"> this model, we combined all the five variables into one common factor.</w:t>
      </w:r>
    </w:p>
    <w:p w:rsidR="00AF7BDD" w:rsidRPr="00D456C0" w:rsidRDefault="00356921" w:rsidP="00AF7BDD">
      <w:pPr>
        <w:spacing w:after="0" w:line="360" w:lineRule="auto"/>
        <w:rPr>
          <w:rFonts w:eastAsiaTheme="minorEastAsia"/>
          <w:i/>
          <w:spacing w:val="-4"/>
          <w:kern w:val="2"/>
          <w:u w:val="none"/>
          <w:lang w:eastAsia="zh-CN"/>
        </w:rPr>
      </w:pPr>
      <w:r w:rsidRPr="00D456C0">
        <w:rPr>
          <w:i/>
          <w:spacing w:val="-4"/>
          <w:kern w:val="2"/>
          <w:u w:val="none"/>
        </w:rPr>
        <w:t>Measures Assessed at the Customer Level</w:t>
      </w:r>
    </w:p>
    <w:tbl>
      <w:tblPr>
        <w:tblStyle w:val="TableGrid"/>
        <w:tblW w:w="9360" w:type="dxa"/>
        <w:tblBorders>
          <w:top w:val="single" w:sz="36" w:space="0" w:color="auto"/>
          <w:left w:val="none" w:sz="0" w:space="0" w:color="auto"/>
          <w:bottom w:val="single" w:sz="3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1215"/>
        <w:gridCol w:w="752"/>
        <w:gridCol w:w="805"/>
        <w:gridCol w:w="1215"/>
        <w:gridCol w:w="1282"/>
        <w:gridCol w:w="725"/>
      </w:tblGrid>
      <w:tr w:rsidR="00356921" w:rsidRPr="00356921" w:rsidTr="00356921">
        <w:tc>
          <w:tcPr>
            <w:tcW w:w="2686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Factor</w:t>
            </w:r>
          </w:p>
        </w:tc>
        <w:tc>
          <w:tcPr>
            <w:tcW w:w="969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χ²</w:t>
            </w:r>
          </w:p>
        </w:tc>
        <w:tc>
          <w:tcPr>
            <w:tcW w:w="600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proofErr w:type="spellStart"/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642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χ²</w:t>
            </w:r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/</w:t>
            </w:r>
            <w:proofErr w:type="spellStart"/>
            <w:r w:rsidRPr="00356921">
              <w:rPr>
                <w:rFonts w:ascii="Times New Roman" w:hAnsi="Times New Roman"/>
                <w:i/>
                <w:spacing w:val="-4"/>
                <w:kern w:val="2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69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i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∆χ²</w:t>
            </w:r>
          </w:p>
        </w:tc>
        <w:tc>
          <w:tcPr>
            <w:tcW w:w="1023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RMSEA</w:t>
            </w:r>
          </w:p>
        </w:tc>
        <w:tc>
          <w:tcPr>
            <w:tcW w:w="578" w:type="dxa"/>
            <w:tcBorders>
              <w:top w:val="single" w:sz="36" w:space="0" w:color="auto"/>
              <w:bottom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widowControl w:val="0"/>
              <w:spacing w:line="360" w:lineRule="auto"/>
              <w:jc w:val="center"/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eastAsia="SimSun" w:hAnsi="Times New Roman"/>
                <w:spacing w:val="-4"/>
                <w:kern w:val="2"/>
                <w:sz w:val="24"/>
                <w:szCs w:val="24"/>
              </w:rPr>
              <w:t>CFI</w:t>
            </w:r>
          </w:p>
        </w:tc>
      </w:tr>
      <w:tr w:rsidR="00356921" w:rsidRPr="00356921" w:rsidTr="00356921">
        <w:tc>
          <w:tcPr>
            <w:tcW w:w="2686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3-factor baseline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969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365.10</w:t>
            </w:r>
          </w:p>
        </w:tc>
        <w:tc>
          <w:tcPr>
            <w:tcW w:w="600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132</w:t>
            </w:r>
          </w:p>
        </w:tc>
        <w:tc>
          <w:tcPr>
            <w:tcW w:w="642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2.77</w:t>
            </w:r>
          </w:p>
        </w:tc>
        <w:tc>
          <w:tcPr>
            <w:tcW w:w="969" w:type="dxa"/>
            <w:tcBorders>
              <w:top w:val="single" w:sz="36" w:space="0" w:color="auto"/>
            </w:tcBorders>
            <w:shd w:val="clear" w:color="auto" w:fill="auto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.06</w:t>
            </w:r>
          </w:p>
        </w:tc>
        <w:tc>
          <w:tcPr>
            <w:tcW w:w="578" w:type="dxa"/>
            <w:tcBorders>
              <w:top w:val="single" w:sz="36" w:space="0" w:color="auto"/>
            </w:tcBorders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.98</w:t>
            </w:r>
          </w:p>
        </w:tc>
      </w:tr>
      <w:tr w:rsidR="00356921" w:rsidRPr="00356921" w:rsidTr="00356921">
        <w:tc>
          <w:tcPr>
            <w:tcW w:w="2686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2-factor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g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489.48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133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3.68</w:t>
            </w:r>
          </w:p>
        </w:tc>
        <w:tc>
          <w:tcPr>
            <w:tcW w:w="969" w:type="dxa"/>
            <w:shd w:val="clear" w:color="auto" w:fill="auto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124.38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.94</w:t>
            </w:r>
          </w:p>
        </w:tc>
      </w:tr>
      <w:tr w:rsidR="00356921" w:rsidRPr="00356921" w:rsidTr="00356921">
        <w:tc>
          <w:tcPr>
            <w:tcW w:w="2686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2-factor </w:t>
            </w:r>
            <w:proofErr w:type="spellStart"/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h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495.61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133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3.73</w:t>
            </w:r>
          </w:p>
        </w:tc>
        <w:tc>
          <w:tcPr>
            <w:tcW w:w="969" w:type="dxa"/>
            <w:shd w:val="clear" w:color="auto" w:fill="auto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130.51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.95</w:t>
            </w:r>
          </w:p>
        </w:tc>
      </w:tr>
      <w:tr w:rsidR="00356921" w:rsidRPr="00356921" w:rsidTr="00356921">
        <w:tc>
          <w:tcPr>
            <w:tcW w:w="2686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2-factor </w:t>
            </w:r>
            <w:proofErr w:type="spellStart"/>
            <w:r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i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504.75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133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3.80</w:t>
            </w:r>
          </w:p>
        </w:tc>
        <w:tc>
          <w:tcPr>
            <w:tcW w:w="969" w:type="dxa"/>
            <w:shd w:val="clear" w:color="auto" w:fill="auto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139.65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.95</w:t>
            </w:r>
          </w:p>
        </w:tc>
      </w:tr>
      <w:tr w:rsidR="00356921" w:rsidRPr="00356921" w:rsidTr="00356921">
        <w:tc>
          <w:tcPr>
            <w:tcW w:w="2686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 xml:space="preserve">1-factor </w:t>
            </w:r>
            <w:proofErr w:type="spellStart"/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model</w:t>
            </w: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  <w:vertAlign w:val="superscript"/>
              </w:rPr>
              <w:t>j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508.30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135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3.77</w:t>
            </w:r>
          </w:p>
        </w:tc>
        <w:tc>
          <w:tcPr>
            <w:tcW w:w="969" w:type="dxa"/>
            <w:shd w:val="clear" w:color="auto" w:fill="auto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143.2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.08</w:t>
            </w:r>
          </w:p>
        </w:tc>
        <w:tc>
          <w:tcPr>
            <w:tcW w:w="578" w:type="dxa"/>
            <w:shd w:val="clear" w:color="auto" w:fill="auto"/>
            <w:vAlign w:val="center"/>
          </w:tcPr>
          <w:p w:rsidR="00356921" w:rsidRPr="00356921" w:rsidRDefault="00356921" w:rsidP="00356921">
            <w:pPr>
              <w:spacing w:line="360" w:lineRule="auto"/>
              <w:jc w:val="center"/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</w:pPr>
            <w:r w:rsidRPr="00356921">
              <w:rPr>
                <w:rFonts w:ascii="Times New Roman" w:hAnsi="Times New Roman"/>
                <w:spacing w:val="-4"/>
                <w:kern w:val="2"/>
                <w:sz w:val="24"/>
                <w:szCs w:val="24"/>
              </w:rPr>
              <w:t>.94</w:t>
            </w:r>
          </w:p>
        </w:tc>
      </w:tr>
    </w:tbl>
    <w:p w:rsidR="00D222EE" w:rsidRDefault="00356921" w:rsidP="00356921">
      <w:pPr>
        <w:pStyle w:val="NoSpacing"/>
        <w:spacing w:line="360" w:lineRule="auto"/>
      </w:pPr>
      <w:proofErr w:type="gramStart"/>
      <w:r w:rsidRPr="00AF7BDD">
        <w:rPr>
          <w:rFonts w:eastAsiaTheme="minorEastAsia" w:hint="eastAsia"/>
          <w:spacing w:val="-4"/>
          <w:kern w:val="2"/>
          <w:vertAlign w:val="superscript"/>
          <w:lang w:eastAsia="zh-CN"/>
        </w:rPr>
        <w:t>f</w:t>
      </w:r>
      <w:proofErr w:type="gramEnd"/>
      <w:r w:rsidRPr="00AF7BDD">
        <w:rPr>
          <w:rFonts w:eastAsiaTheme="minorEastAsia" w:hint="eastAsia"/>
          <w:spacing w:val="-4"/>
          <w:kern w:val="2"/>
          <w:vertAlign w:val="superscript"/>
          <w:lang w:eastAsia="zh-CN"/>
        </w:rPr>
        <w:t xml:space="preserve"> </w:t>
      </w:r>
      <w:r w:rsidRPr="00AF7BDD">
        <w:rPr>
          <w:rFonts w:eastAsiaTheme="minorEastAsia" w:hint="eastAsia"/>
          <w:spacing w:val="-4"/>
          <w:kern w:val="2"/>
          <w:lang w:eastAsia="zh-CN"/>
        </w:rPr>
        <w:t xml:space="preserve">This model has three separate factors, including service quality, </w:t>
      </w:r>
      <w:r w:rsidRPr="00AF7BDD">
        <w:rPr>
          <w:rFonts w:eastAsiaTheme="minorEastAsia" w:hint="eastAsia"/>
          <w:kern w:val="2"/>
          <w:lang w:eastAsia="zh-CN"/>
        </w:rPr>
        <w:t>c</w:t>
      </w:r>
      <w:r w:rsidRPr="00AF7BDD">
        <w:rPr>
          <w:rFonts w:eastAsiaTheme="minorEastAsia"/>
          <w:kern w:val="2"/>
          <w:lang w:eastAsia="zh-CN"/>
        </w:rPr>
        <w:t>ustomer-</w:t>
      </w:r>
      <w:r w:rsidRPr="00AF7BDD">
        <w:rPr>
          <w:rFonts w:eastAsiaTheme="minorEastAsia" w:hint="eastAsia"/>
          <w:kern w:val="2"/>
          <w:lang w:eastAsia="zh-CN"/>
        </w:rPr>
        <w:t>f</w:t>
      </w:r>
      <w:r w:rsidRPr="00AF7BDD">
        <w:rPr>
          <w:rFonts w:eastAsiaTheme="minorEastAsia"/>
          <w:kern w:val="2"/>
          <w:lang w:eastAsia="zh-CN"/>
        </w:rPr>
        <w:t xml:space="preserve">ocused </w:t>
      </w:r>
      <w:r w:rsidRPr="00AF7BDD">
        <w:rPr>
          <w:rFonts w:eastAsiaTheme="minorEastAsia" w:hint="eastAsia"/>
          <w:kern w:val="2"/>
          <w:lang w:eastAsia="zh-CN"/>
        </w:rPr>
        <w:t>c</w:t>
      </w:r>
      <w:r w:rsidRPr="00AF7BDD">
        <w:rPr>
          <w:rFonts w:eastAsiaTheme="minorEastAsia"/>
          <w:kern w:val="2"/>
          <w:lang w:eastAsia="zh-CN"/>
        </w:rPr>
        <w:t xml:space="preserve">itizenship </w:t>
      </w:r>
      <w:r w:rsidRPr="00AF7BDD">
        <w:rPr>
          <w:rFonts w:eastAsiaTheme="minorEastAsia" w:hint="eastAsia"/>
          <w:kern w:val="2"/>
          <w:lang w:eastAsia="zh-CN"/>
        </w:rPr>
        <w:t>b</w:t>
      </w:r>
      <w:r w:rsidRPr="00AF7BDD">
        <w:rPr>
          <w:rFonts w:eastAsiaTheme="minorEastAsia"/>
          <w:kern w:val="2"/>
          <w:lang w:eastAsia="zh-CN"/>
        </w:rPr>
        <w:t>ehavi</w:t>
      </w:r>
      <w:r w:rsidRPr="00AF7BDD">
        <w:rPr>
          <w:rFonts w:eastAsiaTheme="minorEastAsia" w:hint="eastAsia"/>
          <w:kern w:val="2"/>
          <w:lang w:eastAsia="zh-CN"/>
        </w:rPr>
        <w:t>o</w:t>
      </w:r>
      <w:r w:rsidRPr="00AF7BDD">
        <w:rPr>
          <w:rFonts w:eastAsiaTheme="minorEastAsia"/>
          <w:kern w:val="2"/>
          <w:lang w:eastAsia="zh-CN"/>
        </w:rPr>
        <w:t>r</w:t>
      </w:r>
      <w:r w:rsidRPr="00AF7BDD">
        <w:rPr>
          <w:rFonts w:eastAsiaTheme="minorEastAsia" w:hint="eastAsia"/>
          <w:kern w:val="2"/>
          <w:lang w:eastAsia="zh-CN"/>
        </w:rPr>
        <w:t xml:space="preserve">, and customer-oriented prosocial behavior. </w:t>
      </w:r>
      <w:proofErr w:type="spellStart"/>
      <w:proofErr w:type="gramStart"/>
      <w:r w:rsidRPr="00AF7BDD">
        <w:rPr>
          <w:rFonts w:eastAsiaTheme="minorEastAsia" w:hint="eastAsia"/>
          <w:spacing w:val="-4"/>
          <w:kern w:val="2"/>
          <w:vertAlign w:val="superscript"/>
          <w:lang w:eastAsia="zh-CN"/>
        </w:rPr>
        <w:t>g</w:t>
      </w:r>
      <w:r w:rsidRPr="00AF7BDD">
        <w:rPr>
          <w:rFonts w:eastAsiaTheme="minorEastAsia" w:hint="eastAsia"/>
          <w:kern w:val="2"/>
          <w:lang w:eastAsia="zh-CN"/>
        </w:rPr>
        <w:t>In</w:t>
      </w:r>
      <w:proofErr w:type="spellEnd"/>
      <w:proofErr w:type="gramEnd"/>
      <w:r w:rsidRPr="00AF7BDD">
        <w:rPr>
          <w:rFonts w:eastAsiaTheme="minorEastAsia" w:hint="eastAsia"/>
          <w:kern w:val="2"/>
          <w:lang w:eastAsia="zh-CN"/>
        </w:rPr>
        <w:t xml:space="preserve"> this model, we combine</w:t>
      </w:r>
      <w:r w:rsidRPr="00AF7BDD">
        <w:rPr>
          <w:rFonts w:eastAsiaTheme="minorEastAsia"/>
          <w:kern w:val="2"/>
          <w:lang w:eastAsia="zh-CN"/>
        </w:rPr>
        <w:t>d</w:t>
      </w:r>
      <w:r w:rsidRPr="00AF7BDD">
        <w:rPr>
          <w:rFonts w:eastAsiaTheme="minorEastAsia" w:hint="eastAsia"/>
          <w:kern w:val="2"/>
          <w:lang w:eastAsia="zh-CN"/>
        </w:rPr>
        <w:t xml:space="preserve"> service </w:t>
      </w:r>
      <w:r w:rsidRPr="00AF7BDD">
        <w:rPr>
          <w:rFonts w:eastAsiaTheme="minorEastAsia" w:hint="eastAsia"/>
          <w:kern w:val="2"/>
          <w:lang w:eastAsia="zh-CN"/>
        </w:rPr>
        <w:lastRenderedPageBreak/>
        <w:t xml:space="preserve">quality and customer-oriented prosocial behavior into one factor. </w:t>
      </w:r>
      <w:proofErr w:type="spellStart"/>
      <w:proofErr w:type="gramStart"/>
      <w:r w:rsidRPr="00AF7BDD">
        <w:rPr>
          <w:rFonts w:eastAsiaTheme="minorEastAsia" w:hint="eastAsia"/>
          <w:spacing w:val="-4"/>
          <w:kern w:val="2"/>
          <w:vertAlign w:val="superscript"/>
          <w:lang w:eastAsia="zh-CN"/>
        </w:rPr>
        <w:t>h</w:t>
      </w:r>
      <w:r w:rsidRPr="00AF7BDD">
        <w:rPr>
          <w:rFonts w:eastAsiaTheme="minorEastAsia" w:hint="eastAsia"/>
          <w:kern w:val="2"/>
          <w:lang w:eastAsia="zh-CN"/>
        </w:rPr>
        <w:t>In</w:t>
      </w:r>
      <w:proofErr w:type="spellEnd"/>
      <w:proofErr w:type="gramEnd"/>
      <w:r w:rsidRPr="00AF7BDD">
        <w:rPr>
          <w:rFonts w:eastAsiaTheme="minorEastAsia" w:hint="eastAsia"/>
          <w:kern w:val="2"/>
          <w:lang w:eastAsia="zh-CN"/>
        </w:rPr>
        <w:t xml:space="preserve"> this model, we combine</w:t>
      </w:r>
      <w:r w:rsidRPr="00AF7BDD">
        <w:rPr>
          <w:rFonts w:eastAsiaTheme="minorEastAsia"/>
          <w:kern w:val="2"/>
          <w:lang w:eastAsia="zh-CN"/>
        </w:rPr>
        <w:t>d</w:t>
      </w:r>
      <w:r w:rsidRPr="00AF7BDD">
        <w:rPr>
          <w:rFonts w:eastAsiaTheme="minorEastAsia" w:hint="eastAsia"/>
          <w:kern w:val="2"/>
          <w:lang w:eastAsia="zh-CN"/>
        </w:rPr>
        <w:t xml:space="preserve"> c</w:t>
      </w:r>
      <w:r w:rsidRPr="00AF7BDD">
        <w:rPr>
          <w:rFonts w:eastAsiaTheme="minorEastAsia"/>
          <w:kern w:val="2"/>
          <w:lang w:eastAsia="zh-CN"/>
        </w:rPr>
        <w:t>ustomer-</w:t>
      </w:r>
      <w:r w:rsidRPr="00AF7BDD">
        <w:rPr>
          <w:rFonts w:eastAsiaTheme="minorEastAsia" w:hint="eastAsia"/>
          <w:kern w:val="2"/>
          <w:lang w:eastAsia="zh-CN"/>
        </w:rPr>
        <w:t>f</w:t>
      </w:r>
      <w:r w:rsidRPr="00AF7BDD">
        <w:rPr>
          <w:rFonts w:eastAsiaTheme="minorEastAsia"/>
          <w:kern w:val="2"/>
          <w:lang w:eastAsia="zh-CN"/>
        </w:rPr>
        <w:t xml:space="preserve">ocused </w:t>
      </w:r>
      <w:r w:rsidRPr="00AF7BDD">
        <w:rPr>
          <w:rFonts w:eastAsiaTheme="minorEastAsia" w:hint="eastAsia"/>
          <w:kern w:val="2"/>
          <w:lang w:eastAsia="zh-CN"/>
        </w:rPr>
        <w:t>c</w:t>
      </w:r>
      <w:r w:rsidRPr="00AF7BDD">
        <w:rPr>
          <w:rFonts w:eastAsiaTheme="minorEastAsia"/>
          <w:kern w:val="2"/>
          <w:lang w:eastAsia="zh-CN"/>
        </w:rPr>
        <w:t xml:space="preserve">itizenship </w:t>
      </w:r>
      <w:r w:rsidRPr="00AF7BDD">
        <w:rPr>
          <w:rFonts w:eastAsiaTheme="minorEastAsia" w:hint="eastAsia"/>
          <w:kern w:val="2"/>
          <w:lang w:eastAsia="zh-CN"/>
        </w:rPr>
        <w:t>b</w:t>
      </w:r>
      <w:r w:rsidRPr="00AF7BDD">
        <w:rPr>
          <w:rFonts w:eastAsiaTheme="minorEastAsia"/>
          <w:kern w:val="2"/>
          <w:lang w:eastAsia="zh-CN"/>
        </w:rPr>
        <w:t>ehavi</w:t>
      </w:r>
      <w:r w:rsidRPr="00AF7BDD">
        <w:rPr>
          <w:rFonts w:eastAsiaTheme="minorEastAsia" w:hint="eastAsia"/>
          <w:kern w:val="2"/>
          <w:lang w:eastAsia="zh-CN"/>
        </w:rPr>
        <w:t>o</w:t>
      </w:r>
      <w:r w:rsidRPr="00AF7BDD">
        <w:rPr>
          <w:rFonts w:eastAsiaTheme="minorEastAsia"/>
          <w:kern w:val="2"/>
          <w:lang w:eastAsia="zh-CN"/>
        </w:rPr>
        <w:t>r</w:t>
      </w:r>
      <w:r w:rsidRPr="00AF7BDD">
        <w:rPr>
          <w:rFonts w:eastAsiaTheme="minorEastAsia" w:hint="eastAsia"/>
          <w:kern w:val="2"/>
          <w:lang w:eastAsia="zh-CN"/>
        </w:rPr>
        <w:t xml:space="preserve"> and customer-oriented prosocial behavior into one factor. </w:t>
      </w:r>
      <w:proofErr w:type="spellStart"/>
      <w:proofErr w:type="gramStart"/>
      <w:r>
        <w:rPr>
          <w:rFonts w:eastAsiaTheme="minorEastAsia" w:hint="eastAsia"/>
          <w:spacing w:val="-4"/>
          <w:kern w:val="2"/>
          <w:vertAlign w:val="superscript"/>
          <w:lang w:eastAsia="zh-CN"/>
        </w:rPr>
        <w:t>i</w:t>
      </w:r>
      <w:r w:rsidRPr="00AF7BDD">
        <w:rPr>
          <w:rFonts w:eastAsiaTheme="minorEastAsia" w:hint="eastAsia"/>
          <w:spacing w:val="-4"/>
          <w:kern w:val="2"/>
          <w:lang w:eastAsia="zh-CN"/>
        </w:rPr>
        <w:t>In</w:t>
      </w:r>
      <w:proofErr w:type="spellEnd"/>
      <w:proofErr w:type="gramEnd"/>
      <w:r w:rsidRPr="00AF7BDD">
        <w:rPr>
          <w:rFonts w:eastAsiaTheme="minorEastAsia" w:hint="eastAsia"/>
          <w:spacing w:val="-4"/>
          <w:kern w:val="2"/>
          <w:lang w:eastAsia="zh-CN"/>
        </w:rPr>
        <w:t xml:space="preserve"> this model, we combine</w:t>
      </w:r>
      <w:r w:rsidRPr="00AF7BDD">
        <w:rPr>
          <w:rFonts w:eastAsiaTheme="minorEastAsia"/>
          <w:spacing w:val="-4"/>
          <w:kern w:val="2"/>
          <w:lang w:eastAsia="zh-CN"/>
        </w:rPr>
        <w:t>d</w:t>
      </w:r>
      <w:r w:rsidRPr="00AF7BDD">
        <w:rPr>
          <w:rFonts w:eastAsiaTheme="minorEastAsia" w:hint="eastAsia"/>
          <w:spacing w:val="-4"/>
          <w:kern w:val="2"/>
          <w:lang w:eastAsia="zh-CN"/>
        </w:rPr>
        <w:t xml:space="preserve"> service quality and </w:t>
      </w:r>
      <w:r w:rsidRPr="00AF7BDD">
        <w:rPr>
          <w:rFonts w:eastAsiaTheme="minorEastAsia" w:hint="eastAsia"/>
          <w:kern w:val="2"/>
          <w:lang w:eastAsia="zh-CN"/>
        </w:rPr>
        <w:t>c</w:t>
      </w:r>
      <w:r w:rsidRPr="00AF7BDD">
        <w:rPr>
          <w:rFonts w:eastAsiaTheme="minorEastAsia"/>
          <w:kern w:val="2"/>
          <w:lang w:eastAsia="zh-CN"/>
        </w:rPr>
        <w:t>ustomer-</w:t>
      </w:r>
      <w:r w:rsidRPr="00AF7BDD">
        <w:rPr>
          <w:rFonts w:eastAsiaTheme="minorEastAsia" w:hint="eastAsia"/>
          <w:kern w:val="2"/>
          <w:lang w:eastAsia="zh-CN"/>
        </w:rPr>
        <w:t>f</w:t>
      </w:r>
      <w:r w:rsidRPr="00AF7BDD">
        <w:rPr>
          <w:rFonts w:eastAsiaTheme="minorEastAsia"/>
          <w:kern w:val="2"/>
          <w:lang w:eastAsia="zh-CN"/>
        </w:rPr>
        <w:t xml:space="preserve">ocused </w:t>
      </w:r>
      <w:r w:rsidRPr="00AF7BDD">
        <w:rPr>
          <w:rFonts w:eastAsiaTheme="minorEastAsia" w:hint="eastAsia"/>
          <w:kern w:val="2"/>
          <w:lang w:eastAsia="zh-CN"/>
        </w:rPr>
        <w:t>c</w:t>
      </w:r>
      <w:r w:rsidRPr="00AF7BDD">
        <w:rPr>
          <w:rFonts w:eastAsiaTheme="minorEastAsia"/>
          <w:kern w:val="2"/>
          <w:lang w:eastAsia="zh-CN"/>
        </w:rPr>
        <w:t xml:space="preserve">itizenship </w:t>
      </w:r>
      <w:r w:rsidRPr="00AF7BDD">
        <w:rPr>
          <w:rFonts w:eastAsiaTheme="minorEastAsia" w:hint="eastAsia"/>
          <w:kern w:val="2"/>
          <w:lang w:eastAsia="zh-CN"/>
        </w:rPr>
        <w:t>b</w:t>
      </w:r>
      <w:r w:rsidRPr="00AF7BDD">
        <w:rPr>
          <w:rFonts w:eastAsiaTheme="minorEastAsia"/>
          <w:kern w:val="2"/>
          <w:lang w:eastAsia="zh-CN"/>
        </w:rPr>
        <w:t>ehavi</w:t>
      </w:r>
      <w:r w:rsidRPr="00AF7BDD">
        <w:rPr>
          <w:rFonts w:eastAsiaTheme="minorEastAsia" w:hint="eastAsia"/>
          <w:kern w:val="2"/>
          <w:lang w:eastAsia="zh-CN"/>
        </w:rPr>
        <w:t>o</w:t>
      </w:r>
      <w:r w:rsidRPr="00AF7BDD">
        <w:rPr>
          <w:rFonts w:eastAsiaTheme="minorEastAsia"/>
          <w:kern w:val="2"/>
          <w:lang w:eastAsia="zh-CN"/>
        </w:rPr>
        <w:t>r</w:t>
      </w:r>
      <w:r w:rsidRPr="00AF7BDD">
        <w:rPr>
          <w:rFonts w:eastAsiaTheme="minorEastAsia" w:hint="eastAsia"/>
          <w:kern w:val="2"/>
          <w:lang w:eastAsia="zh-CN"/>
        </w:rPr>
        <w:t xml:space="preserve"> into one factor. </w:t>
      </w:r>
      <w:proofErr w:type="spellStart"/>
      <w:proofErr w:type="gramStart"/>
      <w:r>
        <w:rPr>
          <w:rFonts w:eastAsiaTheme="minorEastAsia" w:hint="eastAsia"/>
          <w:spacing w:val="-4"/>
          <w:kern w:val="2"/>
          <w:vertAlign w:val="superscript"/>
          <w:lang w:eastAsia="zh-CN"/>
        </w:rPr>
        <w:t>j</w:t>
      </w:r>
      <w:r w:rsidRPr="00AF7BDD">
        <w:rPr>
          <w:rFonts w:eastAsiaTheme="minorEastAsia" w:hint="eastAsia"/>
          <w:spacing w:val="-4"/>
          <w:kern w:val="2"/>
          <w:lang w:eastAsia="zh-CN"/>
        </w:rPr>
        <w:t>In</w:t>
      </w:r>
      <w:proofErr w:type="spellEnd"/>
      <w:proofErr w:type="gramEnd"/>
      <w:r w:rsidRPr="00AF7BDD">
        <w:rPr>
          <w:rFonts w:eastAsiaTheme="minorEastAsia" w:hint="eastAsia"/>
          <w:spacing w:val="-4"/>
          <w:kern w:val="2"/>
          <w:lang w:eastAsia="zh-CN"/>
        </w:rPr>
        <w:t xml:space="preserve"> this model, we combine</w:t>
      </w:r>
      <w:r w:rsidRPr="00AF7BDD">
        <w:rPr>
          <w:rFonts w:eastAsiaTheme="minorEastAsia"/>
          <w:spacing w:val="-4"/>
          <w:kern w:val="2"/>
          <w:lang w:eastAsia="zh-CN"/>
        </w:rPr>
        <w:t>d</w:t>
      </w:r>
      <w:r w:rsidRPr="00AF7BDD">
        <w:rPr>
          <w:rFonts w:eastAsiaTheme="minorEastAsia" w:hint="eastAsia"/>
          <w:spacing w:val="-4"/>
          <w:kern w:val="2"/>
          <w:lang w:eastAsia="zh-CN"/>
        </w:rPr>
        <w:t xml:space="preserve"> all the three variables into one common factor.</w:t>
      </w:r>
    </w:p>
    <w:sectPr w:rsidR="00D222EE" w:rsidSect="00356921">
      <w:footerReference w:type="default" r:id="rId7"/>
      <w:pgSz w:w="11906" w:h="16838"/>
      <w:pgMar w:top="1440" w:right="1440" w:bottom="1440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BD7" w:rsidRDefault="00693BD7">
      <w:pPr>
        <w:spacing w:after="0" w:line="240" w:lineRule="auto"/>
      </w:pPr>
      <w:r>
        <w:separator/>
      </w:r>
    </w:p>
  </w:endnote>
  <w:endnote w:type="continuationSeparator" w:id="0">
    <w:p w:rsidR="00693BD7" w:rsidRDefault="0069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85" w:rsidRDefault="00693B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BD7" w:rsidRDefault="00693BD7">
      <w:pPr>
        <w:spacing w:after="0" w:line="240" w:lineRule="auto"/>
      </w:pPr>
      <w:r>
        <w:separator/>
      </w:r>
    </w:p>
  </w:footnote>
  <w:footnote w:type="continuationSeparator" w:id="0">
    <w:p w:rsidR="00693BD7" w:rsidRDefault="00693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DD"/>
    <w:rsid w:val="00146FFA"/>
    <w:rsid w:val="00356921"/>
    <w:rsid w:val="003A4EE7"/>
    <w:rsid w:val="0046487E"/>
    <w:rsid w:val="004919B1"/>
    <w:rsid w:val="00693BD7"/>
    <w:rsid w:val="009C7CDC"/>
    <w:rsid w:val="00AF7BDD"/>
    <w:rsid w:val="00D222EE"/>
    <w:rsid w:val="00D456C0"/>
    <w:rsid w:val="00F5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FFA"/>
    <w:pPr>
      <w:spacing w:after="0" w:line="240" w:lineRule="auto"/>
    </w:pPr>
    <w:rPr>
      <w:u w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AF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7BDD"/>
  </w:style>
  <w:style w:type="table" w:styleId="TableGrid">
    <w:name w:val="Table Grid"/>
    <w:basedOn w:val="TableNormal"/>
    <w:uiPriority w:val="99"/>
    <w:rsid w:val="00AF7BDD"/>
    <w:pPr>
      <w:spacing w:after="0" w:line="240" w:lineRule="auto"/>
    </w:pPr>
    <w:rPr>
      <w:rFonts w:ascii="Calibri" w:eastAsiaTheme="minorEastAsia" w:hAnsi="Calibri"/>
      <w:sz w:val="20"/>
      <w:szCs w:val="20"/>
      <w:u w:val="none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6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FFA"/>
    <w:pPr>
      <w:spacing w:after="0" w:line="240" w:lineRule="auto"/>
    </w:pPr>
    <w:rPr>
      <w:u w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AF7B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7BDD"/>
  </w:style>
  <w:style w:type="table" w:styleId="TableGrid">
    <w:name w:val="Table Grid"/>
    <w:basedOn w:val="TableNormal"/>
    <w:uiPriority w:val="99"/>
    <w:rsid w:val="00AF7BDD"/>
    <w:pPr>
      <w:spacing w:after="0" w:line="240" w:lineRule="auto"/>
    </w:pPr>
    <w:rPr>
      <w:rFonts w:ascii="Calibri" w:eastAsiaTheme="minorEastAsia" w:hAnsi="Calibri"/>
      <w:sz w:val="20"/>
      <w:szCs w:val="20"/>
      <w:u w:val="none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6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1692</Characters>
  <Application>Microsoft Office Word</Application>
  <DocSecurity>0</DocSecurity>
  <Lines>14</Lines>
  <Paragraphs>3</Paragraphs>
  <ScaleCrop>false</ScaleCrop>
  <Company>Michigan State University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woodje</dc:creator>
  <cp:lastModifiedBy>Pepple, Richard</cp:lastModifiedBy>
  <cp:revision>5</cp:revision>
  <dcterms:created xsi:type="dcterms:W3CDTF">2014-09-24T18:20:00Z</dcterms:created>
  <dcterms:modified xsi:type="dcterms:W3CDTF">2014-10-06T17:24:00Z</dcterms:modified>
</cp:coreProperties>
</file>