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EF8B7" w14:textId="77777777" w:rsidR="00DF16AB" w:rsidRPr="00D24AD5" w:rsidRDefault="00DF16AB" w:rsidP="00DF16AB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Supplemental Materials</w:t>
      </w:r>
    </w:p>
    <w:p w14:paraId="513846A4" w14:textId="77777777" w:rsidR="00DF16AB" w:rsidRPr="00D24AD5" w:rsidRDefault="00DF16AB" w:rsidP="00DF16AB">
      <w:pPr>
        <w:spacing w:line="360" w:lineRule="auto"/>
        <w:jc w:val="center"/>
        <w:rPr>
          <w:b/>
          <w:bCs/>
        </w:rPr>
      </w:pPr>
      <w:r w:rsidRPr="00DB123E">
        <w:rPr>
          <w:b/>
          <w:bCs/>
        </w:rPr>
        <w:t>A Standardized Patient Methodology to Assess CBT Skills Performance: Development and Testing in a Randomized Controlled Trial of Web-Based Training</w:t>
      </w:r>
    </w:p>
    <w:p w14:paraId="76FAEA53" w14:textId="77777777" w:rsidR="00DF16AB" w:rsidRPr="00D24AD5" w:rsidRDefault="00DF16AB" w:rsidP="00DF16AB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 xml:space="preserve">by </w:t>
      </w:r>
      <w:r>
        <w:rPr>
          <w:b/>
          <w:bCs/>
        </w:rPr>
        <w:t>K</w:t>
      </w:r>
      <w:r w:rsidRPr="00D24AD5">
        <w:rPr>
          <w:b/>
          <w:bCs/>
        </w:rPr>
        <w:t xml:space="preserve">. </w:t>
      </w:r>
      <w:r>
        <w:rPr>
          <w:b/>
          <w:bCs/>
        </w:rPr>
        <w:t>S</w:t>
      </w:r>
      <w:r w:rsidRPr="00D24AD5">
        <w:rPr>
          <w:b/>
          <w:bCs/>
        </w:rPr>
        <w:t xml:space="preserve">. </w:t>
      </w:r>
      <w:r w:rsidRPr="00DB123E">
        <w:rPr>
          <w:b/>
          <w:bCs/>
        </w:rPr>
        <w:t>Edwards</w:t>
      </w:r>
      <w:r>
        <w:rPr>
          <w:b/>
          <w:bCs/>
        </w:rPr>
        <w:t xml:space="preserve"> et al.</w:t>
      </w:r>
      <w:r w:rsidRPr="00D24AD5">
        <w:rPr>
          <w:b/>
          <w:bCs/>
        </w:rPr>
        <w:t xml:space="preserve">, </w:t>
      </w:r>
      <w:r>
        <w:rPr>
          <w:b/>
          <w:bCs/>
        </w:rPr>
        <w:t>2016</w:t>
      </w:r>
      <w:r w:rsidRPr="00D24AD5">
        <w:rPr>
          <w:b/>
          <w:bCs/>
        </w:rPr>
        <w:t xml:space="preserve">, </w:t>
      </w:r>
      <w:r w:rsidRPr="00DB123E">
        <w:rPr>
          <w:b/>
          <w:bCs/>
          <w:i/>
        </w:rPr>
        <w:t>Training and Education in Professional Psychology</w:t>
      </w:r>
    </w:p>
    <w:p w14:paraId="12FC6FCF" w14:textId="77777777" w:rsidR="00DF16AB" w:rsidRPr="00D24AD5" w:rsidRDefault="00DF16AB" w:rsidP="00DF16AB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http://dx.doi.org/</w:t>
      </w:r>
      <w:r w:rsidRPr="00DB123E">
        <w:rPr>
          <w:b/>
          <w:bCs/>
        </w:rPr>
        <w:t>10.1037/tep0000119</w:t>
      </w:r>
    </w:p>
    <w:p w14:paraId="120554EA" w14:textId="77777777" w:rsidR="00DF16AB" w:rsidRDefault="00DF16AB" w:rsidP="00C84707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77E433B9" w14:textId="795A2333" w:rsidR="00C84707" w:rsidRPr="00C84707" w:rsidRDefault="00C84707" w:rsidP="00C84707">
      <w:pPr>
        <w:pStyle w:val="Default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Table </w:t>
      </w:r>
      <w:r w:rsidR="00FD51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3</w:t>
      </w:r>
      <w:r w:rsidRPr="00C84707">
        <w:rPr>
          <w:rFonts w:ascii="Times New Roman" w:hAnsi="Times New Roman" w:cs="Times New Roman"/>
        </w:rPr>
        <w:t xml:space="preserve">. </w:t>
      </w:r>
      <w:r w:rsidR="00705428">
        <w:rPr>
          <w:rFonts w:ascii="Times New Roman" w:hAnsi="Times New Roman" w:cs="Times New Roman"/>
        </w:rPr>
        <w:t xml:space="preserve">Larger Study: Inter-Rater Reliability of </w:t>
      </w:r>
      <w:r w:rsidRPr="00C84707">
        <w:rPr>
          <w:rFonts w:ascii="Times New Roman" w:hAnsi="Times New Roman" w:cs="Times New Roman"/>
        </w:rPr>
        <w:t>T</w:t>
      </w:r>
      <w:r w:rsidR="00705428">
        <w:rPr>
          <w:rFonts w:ascii="Times New Roman" w:hAnsi="Times New Roman" w:cs="Times New Roman"/>
        </w:rPr>
        <w:t>rainee</w:t>
      </w:r>
      <w:r w:rsidRPr="00C84707">
        <w:rPr>
          <w:rFonts w:ascii="Times New Roman" w:hAnsi="Times New Roman" w:cs="Times New Roman"/>
        </w:rPr>
        <w:t xml:space="preserve"> </w:t>
      </w:r>
      <w:r w:rsidR="0076019A">
        <w:rPr>
          <w:rFonts w:ascii="Times New Roman" w:hAnsi="Times New Roman" w:cs="Times New Roman"/>
        </w:rPr>
        <w:t xml:space="preserve">Skills </w:t>
      </w:r>
      <w:r w:rsidRPr="00C84707">
        <w:rPr>
          <w:rFonts w:ascii="Times New Roman" w:hAnsi="Times New Roman" w:cs="Times New Roman"/>
        </w:rPr>
        <w:t>Performance Me</w:t>
      </w:r>
      <w:r w:rsidR="0076019A">
        <w:rPr>
          <w:rFonts w:ascii="Times New Roman" w:hAnsi="Times New Roman" w:cs="Times New Roman"/>
        </w:rPr>
        <w:t>trics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"/>
        <w:gridCol w:w="2149"/>
        <w:gridCol w:w="2160"/>
        <w:gridCol w:w="3438"/>
      </w:tblGrid>
      <w:tr w:rsidR="00C84707" w:rsidRPr="00A64726" w14:paraId="44FBBB11" w14:textId="77777777" w:rsidTr="00A8154C">
        <w:trPr>
          <w:trHeight w:val="426"/>
        </w:trPr>
        <w:tc>
          <w:tcPr>
            <w:tcW w:w="0" w:type="auto"/>
          </w:tcPr>
          <w:p w14:paraId="08A13BEB" w14:textId="1EBBE3E9" w:rsidR="00C84707" w:rsidRPr="00BF0096" w:rsidRDefault="00C84707" w:rsidP="00A8154C">
            <w:pPr>
              <w:rPr>
                <w:b/>
              </w:rPr>
            </w:pPr>
          </w:p>
        </w:tc>
        <w:tc>
          <w:tcPr>
            <w:tcW w:w="2149" w:type="dxa"/>
          </w:tcPr>
          <w:p w14:paraId="2C8455A7" w14:textId="00992250" w:rsidR="00C84707" w:rsidRPr="00D71B0D" w:rsidRDefault="00790ABE" w:rsidP="00A8154C">
            <w:r w:rsidRPr="00D71B0D">
              <w:t>Inter-rater r</w:t>
            </w:r>
            <w:r w:rsidR="00C84707" w:rsidRPr="00D71B0D">
              <w:t xml:space="preserve">eliability </w:t>
            </w:r>
            <w:r w:rsidRPr="00D71B0D">
              <w:t>c</w:t>
            </w:r>
            <w:r w:rsidR="00C84707" w:rsidRPr="00D71B0D">
              <w:t>oefficient (ICC)</w:t>
            </w:r>
          </w:p>
        </w:tc>
        <w:tc>
          <w:tcPr>
            <w:tcW w:w="2160" w:type="dxa"/>
          </w:tcPr>
          <w:p w14:paraId="6BD6B2BE" w14:textId="21658C95" w:rsidR="00C84707" w:rsidRPr="00D71B0D" w:rsidRDefault="00790ABE" w:rsidP="00A8154C">
            <w:r w:rsidRPr="00D71B0D">
              <w:t>Mean difference b</w:t>
            </w:r>
            <w:r w:rsidR="00C84707" w:rsidRPr="00D71B0D">
              <w:t>etween</w:t>
            </w:r>
            <w:r w:rsidRPr="00D71B0D">
              <w:t xml:space="preserve"> r</w:t>
            </w:r>
            <w:r w:rsidR="00C84707" w:rsidRPr="00D71B0D">
              <w:t>ater</w:t>
            </w:r>
          </w:p>
          <w:p w14:paraId="26942361" w14:textId="4F579EF9" w:rsidR="00C84707" w:rsidRPr="00D71B0D" w:rsidRDefault="00790ABE" w:rsidP="00A8154C">
            <w:r w:rsidRPr="00D71B0D">
              <w:t>o</w:t>
            </w:r>
            <w:r w:rsidR="00C84707" w:rsidRPr="00D71B0D">
              <w:t>bservations</w:t>
            </w:r>
          </w:p>
        </w:tc>
        <w:tc>
          <w:tcPr>
            <w:tcW w:w="3438" w:type="dxa"/>
          </w:tcPr>
          <w:p w14:paraId="1C1DF990" w14:textId="53C7D18B" w:rsidR="00C84707" w:rsidRPr="00D71B0D" w:rsidRDefault="00C84707" w:rsidP="00A8154C">
            <w:r w:rsidRPr="00D71B0D">
              <w:t>P-values</w:t>
            </w:r>
            <w:r w:rsidR="00746901" w:rsidRPr="00D71B0D">
              <w:rPr>
                <w:vertAlign w:val="superscript"/>
              </w:rPr>
              <w:t xml:space="preserve"> </w:t>
            </w:r>
            <w:r w:rsidRPr="00D71B0D">
              <w:t xml:space="preserve">for </w:t>
            </w:r>
            <w:r w:rsidR="00790ABE" w:rsidRPr="00D71B0D">
              <w:t>paired t-tests of mean d</w:t>
            </w:r>
            <w:r w:rsidRPr="00D71B0D">
              <w:t>iffere</w:t>
            </w:r>
            <w:r w:rsidR="00790ABE" w:rsidRPr="00D71B0D">
              <w:t>nces between o</w:t>
            </w:r>
            <w:r w:rsidRPr="00D71B0D">
              <w:t>bservations</w:t>
            </w:r>
          </w:p>
        </w:tc>
      </w:tr>
      <w:tr w:rsidR="00C84707" w:rsidRPr="00A64726" w14:paraId="332A112A" w14:textId="77777777" w:rsidTr="00A8154C">
        <w:trPr>
          <w:trHeight w:val="576"/>
        </w:trPr>
        <w:tc>
          <w:tcPr>
            <w:tcW w:w="0" w:type="auto"/>
            <w:vAlign w:val="center"/>
          </w:tcPr>
          <w:p w14:paraId="08444608" w14:textId="77777777" w:rsidR="00C84707" w:rsidRPr="00BF0096" w:rsidRDefault="00C84707" w:rsidP="00A8154C">
            <w:r w:rsidRPr="00BF0096">
              <w:t>MI</w:t>
            </w:r>
            <w:r>
              <w:t xml:space="preserve"> Raters</w:t>
            </w:r>
          </w:p>
        </w:tc>
        <w:tc>
          <w:tcPr>
            <w:tcW w:w="2149" w:type="dxa"/>
            <w:vAlign w:val="center"/>
          </w:tcPr>
          <w:p w14:paraId="3E3F65FE" w14:textId="77777777" w:rsidR="00C84707" w:rsidRPr="00BF0096" w:rsidRDefault="00C84707" w:rsidP="00A8154C">
            <w:r w:rsidRPr="00BF0096">
              <w:t>0.80</w:t>
            </w:r>
          </w:p>
        </w:tc>
        <w:tc>
          <w:tcPr>
            <w:tcW w:w="2160" w:type="dxa"/>
            <w:vAlign w:val="center"/>
          </w:tcPr>
          <w:p w14:paraId="213886E2" w14:textId="77777777" w:rsidR="00C84707" w:rsidRPr="00BF0096" w:rsidRDefault="00C84707" w:rsidP="00A8154C">
            <w:r w:rsidRPr="00BF0096">
              <w:t>.03</w:t>
            </w:r>
          </w:p>
        </w:tc>
        <w:tc>
          <w:tcPr>
            <w:tcW w:w="3438" w:type="dxa"/>
            <w:vAlign w:val="center"/>
          </w:tcPr>
          <w:p w14:paraId="109B5C21" w14:textId="77777777" w:rsidR="00C84707" w:rsidRPr="00BF0096" w:rsidRDefault="00C84707" w:rsidP="00A8154C">
            <w:r w:rsidRPr="00BF0096">
              <w:t>0.27</w:t>
            </w:r>
          </w:p>
        </w:tc>
      </w:tr>
      <w:tr w:rsidR="00C84707" w:rsidRPr="00A64726" w14:paraId="02B0E271" w14:textId="77777777" w:rsidTr="00A8154C">
        <w:trPr>
          <w:trHeight w:val="576"/>
        </w:trPr>
        <w:tc>
          <w:tcPr>
            <w:tcW w:w="0" w:type="auto"/>
            <w:vAlign w:val="center"/>
          </w:tcPr>
          <w:p w14:paraId="6FE1546B" w14:textId="77777777" w:rsidR="00C84707" w:rsidRPr="00BF0096" w:rsidRDefault="00C84707" w:rsidP="00A8154C">
            <w:r w:rsidRPr="00BF0096">
              <w:t>GS</w:t>
            </w:r>
            <w:r>
              <w:t xml:space="preserve"> Raters</w:t>
            </w:r>
          </w:p>
        </w:tc>
        <w:tc>
          <w:tcPr>
            <w:tcW w:w="2149" w:type="dxa"/>
            <w:vAlign w:val="center"/>
          </w:tcPr>
          <w:p w14:paraId="327076BF" w14:textId="77777777" w:rsidR="00C84707" w:rsidRPr="00BF0096" w:rsidRDefault="00C84707" w:rsidP="00A8154C">
            <w:r w:rsidRPr="00BF0096">
              <w:t>0.43</w:t>
            </w:r>
          </w:p>
        </w:tc>
        <w:tc>
          <w:tcPr>
            <w:tcW w:w="2160" w:type="dxa"/>
            <w:vAlign w:val="center"/>
          </w:tcPr>
          <w:p w14:paraId="1F884A31" w14:textId="77777777" w:rsidR="00C84707" w:rsidRPr="00BF0096" w:rsidRDefault="00C84707" w:rsidP="00A8154C">
            <w:r w:rsidRPr="00BF0096">
              <w:t>.02</w:t>
            </w:r>
          </w:p>
        </w:tc>
        <w:tc>
          <w:tcPr>
            <w:tcW w:w="3438" w:type="dxa"/>
            <w:vAlign w:val="center"/>
          </w:tcPr>
          <w:p w14:paraId="4A92F43F" w14:textId="77777777" w:rsidR="00C84707" w:rsidRPr="00BF0096" w:rsidRDefault="00C84707" w:rsidP="00A8154C">
            <w:r w:rsidRPr="00BF0096">
              <w:t>0.67</w:t>
            </w:r>
          </w:p>
        </w:tc>
      </w:tr>
      <w:tr w:rsidR="00C84707" w:rsidRPr="00A64726" w14:paraId="23D3AF21" w14:textId="77777777" w:rsidTr="00A8154C">
        <w:trPr>
          <w:trHeight w:val="576"/>
        </w:trPr>
        <w:tc>
          <w:tcPr>
            <w:tcW w:w="0" w:type="auto"/>
            <w:vAlign w:val="center"/>
          </w:tcPr>
          <w:p w14:paraId="56EBBC73" w14:textId="77777777" w:rsidR="00C84707" w:rsidRPr="00BF0096" w:rsidRDefault="00C84707" w:rsidP="00A8154C">
            <w:r w:rsidRPr="00BF0096">
              <w:t>BTA</w:t>
            </w:r>
            <w:r>
              <w:t xml:space="preserve"> Raters</w:t>
            </w:r>
          </w:p>
        </w:tc>
        <w:tc>
          <w:tcPr>
            <w:tcW w:w="2149" w:type="dxa"/>
            <w:vAlign w:val="center"/>
          </w:tcPr>
          <w:p w14:paraId="2CA978D9" w14:textId="77777777" w:rsidR="00C84707" w:rsidRPr="00BF0096" w:rsidRDefault="00C84707" w:rsidP="00A8154C">
            <w:r w:rsidRPr="00BF0096">
              <w:t>0.83</w:t>
            </w:r>
          </w:p>
        </w:tc>
        <w:tc>
          <w:tcPr>
            <w:tcW w:w="2160" w:type="dxa"/>
            <w:vAlign w:val="center"/>
          </w:tcPr>
          <w:p w14:paraId="7C8DEAFB" w14:textId="77777777" w:rsidR="00C84707" w:rsidRPr="00BF0096" w:rsidRDefault="00C84707" w:rsidP="00A8154C">
            <w:r w:rsidRPr="00BF0096">
              <w:t>.01</w:t>
            </w:r>
          </w:p>
        </w:tc>
        <w:tc>
          <w:tcPr>
            <w:tcW w:w="3438" w:type="dxa"/>
            <w:vAlign w:val="center"/>
          </w:tcPr>
          <w:p w14:paraId="6B7C8A54" w14:textId="77777777" w:rsidR="00C84707" w:rsidRPr="00BF0096" w:rsidRDefault="00C84707" w:rsidP="00A8154C">
            <w:r w:rsidRPr="00BF0096">
              <w:t>0.66</w:t>
            </w:r>
          </w:p>
        </w:tc>
      </w:tr>
    </w:tbl>
    <w:p w14:paraId="0AF24D26" w14:textId="77777777" w:rsidR="00C84707" w:rsidRPr="00B6065B" w:rsidRDefault="00C84707" w:rsidP="00C84707">
      <w:pPr>
        <w:spacing w:line="360" w:lineRule="auto"/>
        <w:rPr>
          <w:sz w:val="20"/>
          <w:szCs w:val="20"/>
        </w:rPr>
      </w:pPr>
      <w:r>
        <w:tab/>
      </w:r>
    </w:p>
    <w:p w14:paraId="0C865B36" w14:textId="77777777" w:rsidR="00813AB3" w:rsidRDefault="00813AB3" w:rsidP="00813AB3">
      <w:pPr>
        <w:spacing w:line="480" w:lineRule="auto"/>
      </w:pPr>
    </w:p>
    <w:p w14:paraId="1965E722" w14:textId="77777777" w:rsidR="00813AB3" w:rsidRDefault="00813AB3"/>
    <w:sectPr w:rsidR="00813AB3" w:rsidSect="00F84D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018B2"/>
    <w:multiLevelType w:val="hybridMultilevel"/>
    <w:tmpl w:val="B6AEA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56"/>
    <w:rsid w:val="003814FD"/>
    <w:rsid w:val="00705428"/>
    <w:rsid w:val="00746901"/>
    <w:rsid w:val="0076019A"/>
    <w:rsid w:val="00790ABE"/>
    <w:rsid w:val="00813AB3"/>
    <w:rsid w:val="00976B3E"/>
    <w:rsid w:val="00B96456"/>
    <w:rsid w:val="00C84707"/>
    <w:rsid w:val="00D4233D"/>
    <w:rsid w:val="00D71B0D"/>
    <w:rsid w:val="00DF16AB"/>
    <w:rsid w:val="00FD51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47AB2"/>
  <w15:docId w15:val="{1EC7A20D-288E-4911-85C2-B1E5B2A0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964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456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84707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Sears</dc:creator>
  <cp:lastModifiedBy>Chauhan, Ashish</cp:lastModifiedBy>
  <cp:revision>10</cp:revision>
  <dcterms:created xsi:type="dcterms:W3CDTF">2013-09-26T22:29:00Z</dcterms:created>
  <dcterms:modified xsi:type="dcterms:W3CDTF">2016-06-25T09:25:00Z</dcterms:modified>
</cp:coreProperties>
</file>