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D68BE" w14:textId="77777777" w:rsidR="0051536C" w:rsidRPr="00D24AD5" w:rsidRDefault="0051536C" w:rsidP="0051536C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>Supplemental Materials</w:t>
      </w:r>
    </w:p>
    <w:p w14:paraId="3897F626" w14:textId="77777777" w:rsidR="0051536C" w:rsidRPr="00D24AD5" w:rsidRDefault="0051536C" w:rsidP="0051536C">
      <w:pPr>
        <w:spacing w:line="360" w:lineRule="auto"/>
        <w:jc w:val="center"/>
        <w:rPr>
          <w:b/>
          <w:bCs/>
        </w:rPr>
      </w:pPr>
      <w:r w:rsidRPr="00DB123E">
        <w:rPr>
          <w:b/>
          <w:bCs/>
        </w:rPr>
        <w:t>A Standardized Patient Methodology to Assess CBT Skills Performance: Development and Testing in a Randomized Controlled Trial of Web-Based Training</w:t>
      </w:r>
    </w:p>
    <w:p w14:paraId="38CAE154" w14:textId="77777777" w:rsidR="0051536C" w:rsidRPr="00D24AD5" w:rsidRDefault="0051536C" w:rsidP="0051536C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 xml:space="preserve">by </w:t>
      </w:r>
      <w:r>
        <w:rPr>
          <w:b/>
          <w:bCs/>
        </w:rPr>
        <w:t>K</w:t>
      </w:r>
      <w:r w:rsidRPr="00D24AD5">
        <w:rPr>
          <w:b/>
          <w:bCs/>
        </w:rPr>
        <w:t xml:space="preserve">. </w:t>
      </w:r>
      <w:r>
        <w:rPr>
          <w:b/>
          <w:bCs/>
        </w:rPr>
        <w:t>S</w:t>
      </w:r>
      <w:r w:rsidRPr="00D24AD5">
        <w:rPr>
          <w:b/>
          <w:bCs/>
        </w:rPr>
        <w:t xml:space="preserve">. </w:t>
      </w:r>
      <w:r w:rsidRPr="00DB123E">
        <w:rPr>
          <w:b/>
          <w:bCs/>
        </w:rPr>
        <w:t>Edwards</w:t>
      </w:r>
      <w:r>
        <w:rPr>
          <w:b/>
          <w:bCs/>
        </w:rPr>
        <w:t xml:space="preserve"> et al.</w:t>
      </w:r>
      <w:r w:rsidRPr="00D24AD5">
        <w:rPr>
          <w:b/>
          <w:bCs/>
        </w:rPr>
        <w:t xml:space="preserve">, </w:t>
      </w:r>
      <w:r>
        <w:rPr>
          <w:b/>
          <w:bCs/>
        </w:rPr>
        <w:t>2016</w:t>
      </w:r>
      <w:r w:rsidRPr="00D24AD5">
        <w:rPr>
          <w:b/>
          <w:bCs/>
        </w:rPr>
        <w:t xml:space="preserve">, </w:t>
      </w:r>
      <w:r w:rsidRPr="00DB123E">
        <w:rPr>
          <w:b/>
          <w:bCs/>
          <w:i/>
        </w:rPr>
        <w:t>Training and Education in Professional Psychology</w:t>
      </w:r>
    </w:p>
    <w:p w14:paraId="5A331EF8" w14:textId="77777777" w:rsidR="0051536C" w:rsidRPr="00D24AD5" w:rsidRDefault="0051536C" w:rsidP="0051536C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>http://dx.doi.org/</w:t>
      </w:r>
      <w:r w:rsidRPr="00DB123E">
        <w:rPr>
          <w:b/>
          <w:bCs/>
        </w:rPr>
        <w:t>10.1037/tep0000119</w:t>
      </w:r>
    </w:p>
    <w:p w14:paraId="5994ED51" w14:textId="77777777" w:rsidR="0051536C" w:rsidRDefault="0051536C" w:rsidP="00813AB3">
      <w:pPr>
        <w:spacing w:line="360" w:lineRule="auto"/>
      </w:pPr>
    </w:p>
    <w:p w14:paraId="44B46AC8" w14:textId="7637E68F" w:rsidR="00813AB3" w:rsidRDefault="00976B3E" w:rsidP="00813AB3">
      <w:pPr>
        <w:spacing w:line="360" w:lineRule="auto"/>
      </w:pPr>
      <w:bookmarkStart w:id="0" w:name="_GoBack"/>
      <w:bookmarkEnd w:id="0"/>
      <w:r>
        <w:t xml:space="preserve">Table </w:t>
      </w:r>
      <w:r w:rsidR="00164064">
        <w:t>S</w:t>
      </w:r>
      <w:r>
        <w:t xml:space="preserve">2. </w:t>
      </w:r>
      <w:r w:rsidR="00632CA1">
        <w:t xml:space="preserve">Larger Study: </w:t>
      </w:r>
      <w:r w:rsidR="00EE345B">
        <w:t xml:space="preserve">Internal Validity and </w:t>
      </w:r>
      <w:r w:rsidR="00813AB3">
        <w:t xml:space="preserve">Consistency of </w:t>
      </w:r>
      <w:r w:rsidR="00EE345B">
        <w:t>Trainee Skills Performance</w:t>
      </w:r>
      <w:r w:rsidR="00813AB3" w:rsidRPr="00632CA1">
        <w:t xml:space="preserve"> Metrics</w:t>
      </w:r>
      <w:r w:rsidR="00632CA1" w:rsidRPr="00632CA1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705"/>
        <w:gridCol w:w="1706"/>
        <w:gridCol w:w="1706"/>
      </w:tblGrid>
      <w:tr w:rsidR="00813AB3" w14:paraId="2247C897" w14:textId="77777777" w:rsidTr="00A8154C">
        <w:trPr>
          <w:trHeight w:val="186"/>
        </w:trPr>
        <w:tc>
          <w:tcPr>
            <w:tcW w:w="1705" w:type="dxa"/>
          </w:tcPr>
          <w:p w14:paraId="58714D3A" w14:textId="7FCC2740" w:rsidR="00813AB3" w:rsidRPr="00BF0096" w:rsidRDefault="00813AB3" w:rsidP="00A8154C">
            <w:pPr>
              <w:rPr>
                <w:b/>
              </w:rPr>
            </w:pPr>
          </w:p>
        </w:tc>
        <w:tc>
          <w:tcPr>
            <w:tcW w:w="1705" w:type="dxa"/>
          </w:tcPr>
          <w:p w14:paraId="0DAC8A5B" w14:textId="77777777" w:rsidR="00813AB3" w:rsidRPr="00EA2B22" w:rsidRDefault="00813AB3" w:rsidP="00A8154C">
            <w:r w:rsidRPr="00EA2B22">
              <w:t xml:space="preserve">Measure </w:t>
            </w:r>
          </w:p>
        </w:tc>
        <w:tc>
          <w:tcPr>
            <w:tcW w:w="1706" w:type="dxa"/>
          </w:tcPr>
          <w:p w14:paraId="2F448832" w14:textId="77777777" w:rsidR="00813AB3" w:rsidRPr="00EA2B22" w:rsidRDefault="00813AB3" w:rsidP="00A8154C">
            <w:r w:rsidRPr="00EA2B22">
              <w:t>Cronbach’s alpha (</w:t>
            </w:r>
            <w:r w:rsidRPr="00EA2B22">
              <w:rPr>
                <w:rFonts w:ascii="Calibri" w:hAnsi="Calibri"/>
              </w:rPr>
              <w:t>α</w:t>
            </w:r>
            <w:r w:rsidRPr="00EA2B22">
              <w:t>)</w:t>
            </w:r>
          </w:p>
        </w:tc>
        <w:tc>
          <w:tcPr>
            <w:tcW w:w="1706" w:type="dxa"/>
          </w:tcPr>
          <w:p w14:paraId="7329B669" w14:textId="77777777" w:rsidR="00813AB3" w:rsidRPr="00EA2B22" w:rsidRDefault="00813AB3" w:rsidP="00A8154C">
            <w:r w:rsidRPr="00EA2B22">
              <w:t>Kendall's tau (</w:t>
            </w:r>
            <w:r w:rsidRPr="00EA2B22">
              <w:rPr>
                <w:rFonts w:ascii="Calibri" w:hAnsi="Calibri"/>
              </w:rPr>
              <w:t>τ</w:t>
            </w:r>
            <w:r w:rsidRPr="00EA2B22">
              <w:t>)</w:t>
            </w:r>
          </w:p>
        </w:tc>
      </w:tr>
      <w:tr w:rsidR="00813AB3" w14:paraId="664E334F" w14:textId="77777777" w:rsidTr="00A8154C">
        <w:trPr>
          <w:trHeight w:val="546"/>
        </w:trPr>
        <w:tc>
          <w:tcPr>
            <w:tcW w:w="1705" w:type="dxa"/>
            <w:vMerge w:val="restart"/>
            <w:vAlign w:val="center"/>
          </w:tcPr>
          <w:p w14:paraId="36E718CE" w14:textId="77777777" w:rsidR="00813AB3" w:rsidRPr="00632CA1" w:rsidRDefault="00632CA1" w:rsidP="00A8154C">
            <w:r w:rsidRPr="00632CA1">
              <w:t>Baseline Interview (</w:t>
            </w:r>
            <w:r w:rsidRPr="00632CA1">
              <w:rPr>
                <w:i/>
              </w:rPr>
              <w:t>n</w:t>
            </w:r>
            <w:r w:rsidRPr="00632CA1">
              <w:t>=167)</w:t>
            </w:r>
          </w:p>
        </w:tc>
        <w:tc>
          <w:tcPr>
            <w:tcW w:w="1705" w:type="dxa"/>
          </w:tcPr>
          <w:p w14:paraId="5AAF6968" w14:textId="77777777" w:rsidR="00813AB3" w:rsidRPr="00813AB3" w:rsidRDefault="00813AB3" w:rsidP="00A8154C">
            <w:pPr>
              <w:rPr>
                <w:sz w:val="22"/>
                <w:szCs w:val="22"/>
              </w:rPr>
            </w:pPr>
            <w:r w:rsidRPr="00813AB3">
              <w:rPr>
                <w:sz w:val="22"/>
                <w:szCs w:val="22"/>
              </w:rPr>
              <w:t>MI Metric</w:t>
            </w:r>
          </w:p>
        </w:tc>
        <w:tc>
          <w:tcPr>
            <w:tcW w:w="1706" w:type="dxa"/>
          </w:tcPr>
          <w:p w14:paraId="166B9B11" w14:textId="77777777" w:rsidR="00813AB3" w:rsidRPr="00813AB3" w:rsidRDefault="00813AB3" w:rsidP="00A8154C">
            <w:pPr>
              <w:rPr>
                <w:sz w:val="22"/>
                <w:szCs w:val="22"/>
              </w:rPr>
            </w:pPr>
            <w:r w:rsidRPr="00813AB3">
              <w:rPr>
                <w:sz w:val="22"/>
                <w:szCs w:val="22"/>
              </w:rPr>
              <w:t xml:space="preserve">0.74 </w:t>
            </w:r>
          </w:p>
        </w:tc>
        <w:tc>
          <w:tcPr>
            <w:tcW w:w="1706" w:type="dxa"/>
          </w:tcPr>
          <w:p w14:paraId="39289E50" w14:textId="77777777" w:rsidR="00813AB3" w:rsidRPr="00813AB3" w:rsidRDefault="00813AB3" w:rsidP="00A8154C">
            <w:pPr>
              <w:rPr>
                <w:sz w:val="22"/>
                <w:szCs w:val="22"/>
              </w:rPr>
            </w:pPr>
            <w:r w:rsidRPr="00813AB3">
              <w:rPr>
                <w:sz w:val="22"/>
                <w:szCs w:val="22"/>
              </w:rPr>
              <w:t>0.63</w:t>
            </w:r>
          </w:p>
        </w:tc>
      </w:tr>
      <w:tr w:rsidR="00813AB3" w14:paraId="616486D5" w14:textId="77777777" w:rsidTr="00A8154C">
        <w:trPr>
          <w:trHeight w:val="546"/>
        </w:trPr>
        <w:tc>
          <w:tcPr>
            <w:tcW w:w="1705" w:type="dxa"/>
            <w:vMerge/>
          </w:tcPr>
          <w:p w14:paraId="61134C24" w14:textId="77777777" w:rsidR="00813AB3" w:rsidRPr="00813AB3" w:rsidRDefault="00813AB3" w:rsidP="00A8154C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14:paraId="3C5CF73E" w14:textId="77777777" w:rsidR="00813AB3" w:rsidRPr="00813AB3" w:rsidRDefault="00813AB3" w:rsidP="00A8154C">
            <w:pPr>
              <w:rPr>
                <w:sz w:val="22"/>
                <w:szCs w:val="22"/>
              </w:rPr>
            </w:pPr>
            <w:r w:rsidRPr="00813AB3">
              <w:rPr>
                <w:sz w:val="22"/>
                <w:szCs w:val="22"/>
              </w:rPr>
              <w:t>GS Metric</w:t>
            </w:r>
          </w:p>
        </w:tc>
        <w:tc>
          <w:tcPr>
            <w:tcW w:w="1706" w:type="dxa"/>
          </w:tcPr>
          <w:p w14:paraId="5585CA28" w14:textId="77777777" w:rsidR="00813AB3" w:rsidRPr="00813AB3" w:rsidRDefault="00813AB3" w:rsidP="00A8154C">
            <w:pPr>
              <w:rPr>
                <w:sz w:val="22"/>
                <w:szCs w:val="22"/>
              </w:rPr>
            </w:pPr>
            <w:r w:rsidRPr="00813AB3">
              <w:rPr>
                <w:sz w:val="22"/>
                <w:szCs w:val="22"/>
              </w:rPr>
              <w:t xml:space="preserve">0.57 </w:t>
            </w:r>
          </w:p>
        </w:tc>
        <w:tc>
          <w:tcPr>
            <w:tcW w:w="1706" w:type="dxa"/>
          </w:tcPr>
          <w:p w14:paraId="08A9490F" w14:textId="77777777" w:rsidR="00813AB3" w:rsidRPr="00813AB3" w:rsidRDefault="00813AB3" w:rsidP="00A8154C">
            <w:pPr>
              <w:rPr>
                <w:sz w:val="22"/>
                <w:szCs w:val="22"/>
              </w:rPr>
            </w:pPr>
            <w:r w:rsidRPr="00813AB3">
              <w:rPr>
                <w:sz w:val="22"/>
                <w:szCs w:val="22"/>
              </w:rPr>
              <w:t>0.44</w:t>
            </w:r>
          </w:p>
        </w:tc>
      </w:tr>
      <w:tr w:rsidR="00813AB3" w14:paraId="470509CC" w14:textId="77777777" w:rsidTr="00A8154C">
        <w:trPr>
          <w:trHeight w:val="546"/>
        </w:trPr>
        <w:tc>
          <w:tcPr>
            <w:tcW w:w="1705" w:type="dxa"/>
            <w:vMerge/>
          </w:tcPr>
          <w:p w14:paraId="68959708" w14:textId="77777777" w:rsidR="00813AB3" w:rsidRPr="00813AB3" w:rsidRDefault="00813AB3" w:rsidP="00A8154C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14:paraId="4DCFFF33" w14:textId="77777777" w:rsidR="00813AB3" w:rsidRPr="00813AB3" w:rsidRDefault="00813AB3" w:rsidP="00A8154C">
            <w:pPr>
              <w:rPr>
                <w:sz w:val="22"/>
                <w:szCs w:val="22"/>
              </w:rPr>
            </w:pPr>
            <w:r w:rsidRPr="00813AB3">
              <w:rPr>
                <w:sz w:val="22"/>
                <w:szCs w:val="22"/>
              </w:rPr>
              <w:t>BTA Metric</w:t>
            </w:r>
          </w:p>
        </w:tc>
        <w:tc>
          <w:tcPr>
            <w:tcW w:w="1706" w:type="dxa"/>
          </w:tcPr>
          <w:p w14:paraId="3F7E1394" w14:textId="77777777" w:rsidR="00813AB3" w:rsidRPr="00813AB3" w:rsidRDefault="00813AB3" w:rsidP="00A8154C">
            <w:pPr>
              <w:rPr>
                <w:sz w:val="22"/>
                <w:szCs w:val="22"/>
              </w:rPr>
            </w:pPr>
            <w:r w:rsidRPr="00813AB3">
              <w:rPr>
                <w:sz w:val="22"/>
                <w:szCs w:val="22"/>
              </w:rPr>
              <w:t xml:space="preserve">0.83 </w:t>
            </w:r>
          </w:p>
        </w:tc>
        <w:tc>
          <w:tcPr>
            <w:tcW w:w="1706" w:type="dxa"/>
          </w:tcPr>
          <w:p w14:paraId="62C1FC9D" w14:textId="77777777" w:rsidR="00813AB3" w:rsidRPr="00813AB3" w:rsidRDefault="00813AB3" w:rsidP="00A8154C">
            <w:pPr>
              <w:rPr>
                <w:sz w:val="22"/>
                <w:szCs w:val="22"/>
              </w:rPr>
            </w:pPr>
            <w:r w:rsidRPr="00813AB3">
              <w:rPr>
                <w:sz w:val="22"/>
                <w:szCs w:val="22"/>
              </w:rPr>
              <w:t>0.60</w:t>
            </w:r>
          </w:p>
        </w:tc>
      </w:tr>
    </w:tbl>
    <w:p w14:paraId="2755AD21" w14:textId="77777777" w:rsidR="00813AB3" w:rsidRDefault="00813AB3" w:rsidP="00813AB3">
      <w:pPr>
        <w:spacing w:line="480" w:lineRule="auto"/>
      </w:pPr>
    </w:p>
    <w:p w14:paraId="1CDF928C" w14:textId="77777777" w:rsidR="00813AB3" w:rsidRDefault="00813AB3"/>
    <w:sectPr w:rsidR="00813AB3" w:rsidSect="00F84D2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018B2"/>
    <w:multiLevelType w:val="hybridMultilevel"/>
    <w:tmpl w:val="B6AEA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56"/>
    <w:rsid w:val="00164064"/>
    <w:rsid w:val="0051536C"/>
    <w:rsid w:val="00632CA1"/>
    <w:rsid w:val="00813AB3"/>
    <w:rsid w:val="00976B3E"/>
    <w:rsid w:val="00B96456"/>
    <w:rsid w:val="00D4233D"/>
    <w:rsid w:val="00EA2B22"/>
    <w:rsid w:val="00EE34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2C8E02"/>
  <w15:docId w15:val="{CDDABD51-BD34-435E-B856-09F4CBAA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9645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456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Sears</dc:creator>
  <cp:lastModifiedBy>Chauhan, Ashish</cp:lastModifiedBy>
  <cp:revision>8</cp:revision>
  <dcterms:created xsi:type="dcterms:W3CDTF">2013-09-26T22:26:00Z</dcterms:created>
  <dcterms:modified xsi:type="dcterms:W3CDTF">2016-06-25T09:25:00Z</dcterms:modified>
</cp:coreProperties>
</file>