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6C0" w:rsidRPr="003646C0" w:rsidRDefault="003646C0" w:rsidP="003646C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46C0">
        <w:rPr>
          <w:rFonts w:ascii="Times New Roman" w:hAnsi="Times New Roman" w:cs="Times New Roman"/>
          <w:b/>
          <w:bCs/>
          <w:sz w:val="24"/>
          <w:szCs w:val="24"/>
        </w:rPr>
        <w:t>Supplemental Materials</w:t>
      </w:r>
    </w:p>
    <w:p w:rsidR="003646C0" w:rsidRPr="003646C0" w:rsidRDefault="003646C0" w:rsidP="003646C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46C0">
        <w:rPr>
          <w:rFonts w:ascii="Times New Roman" w:hAnsi="Times New Roman" w:cs="Times New Roman"/>
          <w:b/>
          <w:bCs/>
          <w:sz w:val="24"/>
          <w:szCs w:val="24"/>
        </w:rPr>
        <w:t>Mindfulness-Oriented Recovery Enhancement for Internet Gaming Disorder in U.S. Adults: A Stage 1 Randomized Controlled Trial</w:t>
      </w:r>
    </w:p>
    <w:p w:rsidR="003646C0" w:rsidRPr="003646C0" w:rsidRDefault="003646C0" w:rsidP="003646C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46C0">
        <w:rPr>
          <w:rFonts w:ascii="Times New Roman" w:hAnsi="Times New Roman" w:cs="Times New Roman"/>
          <w:b/>
          <w:bCs/>
          <w:sz w:val="24"/>
          <w:szCs w:val="24"/>
        </w:rPr>
        <w:t xml:space="preserve">by </w:t>
      </w:r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3646C0">
        <w:rPr>
          <w:rFonts w:ascii="Times New Roman" w:hAnsi="Times New Roman" w:cs="Times New Roman"/>
          <w:b/>
          <w:bCs/>
          <w:sz w:val="24"/>
          <w:szCs w:val="24"/>
        </w:rPr>
        <w:t xml:space="preserve">. Li </w:t>
      </w:r>
      <w:r>
        <w:rPr>
          <w:rFonts w:ascii="Times New Roman" w:hAnsi="Times New Roman" w:cs="Times New Roman"/>
          <w:b/>
          <w:bCs/>
          <w:sz w:val="24"/>
          <w:szCs w:val="24"/>
        </w:rPr>
        <w:t>et al.</w:t>
      </w:r>
      <w:r w:rsidRPr="003646C0">
        <w:rPr>
          <w:rFonts w:ascii="Times New Roman" w:hAnsi="Times New Roman" w:cs="Times New Roman"/>
          <w:b/>
          <w:bCs/>
          <w:sz w:val="24"/>
          <w:szCs w:val="24"/>
        </w:rPr>
        <w:t xml:space="preserve">, 2017, </w:t>
      </w:r>
      <w:r w:rsidRPr="003646C0">
        <w:rPr>
          <w:rFonts w:ascii="Times New Roman" w:hAnsi="Times New Roman" w:cs="Times New Roman"/>
          <w:b/>
          <w:bCs/>
          <w:i/>
          <w:sz w:val="24"/>
          <w:szCs w:val="24"/>
        </w:rPr>
        <w:t>Psychology of Addictive Behaviors</w:t>
      </w:r>
    </w:p>
    <w:p w:rsidR="003646C0" w:rsidRPr="003646C0" w:rsidRDefault="003646C0" w:rsidP="003646C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46C0">
        <w:rPr>
          <w:rFonts w:ascii="Times New Roman" w:hAnsi="Times New Roman" w:cs="Times New Roman"/>
          <w:b/>
          <w:bCs/>
          <w:sz w:val="24"/>
          <w:szCs w:val="24"/>
        </w:rPr>
        <w:t>http://dx.doi.org/10.1037/adb0000269</w:t>
      </w:r>
    </w:p>
    <w:p w:rsidR="003646C0" w:rsidRDefault="003646C0" w:rsidP="00AE33EA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E33EA" w:rsidRDefault="00AE33EA" w:rsidP="00AE33EA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</w:t>
      </w:r>
    </w:p>
    <w:p w:rsidR="00AE33EA" w:rsidRPr="00742AA3" w:rsidRDefault="00AE33EA" w:rsidP="00AE33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68AA">
        <w:rPr>
          <w:rFonts w:ascii="Times New Roman" w:hAnsi="Times New Roman" w:cs="Times New Roman"/>
          <w:i/>
          <w:sz w:val="24"/>
          <w:szCs w:val="24"/>
        </w:rPr>
        <w:t>Outcomes as a Function of Treatment and Time of Measurement</w:t>
      </w:r>
    </w:p>
    <w:tbl>
      <w:tblPr>
        <w:tblStyle w:val="TableGrid"/>
        <w:tblW w:w="13770" w:type="dxa"/>
        <w:tblInd w:w="-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0"/>
        <w:gridCol w:w="1440"/>
        <w:gridCol w:w="1620"/>
        <w:gridCol w:w="1800"/>
        <w:gridCol w:w="1440"/>
        <w:gridCol w:w="1620"/>
        <w:gridCol w:w="1800"/>
      </w:tblGrid>
      <w:tr w:rsidR="00AE33EA" w:rsidRPr="003136F7" w:rsidTr="00E92929">
        <w:tc>
          <w:tcPr>
            <w:tcW w:w="4050" w:type="dxa"/>
            <w:tcBorders>
              <w:top w:val="single" w:sz="4" w:space="0" w:color="auto"/>
            </w:tcBorders>
          </w:tcPr>
          <w:p w:rsidR="00AE33EA" w:rsidRPr="003136F7" w:rsidRDefault="00AE33EA" w:rsidP="00E92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Outcome Variables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E33EA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6F7">
              <w:rPr>
                <w:rFonts w:ascii="Times New Roman" w:hAnsi="Times New Roman" w:cs="Times New Roman"/>
                <w:sz w:val="20"/>
                <w:szCs w:val="20"/>
              </w:rPr>
              <w:t>MORE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M (SD)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E33EA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SG: M (SD)</w:t>
            </w:r>
          </w:p>
        </w:tc>
      </w:tr>
      <w:tr w:rsidR="00AE33EA" w:rsidRPr="003136F7" w:rsidTr="00E92929">
        <w:tc>
          <w:tcPr>
            <w:tcW w:w="4050" w:type="dxa"/>
            <w:tcBorders>
              <w:bottom w:val="single" w:sz="4" w:space="0" w:color="auto"/>
            </w:tcBorders>
          </w:tcPr>
          <w:p w:rsidR="00AE33EA" w:rsidRPr="003136F7" w:rsidRDefault="00AE33EA" w:rsidP="00E92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AE33EA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Pretreatment </w:t>
            </w:r>
          </w:p>
          <w:p w:rsidR="00AE33EA" w:rsidRPr="003136F7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A4E25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15)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E33EA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Posttreatment</w:t>
            </w:r>
          </w:p>
          <w:p w:rsidR="00AE33EA" w:rsidRPr="003136F7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A4E25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15)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AE33EA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3-Month Follow-up</w:t>
            </w:r>
          </w:p>
          <w:p w:rsidR="00AE33EA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A4E25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12)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AE33EA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Pretreatment </w:t>
            </w:r>
          </w:p>
          <w:p w:rsidR="00AE33EA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A4E25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15)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E33EA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Posttreatment</w:t>
            </w:r>
          </w:p>
          <w:p w:rsidR="00AE33EA" w:rsidRPr="003136F7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A4E25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14)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AE33EA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3-Month Follow-up</w:t>
            </w:r>
          </w:p>
          <w:p w:rsidR="00AE33EA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A4E25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12)</w:t>
            </w:r>
          </w:p>
        </w:tc>
      </w:tr>
      <w:tr w:rsidR="00AE33EA" w:rsidRPr="00B917DF" w:rsidTr="00E92929">
        <w:tc>
          <w:tcPr>
            <w:tcW w:w="4050" w:type="dxa"/>
            <w:tcBorders>
              <w:top w:val="single" w:sz="4" w:space="0" w:color="auto"/>
            </w:tcBorders>
          </w:tcPr>
          <w:p w:rsidR="00AE33EA" w:rsidRPr="00B917DF" w:rsidRDefault="00AE33EA" w:rsidP="00E92929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17DF">
              <w:rPr>
                <w:rFonts w:ascii="Times New Roman" w:hAnsi="Times New Roman" w:cs="Times New Roman"/>
                <w:sz w:val="20"/>
                <w:szCs w:val="20"/>
              </w:rPr>
              <w:t xml:space="preserve">DSM-5 Criteria for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IGD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AE33EA" w:rsidRPr="00B917DF" w:rsidRDefault="00AE33EA" w:rsidP="00E92929">
            <w:pPr>
              <w:spacing w:before="10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 (1.8</w:t>
            </w:r>
            <w:r w:rsidRPr="00B917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AE33EA" w:rsidRPr="00B917DF" w:rsidRDefault="00AE33EA" w:rsidP="00E92929">
            <w:pPr>
              <w:spacing w:before="10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 (1.8</w:t>
            </w:r>
            <w:r w:rsidRPr="00B917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***</w:t>
            </w:r>
          </w:p>
        </w:tc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</w:tcPr>
          <w:p w:rsidR="00AE33EA" w:rsidRPr="00B917DF" w:rsidRDefault="00AE33EA" w:rsidP="00E92929">
            <w:pPr>
              <w:spacing w:before="10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 (1.4</w:t>
            </w:r>
            <w:r w:rsidRPr="00B917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***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AE33EA" w:rsidRPr="00B917DF" w:rsidRDefault="00AE33EA" w:rsidP="00E92929">
            <w:pPr>
              <w:spacing w:before="10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 (2.0</w:t>
            </w:r>
            <w:r w:rsidRPr="00B917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AE33EA" w:rsidRPr="00B917DF" w:rsidRDefault="00AE33EA" w:rsidP="00E92929">
            <w:pPr>
              <w:spacing w:before="10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 (2.0</w:t>
            </w:r>
            <w:r w:rsidRPr="00B917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3C00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AE33EA" w:rsidRPr="00B917DF" w:rsidRDefault="00AE33EA" w:rsidP="00E92929">
            <w:pPr>
              <w:spacing w:before="10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 (2.0) **</w:t>
            </w:r>
          </w:p>
        </w:tc>
      </w:tr>
      <w:tr w:rsidR="00AE33EA" w:rsidRPr="00B917DF" w:rsidTr="00E92929">
        <w:tc>
          <w:tcPr>
            <w:tcW w:w="4050" w:type="dxa"/>
          </w:tcPr>
          <w:p w:rsidR="00AE33EA" w:rsidRPr="00BD2484" w:rsidRDefault="00AE33EA" w:rsidP="00E92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2484">
              <w:rPr>
                <w:rFonts w:ascii="Times New Roman" w:hAnsi="Times New Roman" w:cs="Times New Roman"/>
                <w:sz w:val="20"/>
                <w:szCs w:val="20"/>
              </w:rPr>
              <w:t>Online Cognition Scale (OCS)</w:t>
            </w:r>
          </w:p>
        </w:tc>
        <w:tc>
          <w:tcPr>
            <w:tcW w:w="1440" w:type="dxa"/>
          </w:tcPr>
          <w:p w:rsidR="00AE33EA" w:rsidRPr="00BD2484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139.5 (30.4</w:t>
            </w:r>
            <w:r w:rsidRPr="00BD248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:rsidR="00AE33EA" w:rsidRPr="00BD2484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110.1 (31.1</w:t>
            </w:r>
            <w:r w:rsidRPr="00BD248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**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AE33EA" w:rsidRPr="00BD2484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86.1 (32.4</w:t>
            </w:r>
            <w:r w:rsidRPr="00BD248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***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E33EA" w:rsidRPr="00BD2484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130.9 (39.7</w:t>
            </w:r>
            <w:r w:rsidRPr="00BD248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:rsidR="00AE33EA" w:rsidRPr="00BD2484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115.9 (10.5</w:t>
            </w:r>
            <w:r w:rsidRPr="00BD248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00" w:type="dxa"/>
          </w:tcPr>
          <w:p w:rsidR="00AE33EA" w:rsidRPr="00634452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452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.3 (11.2</w:t>
            </w:r>
            <w:r w:rsidRPr="00634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45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AE33EA" w:rsidRPr="00B917DF" w:rsidTr="00E92929">
        <w:tc>
          <w:tcPr>
            <w:tcW w:w="4050" w:type="dxa"/>
          </w:tcPr>
          <w:p w:rsidR="00AE33EA" w:rsidRPr="00BD2484" w:rsidRDefault="00AE33EA" w:rsidP="00E92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2484">
              <w:rPr>
                <w:rFonts w:ascii="Times New Roman" w:hAnsi="Times New Roman" w:cs="Times New Roman"/>
                <w:sz w:val="20"/>
                <w:szCs w:val="20"/>
              </w:rPr>
              <w:t xml:space="preserve">  OCS-Diminished Impulse Control</w:t>
            </w:r>
          </w:p>
        </w:tc>
        <w:tc>
          <w:tcPr>
            <w:tcW w:w="1440" w:type="dxa"/>
          </w:tcPr>
          <w:p w:rsidR="00AE33EA" w:rsidRPr="00BD2484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41.0 (10.1</w:t>
            </w:r>
            <w:r w:rsidRPr="00BD248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:rsidR="00AE33EA" w:rsidRPr="00BD2484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29.7 (9.0</w:t>
            </w:r>
            <w:r w:rsidRPr="00BD248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***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AE33EA" w:rsidRPr="00BD2484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21.4 (9.4</w:t>
            </w:r>
            <w:r w:rsidRPr="00BD248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***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E33EA" w:rsidRPr="00BD2484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37.6 (11.5</w:t>
            </w:r>
            <w:r w:rsidRPr="00BD248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:rsidR="00AE33EA" w:rsidRPr="00BD2484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 (11.5</w:t>
            </w:r>
            <w:r w:rsidRPr="00BD248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AE33EA" w:rsidRPr="00634452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29.5 (11.8</w:t>
            </w:r>
            <w:r w:rsidRPr="00634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</w:tr>
      <w:tr w:rsidR="00AE33EA" w:rsidRPr="00B917DF" w:rsidTr="00E92929">
        <w:tc>
          <w:tcPr>
            <w:tcW w:w="4050" w:type="dxa"/>
          </w:tcPr>
          <w:p w:rsidR="00AE33EA" w:rsidRPr="00BD2484" w:rsidRDefault="00AE33EA" w:rsidP="00E92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2484">
              <w:rPr>
                <w:rFonts w:ascii="Times New Roman" w:hAnsi="Times New Roman" w:cs="Times New Roman"/>
                <w:sz w:val="20"/>
                <w:szCs w:val="20"/>
              </w:rPr>
              <w:t xml:space="preserve">  OCS-Distraction</w:t>
            </w:r>
          </w:p>
        </w:tc>
        <w:tc>
          <w:tcPr>
            <w:tcW w:w="1440" w:type="dxa"/>
          </w:tcPr>
          <w:p w:rsidR="00AE33EA" w:rsidRPr="00BD2484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35.2 (5.1</w:t>
            </w:r>
            <w:r w:rsidRPr="00BD248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:rsidR="00AE33EA" w:rsidRPr="00BD2484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29.5 (8.7</w:t>
            </w:r>
            <w:r w:rsidRPr="00BD248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AE33EA" w:rsidRPr="00BD2484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23.5 (10.7</w:t>
            </w:r>
            <w:r w:rsidRPr="00BD248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E33EA" w:rsidRPr="00BD2484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32.0 (10.4</w:t>
            </w:r>
            <w:r w:rsidRPr="00BD248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:rsidR="00AE33EA" w:rsidRPr="00BD2484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</w:t>
            </w:r>
            <w:r w:rsidRPr="00BD2484">
              <w:rPr>
                <w:rFonts w:ascii="Times New Roman" w:hAnsi="Times New Roman" w:cs="Times New Roman"/>
                <w:sz w:val="20"/>
                <w:szCs w:val="20"/>
              </w:rPr>
              <w:t xml:space="preserve"> (10.1)</w:t>
            </w:r>
          </w:p>
        </w:tc>
        <w:tc>
          <w:tcPr>
            <w:tcW w:w="1800" w:type="dxa"/>
          </w:tcPr>
          <w:p w:rsidR="00AE33EA" w:rsidRPr="00634452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25.6 (10.0) *</w:t>
            </w:r>
          </w:p>
        </w:tc>
      </w:tr>
      <w:tr w:rsidR="00AE33EA" w:rsidRPr="00B917DF" w:rsidTr="00E92929">
        <w:tc>
          <w:tcPr>
            <w:tcW w:w="4050" w:type="dxa"/>
          </w:tcPr>
          <w:p w:rsidR="00AE33EA" w:rsidRPr="00BD2484" w:rsidRDefault="00AE33EA" w:rsidP="00E92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OCS-Socialization</w:t>
            </w:r>
          </w:p>
        </w:tc>
        <w:tc>
          <w:tcPr>
            <w:tcW w:w="1440" w:type="dxa"/>
          </w:tcPr>
          <w:p w:rsidR="00AE33EA" w:rsidRPr="00BD2484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43.3 (13.2</w:t>
            </w:r>
            <w:r w:rsidRPr="00BD248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:rsidR="00AE33EA" w:rsidRPr="00BD2484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37.5 (13.5</w:t>
            </w:r>
            <w:r w:rsidRPr="00BD248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AE33EA" w:rsidRPr="00BD2484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30.2 (12.0</w:t>
            </w:r>
            <w:r w:rsidRPr="00BD248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**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E33EA" w:rsidRPr="00BD2484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44.5 (16.5</w:t>
            </w:r>
            <w:r w:rsidRPr="00BD248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:rsidR="00AE33EA" w:rsidRPr="00BD2484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40.1 (4.2</w:t>
            </w:r>
            <w:r w:rsidRPr="00BD248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1800" w:type="dxa"/>
          </w:tcPr>
          <w:p w:rsidR="00AE33EA" w:rsidRPr="00634452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40.2 (14.0)</w:t>
            </w:r>
          </w:p>
        </w:tc>
      </w:tr>
      <w:tr w:rsidR="00AE33EA" w:rsidRPr="00B917DF" w:rsidTr="00E92929">
        <w:tc>
          <w:tcPr>
            <w:tcW w:w="4050" w:type="dxa"/>
          </w:tcPr>
          <w:p w:rsidR="00AE33EA" w:rsidRPr="00BD2484" w:rsidRDefault="00AE33EA" w:rsidP="00E92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OCS-</w:t>
            </w:r>
            <w:r w:rsidRPr="00BD2484">
              <w:rPr>
                <w:rFonts w:ascii="Times New Roman" w:hAnsi="Times New Roman" w:cs="Times New Roman"/>
                <w:sz w:val="20"/>
                <w:szCs w:val="20"/>
              </w:rPr>
              <w:t>Loneliness/Depression</w:t>
            </w:r>
          </w:p>
        </w:tc>
        <w:tc>
          <w:tcPr>
            <w:tcW w:w="1440" w:type="dxa"/>
          </w:tcPr>
          <w:p w:rsidR="00AE33EA" w:rsidRPr="00BD2484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 (7.2</w:t>
            </w:r>
            <w:r w:rsidRPr="00BD248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:rsidR="00AE33EA" w:rsidRPr="00BD2484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 (5.5</w:t>
            </w:r>
            <w:r w:rsidRPr="00BD248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***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AE33EA" w:rsidRPr="00BD2484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 (5.5</w:t>
            </w:r>
            <w:r w:rsidRPr="00BD248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***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E33EA" w:rsidRPr="00BD2484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 (6.7</w:t>
            </w:r>
            <w:r w:rsidRPr="00BD248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:rsidR="00AE33EA" w:rsidRPr="00BD2484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15.8 (6.9</w:t>
            </w:r>
            <w:r w:rsidRPr="00BD248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00" w:type="dxa"/>
          </w:tcPr>
          <w:p w:rsidR="00AE33EA" w:rsidRPr="00634452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 (7.8)</w:t>
            </w:r>
          </w:p>
        </w:tc>
      </w:tr>
      <w:tr w:rsidR="00AE33EA" w:rsidRPr="00B917DF" w:rsidTr="00E92929">
        <w:tc>
          <w:tcPr>
            <w:tcW w:w="4050" w:type="dxa"/>
          </w:tcPr>
          <w:p w:rsidR="00AE33EA" w:rsidRPr="00B917DF" w:rsidRDefault="00AE33EA" w:rsidP="00E92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2E7F">
              <w:rPr>
                <w:rFonts w:ascii="Times New Roman" w:hAnsi="Times New Roman" w:cs="Times New Roman"/>
                <w:sz w:val="20"/>
                <w:szCs w:val="20"/>
              </w:rPr>
              <w:t>Visual Analog Scale Assessing Craving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(VAS)</w:t>
            </w:r>
          </w:p>
        </w:tc>
        <w:tc>
          <w:tcPr>
            <w:tcW w:w="1440" w:type="dxa"/>
          </w:tcPr>
          <w:p w:rsidR="00AE33EA" w:rsidRPr="00B917DF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 (2.4</w:t>
            </w:r>
            <w:r w:rsidRPr="00B917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:rsidR="00AE33EA" w:rsidRPr="00B917DF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 (1.2</w:t>
            </w:r>
            <w:r w:rsidRPr="00B917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AE33EA" w:rsidRPr="00B917DF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 (2.0</w:t>
            </w:r>
            <w:r w:rsidRPr="00B917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E33EA" w:rsidRPr="00B917DF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 (2.2</w:t>
            </w:r>
            <w:r w:rsidRPr="00B917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:rsidR="00AE33EA" w:rsidRPr="00B917DF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 (2.3</w:t>
            </w:r>
            <w:r w:rsidRPr="00B917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00" w:type="dxa"/>
          </w:tcPr>
          <w:p w:rsidR="00AE33EA" w:rsidRPr="00634452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 (1.9)</w:t>
            </w:r>
          </w:p>
        </w:tc>
      </w:tr>
      <w:tr w:rsidR="00AE33EA" w:rsidRPr="00B917DF" w:rsidTr="00E92929">
        <w:tc>
          <w:tcPr>
            <w:tcW w:w="4050" w:type="dxa"/>
          </w:tcPr>
          <w:p w:rsidR="00AE33EA" w:rsidRPr="00B917DF" w:rsidRDefault="00AE33EA" w:rsidP="00E92929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17DF">
              <w:rPr>
                <w:rFonts w:ascii="Times New Roman" w:hAnsi="Times New Roman" w:cs="Times New Roman"/>
                <w:sz w:val="20"/>
                <w:szCs w:val="20"/>
              </w:rPr>
              <w:t>Brief Symptom Inventory-18 item (BSI)</w:t>
            </w:r>
          </w:p>
        </w:tc>
        <w:tc>
          <w:tcPr>
            <w:tcW w:w="1440" w:type="dxa"/>
          </w:tcPr>
          <w:p w:rsidR="00AE33EA" w:rsidRPr="00B917DF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32.4 (9.9</w:t>
            </w:r>
            <w:r w:rsidRPr="00B917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:rsidR="00AE33EA" w:rsidRPr="00B917DF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 (13.8</w:t>
            </w:r>
            <w:r w:rsidRPr="00B917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AE33EA" w:rsidRPr="00B917DF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29.3 (9.7</w:t>
            </w:r>
            <w:r w:rsidRPr="00B917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E33EA" w:rsidRPr="00B917DF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32.2 (10.0</w:t>
            </w:r>
            <w:r w:rsidRPr="00B917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:rsidR="00AE33EA" w:rsidRPr="00B917DF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34.6 (15.5</w:t>
            </w:r>
            <w:r w:rsidRPr="00B917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00" w:type="dxa"/>
          </w:tcPr>
          <w:p w:rsidR="00AE33EA" w:rsidRPr="00634452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36.5 (16.0)</w:t>
            </w:r>
          </w:p>
        </w:tc>
      </w:tr>
      <w:tr w:rsidR="00AE33EA" w:rsidRPr="00B917DF" w:rsidTr="00E92929">
        <w:tc>
          <w:tcPr>
            <w:tcW w:w="4050" w:type="dxa"/>
          </w:tcPr>
          <w:p w:rsidR="00AE33EA" w:rsidRPr="00B917DF" w:rsidRDefault="00AE33EA" w:rsidP="00E92929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17DF">
              <w:rPr>
                <w:rFonts w:ascii="Times New Roman" w:hAnsi="Times New Roman" w:cs="Times New Roman"/>
                <w:sz w:val="20"/>
                <w:szCs w:val="20"/>
              </w:rPr>
              <w:t>Cognitive Emotion Regulation Questionnaire (CERQ)</w:t>
            </w:r>
          </w:p>
        </w:tc>
        <w:tc>
          <w:tcPr>
            <w:tcW w:w="1440" w:type="dxa"/>
          </w:tcPr>
          <w:p w:rsidR="00AE33EA" w:rsidRPr="00B917DF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AE33EA" w:rsidRPr="00B917DF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AE33EA" w:rsidRPr="00B917DF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E33EA" w:rsidRPr="00B917DF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AE33EA" w:rsidRPr="00B917DF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AE33EA" w:rsidRPr="00634452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3EA" w:rsidRPr="00B917DF" w:rsidTr="00E92929">
        <w:tc>
          <w:tcPr>
            <w:tcW w:w="4050" w:type="dxa"/>
          </w:tcPr>
          <w:p w:rsidR="00AE33EA" w:rsidRDefault="00AE33EA" w:rsidP="00E92929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917DF">
              <w:rPr>
                <w:rFonts w:ascii="Times New Roman" w:hAnsi="Times New Roman" w:cs="Times New Roman"/>
                <w:sz w:val="20"/>
                <w:szCs w:val="20"/>
              </w:rPr>
              <w:t>CERQ-Acceptance</w:t>
            </w:r>
          </w:p>
        </w:tc>
        <w:tc>
          <w:tcPr>
            <w:tcW w:w="1440" w:type="dxa"/>
          </w:tcPr>
          <w:p w:rsidR="00AE33EA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</w:t>
            </w:r>
            <w:r w:rsidRPr="00B917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(2.4</w:t>
            </w:r>
            <w:r w:rsidRPr="00B917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:rsidR="00AE33EA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 (2.2</w:t>
            </w:r>
            <w:r w:rsidRPr="00B917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**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AE33EA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 (3.1</w:t>
            </w:r>
            <w:r w:rsidRPr="00B917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***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E33EA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13.9 (3.8</w:t>
            </w:r>
            <w:r w:rsidRPr="00B917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:rsidR="00AE33EA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11.7 (3.3</w:t>
            </w:r>
            <w:r w:rsidRPr="00B917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00" w:type="dxa"/>
          </w:tcPr>
          <w:p w:rsidR="00AE33EA" w:rsidRDefault="003C002B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11.6 (3.2)</w:t>
            </w:r>
          </w:p>
        </w:tc>
      </w:tr>
      <w:tr w:rsidR="00AE33EA" w:rsidRPr="00B917DF" w:rsidTr="00E92929">
        <w:tc>
          <w:tcPr>
            <w:tcW w:w="4050" w:type="dxa"/>
          </w:tcPr>
          <w:p w:rsidR="00AE33EA" w:rsidRPr="00B917DF" w:rsidRDefault="00AE33EA" w:rsidP="00E92929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917DF">
              <w:rPr>
                <w:rFonts w:ascii="Times New Roman" w:hAnsi="Times New Roman" w:cs="Times New Roman"/>
                <w:sz w:val="20"/>
                <w:szCs w:val="20"/>
              </w:rPr>
              <w:t>CERQ-Positive Reappraisal</w:t>
            </w:r>
          </w:p>
        </w:tc>
        <w:tc>
          <w:tcPr>
            <w:tcW w:w="1440" w:type="dxa"/>
          </w:tcPr>
          <w:p w:rsidR="00AE33EA" w:rsidRPr="00B917DF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 (3.8</w:t>
            </w:r>
            <w:r w:rsidRPr="00B917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:rsidR="00AE33EA" w:rsidRPr="00B917DF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 (3.4</w:t>
            </w:r>
            <w:r w:rsidRPr="00B917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AE33EA" w:rsidRPr="00B917DF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15.2 (4.5</w:t>
            </w:r>
            <w:r w:rsidRPr="00B917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E33EA" w:rsidRPr="00B917DF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14.5 (2.9</w:t>
            </w:r>
            <w:r w:rsidRPr="00B917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:rsidR="00AE33EA" w:rsidRPr="00B917DF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 (3.6</w:t>
            </w:r>
            <w:r w:rsidRPr="00B917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00" w:type="dxa"/>
          </w:tcPr>
          <w:p w:rsidR="00AE33EA" w:rsidRPr="00634452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14.8 (1.2)</w:t>
            </w:r>
          </w:p>
        </w:tc>
      </w:tr>
      <w:tr w:rsidR="00AE33EA" w:rsidRPr="00B917DF" w:rsidTr="00E92929">
        <w:tc>
          <w:tcPr>
            <w:tcW w:w="4050" w:type="dxa"/>
          </w:tcPr>
          <w:p w:rsidR="00AE33EA" w:rsidRPr="00B917DF" w:rsidRDefault="00AE33EA" w:rsidP="00E92929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917DF">
              <w:rPr>
                <w:rFonts w:ascii="Times New Roman" w:hAnsi="Times New Roman" w:cs="Times New Roman"/>
                <w:sz w:val="20"/>
                <w:szCs w:val="20"/>
              </w:rPr>
              <w:t>CERQ-Putting into Perspective</w:t>
            </w:r>
          </w:p>
        </w:tc>
        <w:tc>
          <w:tcPr>
            <w:tcW w:w="1440" w:type="dxa"/>
          </w:tcPr>
          <w:p w:rsidR="00AE33EA" w:rsidRPr="00B917DF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 (4.0</w:t>
            </w:r>
            <w:r w:rsidRPr="00B917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:rsidR="00AE33EA" w:rsidRPr="00B917DF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15.7 (2.9</w:t>
            </w:r>
            <w:r w:rsidRPr="00B917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AE33EA" w:rsidRPr="00B917DF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 (2.6</w:t>
            </w:r>
            <w:r w:rsidRPr="00B917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E33EA" w:rsidRPr="00B917DF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14.8 (2.9</w:t>
            </w:r>
            <w:r w:rsidRPr="00B917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:rsidR="00AE33EA" w:rsidRPr="00B917DF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13.5 (4.0</w:t>
            </w:r>
            <w:r w:rsidRPr="00B917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00" w:type="dxa"/>
          </w:tcPr>
          <w:p w:rsidR="00AE33EA" w:rsidRPr="00634452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13.4 (3.4)</w:t>
            </w:r>
          </w:p>
        </w:tc>
      </w:tr>
      <w:tr w:rsidR="00AE33EA" w:rsidRPr="00B917DF" w:rsidTr="00E92929">
        <w:tc>
          <w:tcPr>
            <w:tcW w:w="4050" w:type="dxa"/>
          </w:tcPr>
          <w:p w:rsidR="00AE33EA" w:rsidRPr="00B917DF" w:rsidRDefault="00AE33EA" w:rsidP="00E92929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917DF">
              <w:rPr>
                <w:rFonts w:ascii="Times New Roman" w:hAnsi="Times New Roman" w:cs="Times New Roman"/>
                <w:sz w:val="20"/>
                <w:szCs w:val="20"/>
              </w:rPr>
              <w:t>CERQ-Catastrophizing</w:t>
            </w:r>
          </w:p>
        </w:tc>
        <w:tc>
          <w:tcPr>
            <w:tcW w:w="1440" w:type="dxa"/>
          </w:tcPr>
          <w:p w:rsidR="00AE33EA" w:rsidRPr="00B917DF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9.5 (3.2</w:t>
            </w:r>
            <w:r w:rsidRPr="00B917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:rsidR="00AE33EA" w:rsidRPr="00B917DF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 (4.3</w:t>
            </w:r>
            <w:r w:rsidRPr="00B917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AE33EA" w:rsidRPr="00B917DF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7.3 (2.8</w:t>
            </w:r>
            <w:r w:rsidRPr="00B917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**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E33EA" w:rsidRPr="00B917DF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 (3.9</w:t>
            </w:r>
            <w:r w:rsidRPr="00B917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:rsidR="00AE33EA" w:rsidRPr="00B917DF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 (3.5</w:t>
            </w:r>
            <w:r w:rsidRPr="00B917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00" w:type="dxa"/>
          </w:tcPr>
          <w:p w:rsidR="00AE33EA" w:rsidRPr="00634452" w:rsidRDefault="00AE33EA" w:rsidP="00E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 (3.8)</w:t>
            </w:r>
          </w:p>
        </w:tc>
      </w:tr>
      <w:tr w:rsidR="00AE33EA" w:rsidRPr="00B917DF" w:rsidTr="00E92929">
        <w:tc>
          <w:tcPr>
            <w:tcW w:w="4050" w:type="dxa"/>
            <w:tcBorders>
              <w:bottom w:val="single" w:sz="4" w:space="0" w:color="auto"/>
            </w:tcBorders>
          </w:tcPr>
          <w:p w:rsidR="00AE33EA" w:rsidRPr="00B917DF" w:rsidRDefault="00AE33EA" w:rsidP="00E92929">
            <w:pPr>
              <w:tabs>
                <w:tab w:val="left" w:pos="960"/>
              </w:tabs>
              <w:spacing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2E7F">
              <w:rPr>
                <w:rFonts w:ascii="Times New Roman" w:hAnsi="Times New Roman" w:cs="Times New Roman"/>
                <w:sz w:val="20"/>
                <w:szCs w:val="20"/>
              </w:rPr>
              <w:t>Five Facet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Mindfulness Questionnaire </w:t>
            </w:r>
            <w:r w:rsidRPr="00B917DF">
              <w:rPr>
                <w:rFonts w:ascii="Times New Roman" w:hAnsi="Times New Roman" w:cs="Times New Roman"/>
                <w:sz w:val="20"/>
                <w:szCs w:val="20"/>
              </w:rPr>
              <w:t>(FFMQ)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AE33EA" w:rsidRPr="00B917DF" w:rsidRDefault="00AE33EA" w:rsidP="00E92929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121.6 (14.6</w:t>
            </w:r>
            <w:r w:rsidRPr="00B917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E33EA" w:rsidRPr="00B917DF" w:rsidRDefault="00AE33EA" w:rsidP="00E92929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119.8 (14.1</w:t>
            </w:r>
            <w:r w:rsidRPr="00B917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AE33EA" w:rsidRPr="00B917DF" w:rsidRDefault="00AE33EA" w:rsidP="00E92929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128.3 (12.6</w:t>
            </w:r>
            <w:r w:rsidRPr="00B917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AE33EA" w:rsidRPr="00B917DF" w:rsidRDefault="00AE33EA" w:rsidP="00E92929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116.6 (15.2</w:t>
            </w:r>
            <w:r w:rsidRPr="00B917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E33EA" w:rsidRPr="00B917DF" w:rsidRDefault="00AE33EA" w:rsidP="00E92929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121.3 (12.2</w:t>
            </w:r>
            <w:r w:rsidRPr="00B917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E33EA" w:rsidRPr="00634452" w:rsidRDefault="00AE33EA" w:rsidP="00E92929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122.7 (4.8)</w:t>
            </w:r>
          </w:p>
        </w:tc>
      </w:tr>
    </w:tbl>
    <w:p w:rsidR="003C002B" w:rsidRDefault="00AE33EA" w:rsidP="00AE33EA">
      <w:pPr>
        <w:spacing w:after="0" w:line="240" w:lineRule="auto"/>
        <w:ind w:left="-144"/>
        <w:rPr>
          <w:rFonts w:ascii="Times New Roman" w:hAnsi="Times New Roman" w:cs="Times New Roman"/>
          <w:sz w:val="20"/>
          <w:szCs w:val="20"/>
        </w:rPr>
      </w:pPr>
      <w:r w:rsidRPr="0057462E">
        <w:rPr>
          <w:rFonts w:ascii="Times New Roman" w:hAnsi="Times New Roman" w:cs="Times New Roman"/>
          <w:i/>
          <w:sz w:val="20"/>
          <w:szCs w:val="20"/>
        </w:rPr>
        <w:t>Note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B917DF">
        <w:rPr>
          <w:rFonts w:ascii="Times New Roman" w:hAnsi="Times New Roman" w:cs="Times New Roman"/>
          <w:sz w:val="20"/>
          <w:szCs w:val="20"/>
        </w:rPr>
        <w:t xml:space="preserve"> </w:t>
      </w:r>
      <w:r w:rsidRPr="00E04D6D">
        <w:rPr>
          <w:rFonts w:ascii="Times New Roman" w:hAnsi="Times New Roman" w:cs="Times New Roman"/>
          <w:sz w:val="20"/>
          <w:szCs w:val="20"/>
        </w:rPr>
        <w:t xml:space="preserve">* </w:t>
      </w:r>
      <w:r w:rsidRPr="00673F1F">
        <w:rPr>
          <w:rFonts w:ascii="Times New Roman" w:hAnsi="Times New Roman" w:cs="Times New Roman"/>
          <w:i/>
          <w:sz w:val="20"/>
          <w:szCs w:val="20"/>
        </w:rPr>
        <w:t>p</w:t>
      </w:r>
      <w:r w:rsidRPr="00E04D6D">
        <w:rPr>
          <w:rFonts w:ascii="Times New Roman" w:hAnsi="Times New Roman" w:cs="Times New Roman"/>
          <w:sz w:val="20"/>
          <w:szCs w:val="20"/>
        </w:rPr>
        <w:t xml:space="preserve"> &lt; .05, ** </w:t>
      </w:r>
      <w:r w:rsidRPr="00673F1F">
        <w:rPr>
          <w:rFonts w:ascii="Times New Roman" w:hAnsi="Times New Roman" w:cs="Times New Roman"/>
          <w:i/>
          <w:sz w:val="20"/>
          <w:szCs w:val="20"/>
        </w:rPr>
        <w:t>p</w:t>
      </w:r>
      <w:r w:rsidRPr="00E04D6D">
        <w:rPr>
          <w:rFonts w:ascii="Times New Roman" w:hAnsi="Times New Roman" w:cs="Times New Roman"/>
          <w:sz w:val="20"/>
          <w:szCs w:val="20"/>
        </w:rPr>
        <w:t xml:space="preserve"> &lt; .01, *** </w:t>
      </w:r>
      <w:r w:rsidRPr="00673F1F">
        <w:rPr>
          <w:rFonts w:ascii="Times New Roman" w:hAnsi="Times New Roman" w:cs="Times New Roman"/>
          <w:i/>
          <w:sz w:val="20"/>
          <w:szCs w:val="20"/>
        </w:rPr>
        <w:t>p</w:t>
      </w:r>
      <w:r w:rsidRPr="00E04D6D">
        <w:rPr>
          <w:rFonts w:ascii="Times New Roman" w:hAnsi="Times New Roman" w:cs="Times New Roman"/>
          <w:sz w:val="20"/>
          <w:szCs w:val="20"/>
        </w:rPr>
        <w:t xml:space="preserve"> &lt; .001 </w:t>
      </w:r>
      <w:r>
        <w:rPr>
          <w:rFonts w:ascii="Times New Roman" w:hAnsi="Times New Roman" w:cs="Times New Roman"/>
          <w:sz w:val="20"/>
          <w:szCs w:val="20"/>
        </w:rPr>
        <w:t xml:space="preserve">indicate significantly pre-to-posttreatment changes or pretreatment-to-3-month follow-up changes for MORE and SG participants. </w:t>
      </w:r>
    </w:p>
    <w:p w:rsidR="00AE33EA" w:rsidRDefault="00AE33EA" w:rsidP="00AE33EA">
      <w:pPr>
        <w:spacing w:after="0" w:line="240" w:lineRule="auto"/>
        <w:ind w:left="-14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DSM-5 Criteria: higher scores indicate more signs and symptoms of IGD.</w:t>
      </w:r>
    </w:p>
    <w:p w:rsidR="00AE33EA" w:rsidRDefault="00AE33EA" w:rsidP="00AE33EA">
      <w:pPr>
        <w:spacing w:after="0" w:line="240" w:lineRule="auto"/>
        <w:ind w:left="-14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OCS: higher scores indicate higher levels of maladaptive cognitions associated with gaming.</w:t>
      </w:r>
    </w:p>
    <w:p w:rsidR="00AE33EA" w:rsidRDefault="00AE33EA" w:rsidP="00AE33EA">
      <w:pPr>
        <w:spacing w:after="0" w:line="240" w:lineRule="auto"/>
        <w:ind w:left="-14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VAS: higher scores indicate higher levels of craving for gaming.</w:t>
      </w:r>
    </w:p>
    <w:p w:rsidR="00AE33EA" w:rsidRDefault="00AE33EA" w:rsidP="00AE33EA">
      <w:pPr>
        <w:spacing w:after="0" w:line="240" w:lineRule="auto"/>
        <w:ind w:left="-14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BSI: higher scores indicate higher levels of psychological distress.</w:t>
      </w:r>
    </w:p>
    <w:p w:rsidR="00AE33EA" w:rsidRDefault="00AE33EA" w:rsidP="00AE33EA">
      <w:pPr>
        <w:spacing w:after="0" w:line="240" w:lineRule="auto"/>
        <w:ind w:left="-14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CERQ: the higher the subscale score, the more frequently a specific cognitive strategy is used. </w:t>
      </w:r>
    </w:p>
    <w:p w:rsidR="00AE33EA" w:rsidRPr="00425E57" w:rsidRDefault="00AE33EA" w:rsidP="00AE33EA">
      <w:pPr>
        <w:spacing w:after="0" w:line="240" w:lineRule="auto"/>
        <w:ind w:left="-14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FFMQ: higher scores indicate higher levels of mindfulness.</w:t>
      </w:r>
    </w:p>
    <w:p w:rsidR="00DA0668" w:rsidRDefault="00DA0668"/>
    <w:sectPr w:rsidR="00DA0668" w:rsidSect="00C0509D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D81" w:rsidRDefault="00FE6D81">
      <w:pPr>
        <w:spacing w:after="0" w:line="240" w:lineRule="auto"/>
      </w:pPr>
      <w:r>
        <w:separator/>
      </w:r>
    </w:p>
  </w:endnote>
  <w:endnote w:type="continuationSeparator" w:id="0">
    <w:p w:rsidR="00FE6D81" w:rsidRDefault="00FE6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08E" w:rsidRDefault="006D3A8D">
    <w:pPr>
      <w:pStyle w:val="Footer"/>
      <w:jc w:val="center"/>
    </w:pPr>
  </w:p>
  <w:p w:rsidR="00D2708E" w:rsidRDefault="006D3A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D81" w:rsidRDefault="00FE6D81">
      <w:pPr>
        <w:spacing w:after="0" w:line="240" w:lineRule="auto"/>
      </w:pPr>
      <w:r>
        <w:separator/>
      </w:r>
    </w:p>
  </w:footnote>
  <w:footnote w:type="continuationSeparator" w:id="0">
    <w:p w:rsidR="00FE6D81" w:rsidRDefault="00FE6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08E" w:rsidRPr="004C08AA" w:rsidRDefault="00AE33EA" w:rsidP="00847396">
    <w:pPr>
      <w:pStyle w:val="Header"/>
    </w:pPr>
    <w:r>
      <w:rPr>
        <w:rFonts w:ascii="Times New Roman" w:hAnsi="Times New Roman" w:cs="Times New Roman"/>
        <w:sz w:val="24"/>
        <w:szCs w:val="24"/>
      </w:rPr>
      <w:t xml:space="preserve">MORE FOR INTERNET GAMING DISORDER                                                                                                                                            </w:t>
    </w:r>
    <w:r>
      <w:t xml:space="preserve"> </w:t>
    </w:r>
  </w:p>
  <w:p w:rsidR="00D2708E" w:rsidRDefault="006D3A8D">
    <w:pPr>
      <w:pStyle w:val="Header"/>
    </w:pPr>
  </w:p>
  <w:p w:rsidR="00D2708E" w:rsidRDefault="006D3A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3EA"/>
    <w:rsid w:val="000418D0"/>
    <w:rsid w:val="00085BCF"/>
    <w:rsid w:val="00173EB2"/>
    <w:rsid w:val="003646C0"/>
    <w:rsid w:val="003C002B"/>
    <w:rsid w:val="006746A2"/>
    <w:rsid w:val="006E3158"/>
    <w:rsid w:val="00815378"/>
    <w:rsid w:val="008A4E25"/>
    <w:rsid w:val="00AE33EA"/>
    <w:rsid w:val="00C04DA2"/>
    <w:rsid w:val="00DA0668"/>
    <w:rsid w:val="00FE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F95573-6A65-4165-B9CC-FC8CC29FD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E33EA"/>
    <w:pPr>
      <w:spacing w:after="200" w:line="276" w:lineRule="auto"/>
    </w:pPr>
    <w:rPr>
      <w:rFonts w:eastAsia="SimSu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33EA"/>
    <w:pPr>
      <w:spacing w:after="0" w:line="240" w:lineRule="auto"/>
    </w:pPr>
    <w:rPr>
      <w:rFonts w:eastAsia="SimSu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33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3EA"/>
    <w:rPr>
      <w:rFonts w:eastAsia="SimSu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E33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3EA"/>
    <w:rPr>
      <w:rFonts w:eastAsia="SimSu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sanitized by editorial office</dc:creator>
  <cp:keywords/>
  <dc:description/>
  <cp:lastModifiedBy>Chauhan, Ashish</cp:lastModifiedBy>
  <cp:revision>2</cp:revision>
  <dcterms:created xsi:type="dcterms:W3CDTF">2017-04-14T03:55:00Z</dcterms:created>
  <dcterms:modified xsi:type="dcterms:W3CDTF">2017-04-14T03:55:00Z</dcterms:modified>
</cp:coreProperties>
</file>