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91" w:rsidRPr="001A6191" w:rsidRDefault="001A6191" w:rsidP="001A6191">
      <w:pPr>
        <w:spacing w:after="0" w:line="240" w:lineRule="auto"/>
        <w:jc w:val="center"/>
        <w:rPr>
          <w:rFonts w:ascii="Times New Roman" w:eastAsia="Calibri" w:hAnsi="Times New Roman" w:cs="Times New Roman"/>
          <w:b/>
          <w:sz w:val="24"/>
          <w:szCs w:val="24"/>
        </w:rPr>
      </w:pPr>
      <w:r w:rsidRPr="001A6191">
        <w:rPr>
          <w:rFonts w:ascii="Times New Roman" w:eastAsia="Calibri" w:hAnsi="Times New Roman" w:cs="Times New Roman"/>
          <w:b/>
          <w:sz w:val="24"/>
          <w:szCs w:val="24"/>
        </w:rPr>
        <w:t>Online Supplemental Material</w:t>
      </w:r>
    </w:p>
    <w:p w:rsidR="001A6191" w:rsidRPr="001A6191" w:rsidRDefault="001A6191" w:rsidP="001A6191">
      <w:pPr>
        <w:spacing w:after="0" w:line="240" w:lineRule="auto"/>
        <w:jc w:val="center"/>
        <w:rPr>
          <w:rFonts w:ascii="Times New Roman" w:eastAsia="Calibri" w:hAnsi="Times New Roman" w:cs="Times New Roman"/>
          <w:b/>
          <w:sz w:val="24"/>
          <w:szCs w:val="24"/>
        </w:rPr>
      </w:pPr>
    </w:p>
    <w:p w:rsidR="001A6191" w:rsidRPr="001A6191" w:rsidRDefault="001A6191" w:rsidP="001A6191">
      <w:pPr>
        <w:spacing w:after="0" w:line="240" w:lineRule="auto"/>
        <w:rPr>
          <w:rFonts w:ascii="Times New Roman" w:eastAsia="Calibri" w:hAnsi="Times New Roman" w:cs="Times New Roman"/>
          <w:b/>
          <w:sz w:val="24"/>
          <w:szCs w:val="24"/>
        </w:rPr>
      </w:pPr>
    </w:p>
    <w:p w:rsidR="001A6191" w:rsidRPr="001A6191" w:rsidRDefault="001A6191" w:rsidP="001A6191">
      <w:pPr>
        <w:spacing w:after="0" w:line="480" w:lineRule="auto"/>
        <w:rPr>
          <w:rFonts w:ascii="Times New Roman" w:eastAsia="Calibri" w:hAnsi="Times New Roman" w:cs="Times New Roman"/>
          <w:bCs/>
          <w:sz w:val="24"/>
          <w:szCs w:val="24"/>
          <w:lang w:bidi="en-US"/>
        </w:rPr>
      </w:pPr>
      <w:r w:rsidRPr="001A6191">
        <w:rPr>
          <w:rFonts w:ascii="Times New Roman" w:eastAsia="Calibri" w:hAnsi="Times New Roman" w:cs="Times New Roman"/>
          <w:b/>
          <w:bCs/>
          <w:sz w:val="24"/>
          <w:szCs w:val="24"/>
          <w:lang w:bidi="en-US"/>
        </w:rPr>
        <w:t>This online-only document contains the following elements:</w:t>
      </w:r>
      <w:r w:rsidRPr="001A6191">
        <w:rPr>
          <w:rFonts w:ascii="Times New Roman" w:eastAsia="Calibri" w:hAnsi="Times New Roman" w:cs="Times New Roman"/>
          <w:bCs/>
          <w:sz w:val="24"/>
          <w:szCs w:val="24"/>
          <w:lang w:bidi="en-US"/>
        </w:rPr>
        <w:br/>
      </w:r>
    </w:p>
    <w:p w:rsidR="001A6191" w:rsidRPr="001A6191" w:rsidRDefault="001A6191" w:rsidP="001A6191">
      <w:pPr>
        <w:numPr>
          <w:ilvl w:val="0"/>
          <w:numId w:val="1"/>
        </w:numPr>
        <w:spacing w:after="0" w:line="480" w:lineRule="auto"/>
        <w:contextualSpacing/>
        <w:rPr>
          <w:rFonts w:ascii="Times New Roman" w:eastAsia="Calibri" w:hAnsi="Times New Roman" w:cs="Times New Roman"/>
          <w:bCs/>
          <w:sz w:val="24"/>
          <w:szCs w:val="24"/>
          <w:lang w:bidi="en-US"/>
        </w:rPr>
      </w:pPr>
      <w:proofErr w:type="spellStart"/>
      <w:r w:rsidRPr="001A6191">
        <w:rPr>
          <w:rFonts w:ascii="Times New Roman" w:eastAsia="Calibri" w:hAnsi="Times New Roman" w:cs="Times New Roman"/>
          <w:bCs/>
          <w:sz w:val="24"/>
          <w:szCs w:val="24"/>
          <w:lang w:bidi="en-US"/>
        </w:rPr>
        <w:t>eMethods</w:t>
      </w:r>
      <w:proofErr w:type="spellEnd"/>
      <w:r w:rsidRPr="001A6191">
        <w:rPr>
          <w:rFonts w:ascii="Times New Roman" w:eastAsia="Calibri" w:hAnsi="Times New Roman" w:cs="Times New Roman"/>
          <w:bCs/>
          <w:sz w:val="24"/>
          <w:szCs w:val="24"/>
          <w:lang w:bidi="en-US"/>
        </w:rPr>
        <w:t xml:space="preserve"> 1, Additional Data Analytic Technique for Study 1</w:t>
      </w:r>
    </w:p>
    <w:p w:rsidR="001A6191" w:rsidRPr="001A6191" w:rsidRDefault="001A6191" w:rsidP="001A6191">
      <w:pPr>
        <w:numPr>
          <w:ilvl w:val="0"/>
          <w:numId w:val="1"/>
        </w:numPr>
        <w:spacing w:after="0" w:line="480" w:lineRule="auto"/>
        <w:contextualSpacing/>
        <w:rPr>
          <w:rFonts w:ascii="Times New Roman" w:eastAsia="Calibri" w:hAnsi="Times New Roman" w:cs="Times New Roman"/>
          <w:bCs/>
          <w:sz w:val="24"/>
          <w:szCs w:val="24"/>
          <w:lang w:bidi="en-US"/>
        </w:rPr>
      </w:pPr>
      <w:proofErr w:type="spellStart"/>
      <w:r w:rsidRPr="001A6191">
        <w:rPr>
          <w:rFonts w:ascii="Times New Roman" w:eastAsia="Calibri" w:hAnsi="Times New Roman" w:cs="Times New Roman"/>
          <w:bCs/>
          <w:sz w:val="24"/>
          <w:szCs w:val="24"/>
          <w:lang w:bidi="en-US"/>
        </w:rPr>
        <w:t>eTable</w:t>
      </w:r>
      <w:proofErr w:type="spellEnd"/>
      <w:r w:rsidRPr="001A6191">
        <w:rPr>
          <w:rFonts w:ascii="Times New Roman" w:eastAsia="Calibri" w:hAnsi="Times New Roman" w:cs="Times New Roman"/>
          <w:bCs/>
          <w:sz w:val="24"/>
          <w:szCs w:val="24"/>
          <w:lang w:bidi="en-US"/>
        </w:rPr>
        <w:t xml:space="preserve"> 1, </w:t>
      </w:r>
      <w:r w:rsidRPr="001A6191">
        <w:rPr>
          <w:rFonts w:ascii="Times New Roman" w:eastAsia="Calibri" w:hAnsi="Times New Roman" w:cs="Times New Roman"/>
          <w:sz w:val="24"/>
          <w:szCs w:val="24"/>
        </w:rPr>
        <w:t>Study 1 sample characteristics</w:t>
      </w:r>
    </w:p>
    <w:p w:rsidR="001A6191" w:rsidRPr="001A6191" w:rsidRDefault="001A6191" w:rsidP="001A6191">
      <w:pPr>
        <w:numPr>
          <w:ilvl w:val="0"/>
          <w:numId w:val="1"/>
        </w:numPr>
        <w:spacing w:after="0" w:line="480" w:lineRule="auto"/>
        <w:contextualSpacing/>
        <w:rPr>
          <w:rFonts w:ascii="Times New Roman" w:eastAsia="Calibri" w:hAnsi="Times New Roman" w:cs="Times New Roman"/>
          <w:bCs/>
          <w:sz w:val="24"/>
          <w:szCs w:val="24"/>
          <w:lang w:bidi="en-US"/>
        </w:rPr>
      </w:pPr>
      <w:proofErr w:type="spellStart"/>
      <w:r w:rsidRPr="001A6191">
        <w:rPr>
          <w:rFonts w:ascii="Times New Roman" w:eastAsia="Calibri" w:hAnsi="Times New Roman" w:cs="Times New Roman"/>
          <w:bCs/>
          <w:sz w:val="24"/>
          <w:szCs w:val="24"/>
          <w:lang w:bidi="en-US"/>
        </w:rPr>
        <w:t>eTable</w:t>
      </w:r>
      <w:proofErr w:type="spellEnd"/>
      <w:r w:rsidRPr="001A6191">
        <w:rPr>
          <w:rFonts w:ascii="Times New Roman" w:eastAsia="Calibri" w:hAnsi="Times New Roman" w:cs="Times New Roman"/>
          <w:bCs/>
          <w:sz w:val="24"/>
          <w:szCs w:val="24"/>
          <w:lang w:bidi="en-US"/>
        </w:rPr>
        <w:t xml:space="preserve"> 2, </w:t>
      </w:r>
      <w:r w:rsidRPr="001A6191">
        <w:rPr>
          <w:rFonts w:ascii="Times New Roman" w:eastAsia="Calibri" w:hAnsi="Times New Roman" w:cs="Times New Roman"/>
          <w:sz w:val="24"/>
          <w:szCs w:val="24"/>
        </w:rPr>
        <w:t>Means and standard deviations of the Study 1 primary variables by cancer status</w:t>
      </w:r>
    </w:p>
    <w:p w:rsidR="001A6191" w:rsidRPr="001A6191" w:rsidRDefault="001A6191" w:rsidP="001A6191">
      <w:pPr>
        <w:widowControl w:val="0"/>
        <w:numPr>
          <w:ilvl w:val="0"/>
          <w:numId w:val="1"/>
        </w:numPr>
        <w:spacing w:after="0" w:line="480" w:lineRule="auto"/>
        <w:contextualSpacing/>
        <w:rPr>
          <w:rFonts w:ascii="Times New Roman" w:eastAsia="Calibri" w:hAnsi="Times New Roman" w:cs="Times New Roman"/>
          <w:sz w:val="24"/>
          <w:szCs w:val="24"/>
        </w:rPr>
      </w:pPr>
      <w:r w:rsidRPr="001A6191">
        <w:rPr>
          <w:rFonts w:ascii="Times New Roman" w:eastAsia="Calibri" w:hAnsi="Times New Roman" w:cs="Times New Roman"/>
          <w:bCs/>
          <w:sz w:val="24"/>
          <w:szCs w:val="24"/>
          <w:lang w:bidi="en-US"/>
        </w:rPr>
        <w:t xml:space="preserve">eTable3, </w:t>
      </w:r>
      <w:proofErr w:type="gramStart"/>
      <w:r w:rsidRPr="001A6191">
        <w:rPr>
          <w:rFonts w:ascii="Times New Roman" w:eastAsia="Calibri" w:hAnsi="Times New Roman" w:cs="Times New Roman"/>
          <w:sz w:val="24"/>
          <w:szCs w:val="24"/>
        </w:rPr>
        <w:t>Fully</w:t>
      </w:r>
      <w:proofErr w:type="gramEnd"/>
      <w:r w:rsidRPr="001A6191">
        <w:rPr>
          <w:rFonts w:ascii="Times New Roman" w:eastAsia="Calibri" w:hAnsi="Times New Roman" w:cs="Times New Roman"/>
          <w:sz w:val="24"/>
          <w:szCs w:val="24"/>
        </w:rPr>
        <w:t xml:space="preserve"> adjusted Study 1 regression analyses: T1 loneliness predicting T1 symptom cluster levels.</w:t>
      </w:r>
    </w:p>
    <w:p w:rsidR="001A6191" w:rsidRPr="001A6191" w:rsidRDefault="001A6191" w:rsidP="001A6191">
      <w:pPr>
        <w:widowControl w:val="0"/>
        <w:numPr>
          <w:ilvl w:val="0"/>
          <w:numId w:val="1"/>
        </w:numPr>
        <w:spacing w:after="0" w:line="480" w:lineRule="auto"/>
        <w:contextualSpacing/>
        <w:rPr>
          <w:rFonts w:ascii="Times New Roman" w:eastAsia="Calibri" w:hAnsi="Times New Roman" w:cs="Times New Roman"/>
          <w:sz w:val="24"/>
          <w:szCs w:val="24"/>
        </w:rPr>
      </w:pPr>
      <w:r w:rsidRPr="001A6191">
        <w:rPr>
          <w:rFonts w:ascii="Times New Roman" w:eastAsia="Calibri" w:hAnsi="Times New Roman" w:cs="Times New Roman"/>
          <w:bCs/>
          <w:sz w:val="24"/>
          <w:szCs w:val="24"/>
          <w:lang w:bidi="en-US"/>
        </w:rPr>
        <w:t xml:space="preserve">eTable4, </w:t>
      </w:r>
      <w:r w:rsidRPr="001A6191">
        <w:rPr>
          <w:rFonts w:ascii="Times New Roman" w:eastAsia="Calibri" w:hAnsi="Times New Roman" w:cs="Times New Roman"/>
          <w:sz w:val="24"/>
          <w:szCs w:val="24"/>
        </w:rPr>
        <w:t>Study 2 sample characteristics</w:t>
      </w:r>
    </w:p>
    <w:p w:rsidR="001A6191" w:rsidRPr="001A6191" w:rsidRDefault="001A6191" w:rsidP="001A6191">
      <w:pPr>
        <w:numPr>
          <w:ilvl w:val="0"/>
          <w:numId w:val="1"/>
        </w:numPr>
        <w:spacing w:after="0" w:line="480" w:lineRule="auto"/>
        <w:contextualSpacing/>
        <w:rPr>
          <w:rFonts w:ascii="Times New Roman" w:eastAsia="Calibri" w:hAnsi="Times New Roman" w:cs="Times New Roman"/>
          <w:bCs/>
          <w:sz w:val="24"/>
          <w:szCs w:val="24"/>
          <w:lang w:bidi="en-US"/>
        </w:rPr>
      </w:pPr>
      <w:r w:rsidRPr="001A6191">
        <w:rPr>
          <w:rFonts w:ascii="Times New Roman" w:eastAsia="Calibri" w:hAnsi="Times New Roman" w:cs="Times New Roman"/>
          <w:bCs/>
          <w:sz w:val="24"/>
          <w:szCs w:val="24"/>
          <w:lang w:bidi="en-US"/>
        </w:rPr>
        <w:t>eTable5, Means and standard deviations of the Study 2 primary variables by caregiving status.</w:t>
      </w:r>
    </w:p>
    <w:p w:rsidR="001A6191" w:rsidRPr="001A6191" w:rsidRDefault="001A6191" w:rsidP="001A6191">
      <w:pPr>
        <w:numPr>
          <w:ilvl w:val="0"/>
          <w:numId w:val="1"/>
        </w:numPr>
        <w:spacing w:after="0" w:line="480" w:lineRule="auto"/>
        <w:contextualSpacing/>
        <w:rPr>
          <w:rFonts w:ascii="Times New Roman" w:eastAsia="Calibri" w:hAnsi="Times New Roman" w:cs="Times New Roman"/>
          <w:bCs/>
          <w:sz w:val="24"/>
          <w:szCs w:val="24"/>
          <w:lang w:bidi="en-US"/>
        </w:rPr>
      </w:pPr>
      <w:r w:rsidRPr="001A6191">
        <w:rPr>
          <w:rFonts w:ascii="Times New Roman" w:eastAsia="Calibri" w:hAnsi="Times New Roman" w:cs="Times New Roman"/>
          <w:bCs/>
          <w:sz w:val="24"/>
          <w:szCs w:val="24"/>
          <w:lang w:bidi="en-US"/>
        </w:rPr>
        <w:t xml:space="preserve">eTable6, </w:t>
      </w:r>
      <w:proofErr w:type="gramStart"/>
      <w:r w:rsidRPr="001A6191">
        <w:rPr>
          <w:rFonts w:ascii="Times New Roman" w:eastAsia="Calibri" w:hAnsi="Times New Roman" w:cs="Times New Roman"/>
          <w:bCs/>
          <w:sz w:val="24"/>
          <w:szCs w:val="24"/>
          <w:lang w:bidi="en-US"/>
        </w:rPr>
        <w:t>Fully</w:t>
      </w:r>
      <w:proofErr w:type="gramEnd"/>
      <w:r w:rsidRPr="001A6191">
        <w:rPr>
          <w:rFonts w:ascii="Times New Roman" w:eastAsia="Calibri" w:hAnsi="Times New Roman" w:cs="Times New Roman"/>
          <w:bCs/>
          <w:sz w:val="24"/>
          <w:szCs w:val="24"/>
          <w:lang w:bidi="en-US"/>
        </w:rPr>
        <w:t xml:space="preserve"> adjusted Study 2 GEE analyses: Loneliness predicting concurrent symptom cluster levels.</w:t>
      </w:r>
    </w:p>
    <w:p w:rsidR="001A6191" w:rsidRPr="001A6191" w:rsidRDefault="001A6191" w:rsidP="001A6191">
      <w:pPr>
        <w:widowControl w:val="0"/>
        <w:spacing w:after="0" w:line="480" w:lineRule="auto"/>
        <w:rPr>
          <w:rFonts w:ascii="Times New Roman" w:eastAsia="Calibri" w:hAnsi="Times New Roman" w:cs="Times New Roman"/>
          <w:sz w:val="24"/>
          <w:szCs w:val="24"/>
        </w:rPr>
      </w:pPr>
    </w:p>
    <w:p w:rsidR="001A6191" w:rsidRPr="001A6191" w:rsidRDefault="001A6191" w:rsidP="001A6191">
      <w:pPr>
        <w:widowControl w:val="0"/>
        <w:spacing w:after="0" w:line="480" w:lineRule="auto"/>
        <w:rPr>
          <w:rFonts w:ascii="Times New Roman" w:eastAsia="Calibri" w:hAnsi="Times New Roman" w:cs="Times New Roman"/>
          <w:b/>
          <w:sz w:val="24"/>
        </w:rPr>
      </w:pPr>
    </w:p>
    <w:p w:rsidR="001A6191" w:rsidRPr="001A6191" w:rsidRDefault="001A6191" w:rsidP="001A6191">
      <w:pPr>
        <w:widowControl w:val="0"/>
        <w:spacing w:after="0" w:line="480" w:lineRule="auto"/>
        <w:rPr>
          <w:rFonts w:ascii="Times New Roman" w:eastAsia="Calibri" w:hAnsi="Times New Roman" w:cs="Times New Roman"/>
          <w:b/>
          <w:sz w:val="24"/>
        </w:rPr>
      </w:pPr>
    </w:p>
    <w:p w:rsidR="001A6191" w:rsidRPr="001A6191" w:rsidRDefault="001A6191" w:rsidP="001A6191">
      <w:pPr>
        <w:spacing w:after="0" w:line="480" w:lineRule="auto"/>
        <w:rPr>
          <w:rFonts w:ascii="Times New Roman" w:eastAsia="Calibri" w:hAnsi="Times New Roman" w:cs="Times New Roman"/>
          <w:b/>
          <w:sz w:val="24"/>
        </w:rPr>
      </w:pPr>
      <w:r w:rsidRPr="001A6191">
        <w:rPr>
          <w:rFonts w:ascii="Times New Roman" w:eastAsia="Calibri" w:hAnsi="Times New Roman" w:cs="Times New Roman"/>
          <w:b/>
          <w:sz w:val="24"/>
        </w:rPr>
        <w:br w:type="page"/>
      </w: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b/>
          <w:sz w:val="24"/>
        </w:rPr>
        <w:lastRenderedPageBreak/>
        <w:t>Additional Data Analytic Technique for Study 1:</w:t>
      </w:r>
      <w:r w:rsidRPr="001A6191">
        <w:rPr>
          <w:rFonts w:ascii="Times New Roman" w:eastAsia="Calibri" w:hAnsi="Times New Roman" w:cs="Times New Roman"/>
          <w:sz w:val="24"/>
        </w:rPr>
        <w:t xml:space="preserve"> Cancer stage and time since treatment were only relevant to cancer survivors. Accordingly, cancer stage and time since treatment were included as covariates by adding the main effects of cancer status and the interactions between cancer status and either variable. The main effects of cancer stage and time since treatment were omitted, because their meaning (i.e., the effect of the covariate for benign controls) would not be interpretable </w:t>
      </w:r>
      <w:r w:rsidRPr="001A6191">
        <w:rPr>
          <w:rFonts w:ascii="Times New Roman" w:eastAsia="Calibri" w:hAnsi="Times New Roman" w:cs="Times New Roman"/>
          <w:sz w:val="24"/>
        </w:rPr>
        <w:fldChar w:fldCharType="begin"/>
      </w:r>
      <w:r w:rsidRPr="001A6191">
        <w:rPr>
          <w:rFonts w:ascii="Times New Roman" w:eastAsia="Calibri" w:hAnsi="Times New Roman" w:cs="Times New Roman"/>
          <w:sz w:val="24"/>
        </w:rPr>
        <w:instrText xml:space="preserve"> ADDIN ZOTERO_ITEM CSL_CITATION {"citationID":"jav3sdjiu","properties":{"formattedCitation":"(Kutner, Nachtsheim, Neter, &amp; Li, 2004)","plainCitation":"(Kutner, Nachtsheim, Neter, &amp; Li, 2004)"},"citationItems":[{"id":369,"uris":["http://zotero.org/users/655085/items/5W2KJVD8"],"uri":["http://zotero.org/users/655085/items/5W2KJVD8"],"itemData":{"id":369,"type":"book","title":"Applied Linear Statistical Models","publisher":"McGraw-Hill/Irwin","number-of-pages":"1396","edition":"5th","source":"Amazon.com","ISBN":"007310874X","author":[{"family":"Kutner","given":"Michael"},{"family":"Nachtsheim","given":"Christopher"},{"family":"Neter","given":"John"},{"family":"Li","given":"William"}],"issued":{"date-parts":[["2004",8,10]]}}}],"schema":"https://github.com/citation-style-language/schema/raw/master/csl-citation.json"} </w:instrText>
      </w:r>
      <w:r w:rsidRPr="001A6191">
        <w:rPr>
          <w:rFonts w:ascii="Times New Roman" w:eastAsia="Calibri" w:hAnsi="Times New Roman" w:cs="Times New Roman"/>
          <w:sz w:val="24"/>
        </w:rPr>
        <w:fldChar w:fldCharType="separate"/>
      </w:r>
      <w:r w:rsidRPr="001A6191">
        <w:rPr>
          <w:rFonts w:ascii="Times New Roman" w:eastAsia="Calibri" w:hAnsi="Times New Roman" w:cs="Times New Roman"/>
          <w:sz w:val="24"/>
        </w:rPr>
        <w:t>(</w:t>
      </w:r>
      <w:proofErr w:type="spellStart"/>
      <w:r w:rsidRPr="001A6191">
        <w:rPr>
          <w:rFonts w:ascii="Times New Roman" w:eastAsia="Calibri" w:hAnsi="Times New Roman" w:cs="Times New Roman"/>
          <w:sz w:val="24"/>
        </w:rPr>
        <w:t>Kutner</w:t>
      </w:r>
      <w:proofErr w:type="spellEnd"/>
      <w:r w:rsidRPr="001A6191">
        <w:rPr>
          <w:rFonts w:ascii="Times New Roman" w:eastAsia="Calibri" w:hAnsi="Times New Roman" w:cs="Times New Roman"/>
          <w:sz w:val="24"/>
        </w:rPr>
        <w:t xml:space="preserve">, </w:t>
      </w:r>
      <w:proofErr w:type="spellStart"/>
      <w:r w:rsidRPr="001A6191">
        <w:rPr>
          <w:rFonts w:ascii="Times New Roman" w:eastAsia="Calibri" w:hAnsi="Times New Roman" w:cs="Times New Roman"/>
          <w:sz w:val="24"/>
        </w:rPr>
        <w:t>Nachtsheim</w:t>
      </w:r>
      <w:proofErr w:type="spellEnd"/>
      <w:r w:rsidRPr="001A6191">
        <w:rPr>
          <w:rFonts w:ascii="Times New Roman" w:eastAsia="Calibri" w:hAnsi="Times New Roman" w:cs="Times New Roman"/>
          <w:sz w:val="24"/>
        </w:rPr>
        <w:t xml:space="preserve">, </w:t>
      </w:r>
      <w:proofErr w:type="spellStart"/>
      <w:r w:rsidRPr="001A6191">
        <w:rPr>
          <w:rFonts w:ascii="Times New Roman" w:eastAsia="Calibri" w:hAnsi="Times New Roman" w:cs="Times New Roman"/>
          <w:sz w:val="24"/>
        </w:rPr>
        <w:t>Neter</w:t>
      </w:r>
      <w:proofErr w:type="spellEnd"/>
      <w:r w:rsidRPr="001A6191">
        <w:rPr>
          <w:rFonts w:ascii="Times New Roman" w:eastAsia="Calibri" w:hAnsi="Times New Roman" w:cs="Times New Roman"/>
          <w:sz w:val="24"/>
        </w:rPr>
        <w:t>, &amp; Li, 2004)</w:t>
      </w:r>
      <w:r w:rsidRPr="001A6191">
        <w:rPr>
          <w:rFonts w:ascii="Times New Roman" w:eastAsia="Calibri" w:hAnsi="Times New Roman" w:cs="Times New Roman"/>
          <w:sz w:val="24"/>
        </w:rPr>
        <w:fldChar w:fldCharType="end"/>
      </w:r>
      <w:r w:rsidRPr="001A6191">
        <w:rPr>
          <w:rFonts w:ascii="Times New Roman" w:eastAsia="Calibri" w:hAnsi="Times New Roman" w:cs="Times New Roman"/>
          <w:sz w:val="24"/>
        </w:rPr>
        <w:t>. The interaction term without the corresponding main effect provided estimates of the effects of these covariates for cancer survivors only (cancer status = 1). This method also changed the interpretation of the main effect of cancer status to be the difference between cancer survivors and benign participants at the referent (zero) levels of stage and time since treatment, i.e., the difference between stage 0 cancer survivors and benign participants immediately after treatment (time since treatment = 0). The interaction terms then capture how this difference changes as the cancer survivor gets further out from treatment (as time since treatment increases) and for higher cancer stages. For example, if we expected the difference between cancer survivors and benign participants to be greatest immediately after cancer treatment, and for the difference to shrink the further out from treatment the participant is, we would expect a large positive main effect of cancer status and a negative effect of the interaction term (reducing the difference as time since treatment increases).</w:t>
      </w: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br w:type="page"/>
      </w:r>
    </w:p>
    <w:p w:rsidR="001A6191" w:rsidRPr="001A6191" w:rsidRDefault="001A6191" w:rsidP="001A6191">
      <w:pPr>
        <w:widowControl w:val="0"/>
        <w:spacing w:after="0" w:line="480" w:lineRule="auto"/>
        <w:rPr>
          <w:rFonts w:ascii="Times New Roman" w:eastAsia="Calibri" w:hAnsi="Times New Roman" w:cs="Times New Roman"/>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1.</w:t>
      </w:r>
    </w:p>
    <w:p w:rsidR="001A6191" w:rsidRPr="001A6191" w:rsidRDefault="001A6191" w:rsidP="001A6191">
      <w:pPr>
        <w:widowControl w:val="0"/>
        <w:spacing w:after="0" w:line="360" w:lineRule="auto"/>
        <w:rPr>
          <w:rFonts w:ascii="Times New Roman" w:eastAsia="Calibri" w:hAnsi="Times New Roman" w:cs="Times New Roman"/>
          <w:sz w:val="24"/>
        </w:rPr>
      </w:pPr>
      <w:r w:rsidRPr="001A6191">
        <w:rPr>
          <w:rFonts w:ascii="Times New Roman" w:eastAsia="Calibri" w:hAnsi="Times New Roman" w:cs="Times New Roman"/>
          <w:sz w:val="24"/>
        </w:rPr>
        <w:t>Study 1 sample characteristics.</w:t>
      </w:r>
    </w:p>
    <w:tbl>
      <w:tblPr>
        <w:tblStyle w:val="TableGrid"/>
        <w:tblW w:w="0" w:type="auto"/>
        <w:tblLook w:val="04A0" w:firstRow="1" w:lastRow="0" w:firstColumn="1" w:lastColumn="0" w:noHBand="0" w:noVBand="1"/>
      </w:tblPr>
      <w:tblGrid>
        <w:gridCol w:w="1998"/>
        <w:gridCol w:w="2700"/>
        <w:gridCol w:w="2439"/>
        <w:gridCol w:w="2439"/>
      </w:tblGrid>
      <w:tr w:rsidR="001A6191" w:rsidRPr="001A6191" w:rsidTr="00A04FA5">
        <w:trPr>
          <w:trHeight w:val="492"/>
        </w:trPr>
        <w:tc>
          <w:tcPr>
            <w:tcW w:w="1998"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Characteristic</w:t>
            </w:r>
          </w:p>
        </w:tc>
        <w:tc>
          <w:tcPr>
            <w:tcW w:w="2700"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Category</w:t>
            </w:r>
          </w:p>
        </w:tc>
        <w:tc>
          <w:tcPr>
            <w:tcW w:w="2439" w:type="dxa"/>
            <w:tcBorders>
              <w:top w:val="single" w:sz="12" w:space="0" w:color="auto"/>
              <w:left w:val="nil"/>
              <w:bottom w:val="single" w:sz="4" w:space="0" w:color="auto"/>
              <w:right w:val="nil"/>
            </w:tcBorders>
          </w:tcPr>
          <w:p w:rsidR="001A6191" w:rsidRPr="001A6191" w:rsidRDefault="001A6191" w:rsidP="001A6191">
            <w:pPr>
              <w:widowControl w:val="0"/>
              <w:spacing w:line="240" w:lineRule="auto"/>
              <w:jc w:val="center"/>
              <w:rPr>
                <w:b/>
                <w:sz w:val="18"/>
                <w:szCs w:val="18"/>
              </w:rPr>
            </w:pPr>
            <w:r w:rsidRPr="001A6191">
              <w:rPr>
                <w:b/>
                <w:sz w:val="18"/>
                <w:szCs w:val="18"/>
              </w:rPr>
              <w:t>Cancer survivors (N = 49)</w:t>
            </w:r>
          </w:p>
          <w:p w:rsidR="001A6191" w:rsidRPr="001A6191" w:rsidRDefault="001A6191" w:rsidP="001A6191">
            <w:pPr>
              <w:widowControl w:val="0"/>
              <w:spacing w:line="240" w:lineRule="auto"/>
              <w:jc w:val="center"/>
              <w:rPr>
                <w:b/>
                <w:sz w:val="18"/>
                <w:szCs w:val="18"/>
              </w:rPr>
            </w:pPr>
            <w:r w:rsidRPr="001A6191">
              <w:rPr>
                <w:sz w:val="18"/>
                <w:szCs w:val="18"/>
              </w:rPr>
              <w:t>Number (%)*</w:t>
            </w:r>
          </w:p>
        </w:tc>
        <w:tc>
          <w:tcPr>
            <w:tcW w:w="2439" w:type="dxa"/>
            <w:tcBorders>
              <w:top w:val="single" w:sz="12" w:space="0" w:color="auto"/>
              <w:left w:val="nil"/>
              <w:bottom w:val="single" w:sz="4" w:space="0" w:color="auto"/>
              <w:right w:val="nil"/>
            </w:tcBorders>
          </w:tcPr>
          <w:p w:rsidR="001A6191" w:rsidRPr="001A6191" w:rsidRDefault="001A6191" w:rsidP="001A6191">
            <w:pPr>
              <w:widowControl w:val="0"/>
              <w:spacing w:line="240" w:lineRule="auto"/>
              <w:jc w:val="center"/>
              <w:rPr>
                <w:b/>
                <w:sz w:val="18"/>
                <w:szCs w:val="18"/>
              </w:rPr>
            </w:pPr>
            <w:r w:rsidRPr="001A6191">
              <w:rPr>
                <w:b/>
                <w:sz w:val="18"/>
                <w:szCs w:val="18"/>
              </w:rPr>
              <w:t>Benign controls (N = 66)</w:t>
            </w:r>
          </w:p>
          <w:p w:rsidR="001A6191" w:rsidRPr="001A6191" w:rsidRDefault="001A6191" w:rsidP="001A6191">
            <w:pPr>
              <w:widowControl w:val="0"/>
              <w:spacing w:line="240" w:lineRule="auto"/>
              <w:jc w:val="center"/>
              <w:rPr>
                <w:b/>
                <w:sz w:val="18"/>
                <w:szCs w:val="18"/>
              </w:rPr>
            </w:pPr>
            <w:r w:rsidRPr="001A6191">
              <w:rPr>
                <w:sz w:val="18"/>
                <w:szCs w:val="18"/>
              </w:rPr>
              <w:t>Number (%)*</w:t>
            </w:r>
          </w:p>
        </w:tc>
      </w:tr>
      <w:tr w:rsidR="001A6191" w:rsidRPr="001A6191" w:rsidTr="00A04FA5">
        <w:trPr>
          <w:trHeight w:val="369"/>
        </w:trPr>
        <w:tc>
          <w:tcPr>
            <w:tcW w:w="1998" w:type="dxa"/>
            <w:vMerge w:val="restart"/>
            <w:tcBorders>
              <w:top w:val="single" w:sz="4" w:space="0" w:color="auto"/>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Gender</w:t>
            </w:r>
          </w:p>
        </w:tc>
        <w:tc>
          <w:tcPr>
            <w:tcW w:w="2700" w:type="dxa"/>
            <w:tcBorders>
              <w:top w:val="single" w:sz="4" w:space="0" w:color="auto"/>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Female</w:t>
            </w:r>
          </w:p>
        </w:tc>
        <w:tc>
          <w:tcPr>
            <w:tcW w:w="2439"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48(98)</w:t>
            </w:r>
          </w:p>
        </w:tc>
        <w:tc>
          <w:tcPr>
            <w:tcW w:w="2439"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48(73)</w:t>
            </w:r>
          </w:p>
        </w:tc>
      </w:tr>
      <w:tr w:rsidR="001A6191" w:rsidRPr="001A6191" w:rsidTr="00A04FA5">
        <w:trPr>
          <w:trHeight w:val="369"/>
        </w:trPr>
        <w:tc>
          <w:tcPr>
            <w:tcW w:w="199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Male</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1(2)</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18(27)</w:t>
            </w:r>
          </w:p>
        </w:tc>
      </w:tr>
      <w:tr w:rsidR="001A6191" w:rsidRPr="001A6191" w:rsidTr="00A04FA5">
        <w:trPr>
          <w:trHeight w:val="369"/>
        </w:trPr>
        <w:tc>
          <w:tcPr>
            <w:tcW w:w="199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Race</w:t>
            </w:r>
          </w:p>
        </w:tc>
        <w:tc>
          <w:tcPr>
            <w:tcW w:w="270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White</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42(86)</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56(85)</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Non-White</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7(14)</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10(15)</w:t>
            </w:r>
          </w:p>
        </w:tc>
      </w:tr>
      <w:tr w:rsidR="001A6191" w:rsidRPr="001A6191" w:rsidTr="00A04FA5">
        <w:trPr>
          <w:trHeight w:val="369"/>
        </w:trPr>
        <w:tc>
          <w:tcPr>
            <w:tcW w:w="199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Education</w:t>
            </w:r>
          </w:p>
        </w:tc>
        <w:tc>
          <w:tcPr>
            <w:tcW w:w="270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High school or below</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11(22)</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11(17)</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Some college or college graduate</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21(43)</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29(44)</w:t>
            </w:r>
          </w:p>
        </w:tc>
      </w:tr>
      <w:tr w:rsidR="001A6191" w:rsidRPr="001A6191" w:rsidTr="00A04FA5">
        <w:trPr>
          <w:trHeight w:val="369"/>
        </w:trPr>
        <w:tc>
          <w:tcPr>
            <w:tcW w:w="199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Graduate or professional training</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17(35)</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26(39)</w:t>
            </w:r>
          </w:p>
        </w:tc>
      </w:tr>
      <w:tr w:rsidR="001A6191" w:rsidRPr="001A6191" w:rsidTr="00A04FA5">
        <w:trPr>
          <w:trHeight w:val="369"/>
        </w:trPr>
        <w:tc>
          <w:tcPr>
            <w:tcW w:w="199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Marital Status</w:t>
            </w:r>
          </w:p>
        </w:tc>
        <w:tc>
          <w:tcPr>
            <w:tcW w:w="270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Single</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5(10)</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10(15)</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Married/domestic partner</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34(71)</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39(59)</w:t>
            </w:r>
          </w:p>
        </w:tc>
      </w:tr>
      <w:tr w:rsidR="001A6191" w:rsidRPr="001A6191" w:rsidTr="00A04FA5">
        <w:trPr>
          <w:trHeight w:val="369"/>
        </w:trPr>
        <w:tc>
          <w:tcPr>
            <w:tcW w:w="199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Separated/divorced/widowed</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10(19)</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17(26)</w:t>
            </w:r>
          </w:p>
        </w:tc>
      </w:tr>
      <w:tr w:rsidR="001A6191" w:rsidRPr="001A6191" w:rsidTr="00A04FA5">
        <w:trPr>
          <w:trHeight w:val="369"/>
        </w:trPr>
        <w:tc>
          <w:tcPr>
            <w:tcW w:w="199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Cancer Stage</w:t>
            </w:r>
          </w:p>
        </w:tc>
        <w:tc>
          <w:tcPr>
            <w:tcW w:w="270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0</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10(20)</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I</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20(41)</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II</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14(29)</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w:t>
            </w:r>
          </w:p>
        </w:tc>
      </w:tr>
      <w:tr w:rsidR="001A6191" w:rsidRPr="001A6191" w:rsidTr="00A04FA5">
        <w:trPr>
          <w:trHeight w:val="369"/>
        </w:trPr>
        <w:tc>
          <w:tcPr>
            <w:tcW w:w="199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III</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4(8)</w:t>
            </w:r>
          </w:p>
        </w:tc>
        <w:tc>
          <w:tcPr>
            <w:tcW w:w="2439" w:type="dxa"/>
            <w:tcBorders>
              <w:top w:val="nil"/>
              <w:left w:val="nil"/>
              <w:bottom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w:t>
            </w:r>
          </w:p>
        </w:tc>
      </w:tr>
      <w:tr w:rsidR="001A6191" w:rsidRPr="001A6191" w:rsidTr="00A04FA5">
        <w:trPr>
          <w:trHeight w:val="369"/>
        </w:trPr>
        <w:tc>
          <w:tcPr>
            <w:tcW w:w="1998" w:type="dxa"/>
            <w:vMerge/>
            <w:tcBorders>
              <w:top w:val="nil"/>
              <w:left w:val="nil"/>
              <w:right w:val="nil"/>
            </w:tcBorders>
            <w:vAlign w:val="center"/>
          </w:tcPr>
          <w:p w:rsidR="001A6191" w:rsidRPr="001A6191" w:rsidRDefault="001A6191" w:rsidP="001A6191">
            <w:pPr>
              <w:widowControl w:val="0"/>
              <w:spacing w:line="240" w:lineRule="auto"/>
              <w:rPr>
                <w:b/>
                <w:sz w:val="18"/>
                <w:szCs w:val="18"/>
              </w:rPr>
            </w:pPr>
          </w:p>
        </w:tc>
        <w:tc>
          <w:tcPr>
            <w:tcW w:w="2700" w:type="dxa"/>
            <w:tcBorders>
              <w:top w:val="nil"/>
              <w:left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IV</w:t>
            </w:r>
          </w:p>
        </w:tc>
        <w:tc>
          <w:tcPr>
            <w:tcW w:w="2439" w:type="dxa"/>
            <w:tcBorders>
              <w:top w:val="nil"/>
              <w:left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1(2)</w:t>
            </w:r>
          </w:p>
        </w:tc>
        <w:tc>
          <w:tcPr>
            <w:tcW w:w="2439" w:type="dxa"/>
            <w:tcBorders>
              <w:top w:val="nil"/>
              <w:left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w:t>
            </w:r>
          </w:p>
        </w:tc>
      </w:tr>
      <w:tr w:rsidR="001A6191" w:rsidRPr="001A6191" w:rsidTr="00A04FA5">
        <w:trPr>
          <w:trHeight w:val="369"/>
        </w:trPr>
        <w:tc>
          <w:tcPr>
            <w:tcW w:w="1998" w:type="dxa"/>
            <w:tcBorders>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Days since </w:t>
            </w:r>
            <w:proofErr w:type="spellStart"/>
            <w:r w:rsidRPr="001A6191">
              <w:rPr>
                <w:b/>
                <w:sz w:val="18"/>
                <w:szCs w:val="18"/>
              </w:rPr>
              <w:t>Tx</w:t>
            </w:r>
            <w:proofErr w:type="spellEnd"/>
            <w:r w:rsidRPr="001A6191">
              <w:rPr>
                <w:b/>
                <w:sz w:val="18"/>
                <w:szCs w:val="18"/>
              </w:rPr>
              <w:t xml:space="preserve"> at T1</w:t>
            </w:r>
          </w:p>
        </w:tc>
        <w:tc>
          <w:tcPr>
            <w:tcW w:w="2700" w:type="dxa"/>
            <w:tcBorders>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278.23(120.65)</w:t>
            </w:r>
          </w:p>
        </w:tc>
        <w:tc>
          <w:tcPr>
            <w:tcW w:w="2439" w:type="dxa"/>
            <w:tcBorders>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Days since </w:t>
            </w:r>
            <w:proofErr w:type="spellStart"/>
            <w:r w:rsidRPr="001A6191">
              <w:rPr>
                <w:b/>
                <w:sz w:val="18"/>
                <w:szCs w:val="18"/>
              </w:rPr>
              <w:t>Tx</w:t>
            </w:r>
            <w:proofErr w:type="spellEnd"/>
            <w:r w:rsidRPr="001A6191">
              <w:rPr>
                <w:b/>
                <w:sz w:val="18"/>
                <w:szCs w:val="18"/>
              </w:rPr>
              <w:t xml:space="preserve"> at T2</w:t>
            </w:r>
          </w:p>
        </w:tc>
        <w:tc>
          <w:tcPr>
            <w:tcW w:w="2700" w:type="dxa"/>
            <w:tcBorders>
              <w:left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666.89(117.66)</w:t>
            </w:r>
          </w:p>
        </w:tc>
        <w:tc>
          <w:tcPr>
            <w:tcW w:w="2439" w:type="dxa"/>
            <w:tcBorders>
              <w:left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Age </w:t>
            </w:r>
          </w:p>
        </w:tc>
        <w:tc>
          <w:tcPr>
            <w:tcW w:w="2700" w:type="dxa"/>
            <w:tcBorders>
              <w:left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58.06(12.86)</w:t>
            </w:r>
          </w:p>
        </w:tc>
        <w:tc>
          <w:tcPr>
            <w:tcW w:w="2439" w:type="dxa"/>
            <w:tcBorders>
              <w:left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55.80(9.80)</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Body mass index</w:t>
            </w:r>
          </w:p>
        </w:tc>
        <w:tc>
          <w:tcPr>
            <w:tcW w:w="2700" w:type="dxa"/>
            <w:tcBorders>
              <w:left w:val="nil"/>
              <w:right w:val="nil"/>
            </w:tcBorders>
            <w:shd w:val="clear" w:color="auto" w:fill="auto"/>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29.03(7.75)</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29.14(6.59)</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Comorbidities</w:t>
            </w:r>
          </w:p>
        </w:tc>
        <w:tc>
          <w:tcPr>
            <w:tcW w:w="2700" w:type="dxa"/>
            <w:tcBorders>
              <w:left w:val="nil"/>
              <w:right w:val="nil"/>
            </w:tcBorders>
            <w:shd w:val="clear" w:color="auto" w:fill="auto"/>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0.88(1.60)</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0.55(0.93)</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Loneliness</w:t>
            </w:r>
          </w:p>
        </w:tc>
        <w:tc>
          <w:tcPr>
            <w:tcW w:w="2700" w:type="dxa"/>
            <w:tcBorders>
              <w:left w:val="nil"/>
              <w:right w:val="nil"/>
            </w:tcBorders>
            <w:shd w:val="clear" w:color="auto" w:fill="auto"/>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-0.03 (0.75)</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0.07 (0.81)</w:t>
            </w:r>
          </w:p>
        </w:tc>
      </w:tr>
      <w:tr w:rsidR="001A6191" w:rsidRPr="001A6191" w:rsidTr="00A04FA5">
        <w:trPr>
          <w:trHeight w:val="369"/>
        </w:trPr>
        <w:tc>
          <w:tcPr>
            <w:tcW w:w="1998" w:type="dxa"/>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Exercise (min/</w:t>
            </w:r>
            <w:proofErr w:type="spellStart"/>
            <w:r w:rsidRPr="001A6191">
              <w:rPr>
                <w:b/>
                <w:sz w:val="18"/>
                <w:szCs w:val="18"/>
              </w:rPr>
              <w:t>wk</w:t>
            </w:r>
            <w:proofErr w:type="spellEnd"/>
            <w:r w:rsidRPr="001A6191">
              <w:rPr>
                <w:b/>
                <w:sz w:val="18"/>
                <w:szCs w:val="18"/>
              </w:rPr>
              <w:t>)</w:t>
            </w:r>
          </w:p>
        </w:tc>
        <w:tc>
          <w:tcPr>
            <w:tcW w:w="2700" w:type="dxa"/>
            <w:tcBorders>
              <w:left w:val="nil"/>
              <w:right w:val="nil"/>
            </w:tcBorders>
            <w:shd w:val="clear" w:color="auto" w:fill="auto"/>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108.09(155.24)</w:t>
            </w:r>
          </w:p>
        </w:tc>
        <w:tc>
          <w:tcPr>
            <w:tcW w:w="2439" w:type="dxa"/>
            <w:tcBorders>
              <w:left w:val="nil"/>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101.44(130.50)</w:t>
            </w:r>
          </w:p>
        </w:tc>
      </w:tr>
      <w:tr w:rsidR="001A6191" w:rsidRPr="001A6191" w:rsidTr="00A04FA5">
        <w:trPr>
          <w:trHeight w:val="369"/>
        </w:trPr>
        <w:tc>
          <w:tcPr>
            <w:tcW w:w="1998" w:type="dxa"/>
            <w:tcBorders>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Sleep quality</w:t>
            </w:r>
          </w:p>
        </w:tc>
        <w:tc>
          <w:tcPr>
            <w:tcW w:w="2700" w:type="dxa"/>
            <w:tcBorders>
              <w:left w:val="nil"/>
              <w:bottom w:val="single" w:sz="12" w:space="0" w:color="auto"/>
              <w:right w:val="nil"/>
            </w:tcBorders>
            <w:shd w:val="clear" w:color="auto" w:fill="auto"/>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439" w:type="dxa"/>
            <w:tcBorders>
              <w:left w:val="nil"/>
              <w:bottom w:val="single" w:sz="12"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7.48(3.48)</w:t>
            </w:r>
          </w:p>
        </w:tc>
        <w:tc>
          <w:tcPr>
            <w:tcW w:w="2439" w:type="dxa"/>
            <w:tcBorders>
              <w:left w:val="nil"/>
              <w:bottom w:val="single" w:sz="12"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7.31(3.74)</w:t>
            </w:r>
          </w:p>
        </w:tc>
      </w:tr>
    </w:tbl>
    <w:p w:rsidR="001A6191" w:rsidRPr="001A6191" w:rsidRDefault="001A6191" w:rsidP="001A6191">
      <w:pPr>
        <w:widowControl w:val="0"/>
        <w:spacing w:after="0" w:line="240" w:lineRule="auto"/>
        <w:rPr>
          <w:rFonts w:ascii="Times New Roman" w:eastAsia="Calibri" w:hAnsi="Times New Roman" w:cs="Times New Roman"/>
          <w:i/>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i/>
          <w:sz w:val="24"/>
        </w:rPr>
        <w:t>Note</w:t>
      </w:r>
      <w:r w:rsidRPr="001A6191">
        <w:rPr>
          <w:rFonts w:ascii="Times New Roman" w:eastAsia="Calibri" w:hAnsi="Times New Roman" w:cs="Times New Roman"/>
          <w:sz w:val="24"/>
        </w:rPr>
        <w:t xml:space="preserve">. Percentages reflect the proportion of participants within their respective group (cancer survivor vs. benign control). Unless otherwise specified, the reported data reflect information obtained at the first post-treatment visit. *Certain values reflect the mean and standard deviation (rather than the number and percentage) when noted as such in the category column. </w:t>
      </w:r>
      <w:r w:rsidRPr="001A6191">
        <w:rPr>
          <w:rFonts w:ascii="Times New Roman" w:eastAsia="Calibri" w:hAnsi="Times New Roman" w:cs="Times New Roman"/>
          <w:sz w:val="24"/>
        </w:rPr>
        <w:br w:type="page"/>
      </w:r>
    </w:p>
    <w:p w:rsidR="001A6191" w:rsidRPr="001A6191" w:rsidRDefault="001A6191" w:rsidP="001A6191">
      <w:pPr>
        <w:widowControl w:val="0"/>
        <w:spacing w:after="0" w:line="480" w:lineRule="auto"/>
        <w:rPr>
          <w:rFonts w:ascii="Times New Roman" w:eastAsia="Calibri" w:hAnsi="Times New Roman" w:cs="Times New Roman"/>
          <w:b/>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2.</w:t>
      </w:r>
    </w:p>
    <w:p w:rsidR="001A6191" w:rsidRPr="001A6191" w:rsidRDefault="001A6191" w:rsidP="001A6191">
      <w:pPr>
        <w:widowControl w:val="0"/>
        <w:spacing w:after="0" w:line="360" w:lineRule="auto"/>
        <w:rPr>
          <w:rFonts w:ascii="Times New Roman" w:eastAsia="Calibri" w:hAnsi="Times New Roman" w:cs="Times New Roman"/>
          <w:sz w:val="24"/>
        </w:rPr>
      </w:pPr>
      <w:proofErr w:type="gramStart"/>
      <w:r w:rsidRPr="001A6191">
        <w:rPr>
          <w:rFonts w:ascii="Times New Roman" w:eastAsia="Calibri" w:hAnsi="Times New Roman" w:cs="Times New Roman"/>
          <w:sz w:val="24"/>
        </w:rPr>
        <w:t>Means and standard deviations of the Study 1 primary variables by cancer status.</w:t>
      </w:r>
      <w:proofErr w:type="gramEnd"/>
    </w:p>
    <w:p w:rsidR="001A6191" w:rsidRPr="001A6191" w:rsidRDefault="001A6191" w:rsidP="001A6191">
      <w:pPr>
        <w:widowControl w:val="0"/>
        <w:spacing w:after="0" w:line="360" w:lineRule="auto"/>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1998"/>
        <w:gridCol w:w="2439"/>
        <w:gridCol w:w="2439"/>
        <w:gridCol w:w="2439"/>
      </w:tblGrid>
      <w:tr w:rsidR="001A6191" w:rsidRPr="001A6191" w:rsidTr="00A04FA5">
        <w:trPr>
          <w:trHeight w:val="405"/>
        </w:trPr>
        <w:tc>
          <w:tcPr>
            <w:tcW w:w="1998" w:type="dxa"/>
            <w:tcBorders>
              <w:top w:val="single" w:sz="12" w:space="0" w:color="auto"/>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Characteristic</w:t>
            </w:r>
          </w:p>
        </w:tc>
        <w:tc>
          <w:tcPr>
            <w:tcW w:w="2439"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Group Membership</w:t>
            </w:r>
          </w:p>
        </w:tc>
        <w:tc>
          <w:tcPr>
            <w:tcW w:w="2439"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T1</w:t>
            </w:r>
          </w:p>
        </w:tc>
        <w:tc>
          <w:tcPr>
            <w:tcW w:w="2439"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T2</w:t>
            </w:r>
          </w:p>
        </w:tc>
      </w:tr>
      <w:tr w:rsidR="001A6191" w:rsidRPr="001A6191" w:rsidTr="00A04FA5">
        <w:trPr>
          <w:trHeight w:val="405"/>
        </w:trPr>
        <w:tc>
          <w:tcPr>
            <w:tcW w:w="199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Loneliness </w:t>
            </w:r>
          </w:p>
        </w:tc>
        <w:tc>
          <w:tcPr>
            <w:tcW w:w="2439"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Cancer survivor</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-0.03 (0.75)</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-0.06 (0.77)</w:t>
            </w:r>
          </w:p>
        </w:tc>
      </w:tr>
      <w:tr w:rsidR="001A6191" w:rsidRPr="001A6191" w:rsidTr="00A04FA5">
        <w:trPr>
          <w:trHeight w:val="405"/>
        </w:trPr>
        <w:tc>
          <w:tcPr>
            <w:tcW w:w="199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Benign control</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0.07 (0.81)</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0.13 (0.86)</w:t>
            </w:r>
          </w:p>
        </w:tc>
      </w:tr>
      <w:tr w:rsidR="001A6191" w:rsidRPr="001A6191" w:rsidTr="00A04FA5">
        <w:trPr>
          <w:trHeight w:val="405"/>
        </w:trPr>
        <w:tc>
          <w:tcPr>
            <w:tcW w:w="199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Pain</w:t>
            </w:r>
          </w:p>
        </w:tc>
        <w:tc>
          <w:tcPr>
            <w:tcW w:w="2439"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Cancer survivor</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72.86 (22.78)</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70.66 (19.81)</w:t>
            </w:r>
          </w:p>
        </w:tc>
      </w:tr>
      <w:tr w:rsidR="001A6191" w:rsidRPr="001A6191" w:rsidTr="00A04FA5">
        <w:trPr>
          <w:trHeight w:val="405"/>
        </w:trPr>
        <w:tc>
          <w:tcPr>
            <w:tcW w:w="199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Benign control</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72.65 (25.09)</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71.70 (23.46)</w:t>
            </w:r>
          </w:p>
        </w:tc>
      </w:tr>
      <w:tr w:rsidR="001A6191" w:rsidRPr="001A6191" w:rsidTr="00A04FA5">
        <w:trPr>
          <w:trHeight w:val="405"/>
        </w:trPr>
        <w:tc>
          <w:tcPr>
            <w:tcW w:w="199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Depression </w:t>
            </w:r>
          </w:p>
        </w:tc>
        <w:tc>
          <w:tcPr>
            <w:tcW w:w="2439"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Cancer survivor</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10.37 (8.69)</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9.57 (9.42)</w:t>
            </w:r>
          </w:p>
        </w:tc>
      </w:tr>
      <w:tr w:rsidR="001A6191" w:rsidRPr="001A6191" w:rsidTr="00A04FA5">
        <w:trPr>
          <w:trHeight w:val="405"/>
        </w:trPr>
        <w:tc>
          <w:tcPr>
            <w:tcW w:w="199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Benign control</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13.80 (10.86)</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11.88 (11.34)</w:t>
            </w:r>
          </w:p>
        </w:tc>
      </w:tr>
      <w:tr w:rsidR="001A6191" w:rsidRPr="001A6191" w:rsidTr="00A04FA5">
        <w:trPr>
          <w:trHeight w:val="405"/>
        </w:trPr>
        <w:tc>
          <w:tcPr>
            <w:tcW w:w="199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Fatigue (RAND-36)</w:t>
            </w:r>
          </w:p>
        </w:tc>
        <w:tc>
          <w:tcPr>
            <w:tcW w:w="2439"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Cancer survivor</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54.79 (21.11)</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55.31 (22.07)</w:t>
            </w:r>
          </w:p>
        </w:tc>
      </w:tr>
      <w:tr w:rsidR="001A6191" w:rsidRPr="001A6191" w:rsidTr="00A04FA5">
        <w:trPr>
          <w:trHeight w:val="405"/>
        </w:trPr>
        <w:tc>
          <w:tcPr>
            <w:tcW w:w="199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Benign control</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50.83 (25.73)</w:t>
            </w:r>
          </w:p>
        </w:tc>
        <w:tc>
          <w:tcPr>
            <w:tcW w:w="243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53.64 (26.78)</w:t>
            </w:r>
          </w:p>
        </w:tc>
      </w:tr>
      <w:tr w:rsidR="001A6191" w:rsidRPr="001A6191" w:rsidTr="00A04FA5">
        <w:trPr>
          <w:trHeight w:val="405"/>
        </w:trPr>
        <w:tc>
          <w:tcPr>
            <w:tcW w:w="199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Fatigue (MFSI-SF)</w:t>
            </w:r>
          </w:p>
        </w:tc>
        <w:tc>
          <w:tcPr>
            <w:tcW w:w="2439"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Cancer survivor</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8.21 (19.94)</w:t>
            </w:r>
          </w:p>
        </w:tc>
        <w:tc>
          <w:tcPr>
            <w:tcW w:w="243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6.97 (18.59)</w:t>
            </w:r>
          </w:p>
        </w:tc>
      </w:tr>
      <w:tr w:rsidR="001A6191" w:rsidRPr="001A6191" w:rsidTr="00A04FA5">
        <w:trPr>
          <w:trHeight w:val="405"/>
        </w:trPr>
        <w:tc>
          <w:tcPr>
            <w:tcW w:w="1998" w:type="dxa"/>
            <w:vMerge/>
            <w:tcBorders>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p>
        </w:tc>
        <w:tc>
          <w:tcPr>
            <w:tcW w:w="2439" w:type="dxa"/>
            <w:tcBorders>
              <w:top w:val="nil"/>
              <w:left w:val="nil"/>
              <w:bottom w:val="single" w:sz="12"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Benign control</w:t>
            </w:r>
          </w:p>
        </w:tc>
        <w:tc>
          <w:tcPr>
            <w:tcW w:w="2439"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12.64 (24.54)</w:t>
            </w:r>
          </w:p>
        </w:tc>
        <w:tc>
          <w:tcPr>
            <w:tcW w:w="2439"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9.73 (23.66)</w:t>
            </w:r>
          </w:p>
        </w:tc>
      </w:tr>
    </w:tbl>
    <w:p w:rsidR="001A6191" w:rsidRPr="001A6191" w:rsidRDefault="001A6191" w:rsidP="001A6191">
      <w:pPr>
        <w:widowControl w:val="0"/>
        <w:spacing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t xml:space="preserve">Note. </w:t>
      </w:r>
      <w:r w:rsidRPr="001A6191">
        <w:rPr>
          <w:rFonts w:ascii="Times New Roman" w:eastAsia="Calibri" w:hAnsi="Times New Roman" w:cs="Times New Roman"/>
          <w:i/>
          <w:sz w:val="24"/>
        </w:rPr>
        <w:t>N</w:t>
      </w:r>
      <w:r w:rsidRPr="001A6191">
        <w:rPr>
          <w:rFonts w:ascii="Times New Roman" w:eastAsia="Calibri" w:hAnsi="Times New Roman" w:cs="Times New Roman"/>
          <w:sz w:val="24"/>
        </w:rPr>
        <w:t xml:space="preserve">=115. Higher numbers reflect more loneliness and depression and more fatigue as measured by the MFSI-SF. Higher numbers also reflect less pain and fatigue as measured by the RAND-36. None of the mean differences between cancer survivors and benign controls are significantly different at either time point. Data from the Medical Outcomes Study using the RAND-36 suggest that average pain levels are around 71 whereas average fatigue levels are around 52 </w:t>
      </w:r>
      <w:r w:rsidRPr="001A6191">
        <w:rPr>
          <w:rFonts w:ascii="Times New Roman" w:eastAsia="Calibri" w:hAnsi="Times New Roman" w:cs="Times New Roman"/>
          <w:sz w:val="24"/>
        </w:rPr>
        <w:fldChar w:fldCharType="begin"/>
      </w:r>
      <w:r w:rsidRPr="001A6191">
        <w:rPr>
          <w:rFonts w:ascii="Times New Roman" w:eastAsia="Calibri" w:hAnsi="Times New Roman" w:cs="Times New Roman"/>
          <w:sz w:val="24"/>
        </w:rPr>
        <w:instrText xml:space="preserve"> ADDIN ZOTERO_ITEM CSL_CITATION {"citationID":"1ecl78oara","properties":{"formattedCitation":"(Hays et al., 1993)","plainCitation":"(Hays et al., 1993)"},"citationItems":[{"id":354,"uris":["http://zotero.org/users/655085/items/B4MNVWUZ"],"uri":["http://zotero.org/users/655085/items/B4MNVWUZ"],"itemData":{"id":354,"type":"article-journal","title":"The RAND 36-item health survey 1.0","container-title":"Health Economics","page":"217-227","volume":"2","issue":"3","source":"NCBI PubMed","abstract":"Recently, Ware and Sherbourne published a new short-form health survey, the MOS 36-Item Short-Form Health Survey (SF-36), consisting of 36 items included in long-form measures developed for the Medical Outcomes Study. The SF-36 taps eight health concepts: physical functioning, bodily pain, role limitations due to physical health problems, role limitations due to personal or emotional problems, general mental health, social functioning, energy/fatigue, and general health perceptions. It also includes a single item that provides an indication of perceived change in health. The SF-36 items and scoring rules are distributed by MOS Trust, Inc. Strict adherence to item wording and scoring recommendations is required in order to use the SF-36 trademark. The RAND 36-Item Health Survey 1.0 (distributed by RAND) includes the same items as those in the SF-36, but the recommended scoring algorithm is somewhat different from that of the SF-36. Scoring differences are discussed here and new T-scores are presented for the 8 multi-item scales and two factor analytically-derived physical and mental health composite scores.","ISSN":"1057-9230","note":"PMID: 8275167","journalAbbreviation":"Health Econ","author":[{"family":"Hays","given":"R D"},{"family":"Sherbourne","given":"C D"},{"family":"Mazel","given":"R M"}],"issued":{"date-parts":[["1993",10]]},"accessed":{"date-parts":[["2011",12,15]]},"PMID":"8275167"}}],"schema":"https://github.com/citation-style-language/schema/raw/master/csl-citation.json"} </w:instrText>
      </w:r>
      <w:r w:rsidRPr="001A6191">
        <w:rPr>
          <w:rFonts w:ascii="Times New Roman" w:eastAsia="Calibri" w:hAnsi="Times New Roman" w:cs="Times New Roman"/>
          <w:sz w:val="24"/>
        </w:rPr>
        <w:fldChar w:fldCharType="separate"/>
      </w:r>
      <w:r w:rsidRPr="001A6191">
        <w:rPr>
          <w:rFonts w:ascii="Times New Roman" w:eastAsia="Calibri" w:hAnsi="Times New Roman" w:cs="Times New Roman"/>
          <w:sz w:val="24"/>
        </w:rPr>
        <w:t>(Hays et al., 1993)</w:t>
      </w:r>
      <w:r w:rsidRPr="001A6191">
        <w:rPr>
          <w:rFonts w:ascii="Times New Roman" w:eastAsia="Calibri" w:hAnsi="Times New Roman" w:cs="Times New Roman"/>
          <w:sz w:val="24"/>
        </w:rPr>
        <w:fldChar w:fldCharType="end"/>
      </w:r>
      <w:r w:rsidRPr="001A6191">
        <w:rPr>
          <w:rFonts w:ascii="Times New Roman" w:eastAsia="Calibri" w:hAnsi="Times New Roman" w:cs="Times New Roman"/>
          <w:sz w:val="24"/>
        </w:rPr>
        <w:t>. No norms exist for the loneliness (NYUL) scale or fatigue as measured by the MFSI-SF. Because we omitted loneliness-related items from the depression measure, no norms exist for the depression scale as well.</w:t>
      </w:r>
      <w:r w:rsidRPr="001A6191">
        <w:rPr>
          <w:rFonts w:ascii="Times New Roman" w:eastAsia="Calibri" w:hAnsi="Times New Roman" w:cs="Times New Roman"/>
          <w:sz w:val="24"/>
        </w:rPr>
        <w:br w:type="page"/>
      </w:r>
    </w:p>
    <w:p w:rsidR="001A6191" w:rsidRPr="001A6191" w:rsidRDefault="001A6191" w:rsidP="001A6191">
      <w:pPr>
        <w:widowControl w:val="0"/>
        <w:spacing w:after="0" w:line="480" w:lineRule="auto"/>
        <w:rPr>
          <w:rFonts w:ascii="Times New Roman" w:eastAsia="Calibri" w:hAnsi="Times New Roman" w:cs="Times New Roman"/>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3.</w:t>
      </w: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t>Fully adjusted Study 1 regression analyses: T1 loneliness predicting T1 symptom cluster levels.</w:t>
      </w:r>
    </w:p>
    <w:tbl>
      <w:tblPr>
        <w:tblStyle w:val="TableGrid"/>
        <w:tblW w:w="9648" w:type="dxa"/>
        <w:tblLayout w:type="fixed"/>
        <w:tblLook w:val="04A0" w:firstRow="1" w:lastRow="0" w:firstColumn="1" w:lastColumn="0" w:noHBand="0" w:noVBand="1"/>
      </w:tblPr>
      <w:tblGrid>
        <w:gridCol w:w="2988"/>
        <w:gridCol w:w="1620"/>
        <w:gridCol w:w="1260"/>
        <w:gridCol w:w="1260"/>
        <w:gridCol w:w="1260"/>
        <w:gridCol w:w="630"/>
        <w:gridCol w:w="270"/>
        <w:gridCol w:w="360"/>
      </w:tblGrid>
      <w:tr w:rsidR="001A6191" w:rsidRPr="001A6191" w:rsidTr="00A04FA5">
        <w:trPr>
          <w:trHeight w:val="474"/>
        </w:trPr>
        <w:tc>
          <w:tcPr>
            <w:tcW w:w="2988"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p>
        </w:tc>
        <w:tc>
          <w:tcPr>
            <w:tcW w:w="6030" w:type="dxa"/>
            <w:gridSpan w:val="5"/>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Outcome: T1 Symptom Cluster Levels</w:t>
            </w:r>
          </w:p>
        </w:tc>
        <w:tc>
          <w:tcPr>
            <w:tcW w:w="270" w:type="dxa"/>
            <w:tcBorders>
              <w:top w:val="single" w:sz="12" w:space="0" w:color="auto"/>
              <w:left w:val="nil"/>
              <w:bottom w:val="single" w:sz="4" w:space="0" w:color="auto"/>
              <w:right w:val="nil"/>
            </w:tcBorders>
          </w:tcPr>
          <w:p w:rsidR="001A6191" w:rsidRPr="001A6191" w:rsidRDefault="001A6191" w:rsidP="001A6191">
            <w:pPr>
              <w:widowControl w:val="0"/>
              <w:spacing w:line="240" w:lineRule="auto"/>
              <w:jc w:val="center"/>
              <w:rPr>
                <w:sz w:val="21"/>
                <w:szCs w:val="21"/>
              </w:rPr>
            </w:pPr>
          </w:p>
        </w:tc>
        <w:tc>
          <w:tcPr>
            <w:tcW w:w="360" w:type="dxa"/>
            <w:tcBorders>
              <w:top w:val="single" w:sz="12" w:space="0" w:color="auto"/>
              <w:left w:val="nil"/>
              <w:bottom w:val="single" w:sz="4" w:space="0" w:color="auto"/>
              <w:right w:val="nil"/>
            </w:tcBorders>
          </w:tcPr>
          <w:p w:rsidR="001A6191" w:rsidRPr="001A6191" w:rsidRDefault="001A6191" w:rsidP="001A6191">
            <w:pPr>
              <w:widowControl w:val="0"/>
              <w:spacing w:line="240" w:lineRule="auto"/>
              <w:jc w:val="center"/>
              <w:rPr>
                <w:sz w:val="21"/>
                <w:szCs w:val="21"/>
              </w:rPr>
            </w:pPr>
          </w:p>
        </w:tc>
      </w:tr>
      <w:tr w:rsidR="001A6191" w:rsidRPr="001A6191" w:rsidTr="00A04FA5">
        <w:trPr>
          <w:trHeight w:val="759"/>
        </w:trPr>
        <w:tc>
          <w:tcPr>
            <w:tcW w:w="298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21"/>
                <w:szCs w:val="21"/>
              </w:rPr>
            </w:pPr>
            <w:r w:rsidRPr="001A6191">
              <w:rPr>
                <w:sz w:val="21"/>
                <w:szCs w:val="21"/>
              </w:rPr>
              <w:t>Predictor</w:t>
            </w:r>
          </w:p>
        </w:tc>
        <w:tc>
          <w:tcPr>
            <w:tcW w:w="162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Unstandardized beta coefficient (</w:t>
            </w:r>
            <w:r w:rsidRPr="001A6191">
              <w:rPr>
                <w:i/>
                <w:sz w:val="21"/>
                <w:szCs w:val="21"/>
              </w:rPr>
              <w:t>b</w:t>
            </w:r>
            <w:r w:rsidRPr="001A6191">
              <w:rPr>
                <w:sz w:val="21"/>
                <w:szCs w:val="21"/>
              </w:rPr>
              <w:t>)*</w:t>
            </w:r>
          </w:p>
        </w:tc>
        <w:tc>
          <w:tcPr>
            <w:tcW w:w="126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Standard Error</w:t>
            </w:r>
          </w:p>
        </w:tc>
        <w:tc>
          <w:tcPr>
            <w:tcW w:w="126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t</w:t>
            </w:r>
          </w:p>
        </w:tc>
        <w:tc>
          <w:tcPr>
            <w:tcW w:w="126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*Partial R</w:t>
            </w:r>
            <w:r w:rsidRPr="001A6191">
              <w:rPr>
                <w:sz w:val="21"/>
                <w:szCs w:val="21"/>
                <w:vertAlign w:val="superscript"/>
              </w:rPr>
              <w:t>2</w:t>
            </w:r>
          </w:p>
        </w:tc>
        <w:tc>
          <w:tcPr>
            <w:tcW w:w="1260" w:type="dxa"/>
            <w:gridSpan w:val="3"/>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p</w:t>
            </w:r>
          </w:p>
        </w:tc>
      </w:tr>
      <w:tr w:rsidR="001A6191" w:rsidRPr="001A6191" w:rsidTr="00A04FA5">
        <w:trPr>
          <w:trHeight w:val="759"/>
        </w:trPr>
        <w:tc>
          <w:tcPr>
            <w:tcW w:w="2988" w:type="dxa"/>
            <w:tcBorders>
              <w:top w:val="single" w:sz="4" w:space="0" w:color="auto"/>
              <w:left w:val="nil"/>
              <w:bottom w:val="nil"/>
              <w:right w:val="nil"/>
            </w:tcBorders>
            <w:vAlign w:val="center"/>
          </w:tcPr>
          <w:p w:rsidR="001A6191" w:rsidRPr="001A6191" w:rsidRDefault="001A6191" w:rsidP="001A6191">
            <w:pPr>
              <w:widowControl w:val="0"/>
              <w:spacing w:line="240" w:lineRule="auto"/>
            </w:pPr>
            <w:r w:rsidRPr="001A6191">
              <w:t xml:space="preserve">T1 Body mass index </w:t>
            </w:r>
          </w:p>
        </w:tc>
        <w:tc>
          <w:tcPr>
            <w:tcW w:w="162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.01</w:t>
            </w:r>
          </w:p>
        </w:tc>
        <w:tc>
          <w:tcPr>
            <w:tcW w:w="126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0.31</w:t>
            </w:r>
          </w:p>
        </w:tc>
        <w:tc>
          <w:tcPr>
            <w:tcW w:w="126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.05</w:t>
            </w:r>
          </w:p>
        </w:tc>
        <w:tc>
          <w:tcPr>
            <w:tcW w:w="1260" w:type="dxa"/>
            <w:gridSpan w:val="3"/>
            <w:tcBorders>
              <w:top w:val="single" w:sz="4" w:space="0" w:color="auto"/>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.756</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 xml:space="preserve">T1 Age </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.01</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0.29</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.770</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T1/T2 Gender</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-.11</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.15</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-0.72</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.472</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 Comorbidities</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.09</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.05</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1.99</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.03</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.049</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 Marital status</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.12</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-0.85</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.09</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.396</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T1/T2 Cancer status</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-.45</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.27</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-1.68</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.097</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T1/T2 Cancer stage</w:t>
            </w:r>
          </w:p>
          <w:p w:rsidR="001A6191" w:rsidRPr="001A6191" w:rsidRDefault="001A6191" w:rsidP="001A6191">
            <w:pPr>
              <w:widowControl w:val="0"/>
              <w:spacing w:line="240" w:lineRule="auto"/>
            </w:pPr>
            <w:r w:rsidRPr="001A6191">
              <w:t>(interaction with cancer status)</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.03</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0.34</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.734</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 xml:space="preserve">T1 Days since </w:t>
            </w:r>
            <w:proofErr w:type="spellStart"/>
            <w:r w:rsidRPr="001A6191">
              <w:t>tx</w:t>
            </w:r>
            <w:proofErr w:type="spellEnd"/>
            <w:r w:rsidRPr="001A6191">
              <w:t xml:space="preserve"> ended</w:t>
            </w:r>
          </w:p>
          <w:p w:rsidR="001A6191" w:rsidRPr="001A6191" w:rsidRDefault="001A6191" w:rsidP="001A6191">
            <w:pPr>
              <w:widowControl w:val="0"/>
              <w:spacing w:line="240" w:lineRule="auto"/>
            </w:pPr>
            <w:r w:rsidRPr="001A6191">
              <w:t>(interaction with cancer status)</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1.33</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.03</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.186</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 Exercise</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-2.80</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.04</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.006</w:t>
            </w:r>
          </w:p>
        </w:tc>
      </w:tr>
      <w:tr w:rsidR="001A6191" w:rsidRPr="001A6191" w:rsidTr="00A04FA5">
        <w:trPr>
          <w:trHeight w:val="759"/>
        </w:trPr>
        <w:tc>
          <w:tcPr>
            <w:tcW w:w="2988" w:type="dxa"/>
            <w:tcBorders>
              <w:top w:val="nil"/>
              <w:left w:val="nil"/>
              <w:bottom w:val="nil"/>
              <w:right w:val="nil"/>
            </w:tcBorders>
            <w:vAlign w:val="center"/>
          </w:tcPr>
          <w:p w:rsidR="001A6191" w:rsidRPr="001A6191" w:rsidRDefault="001A6191" w:rsidP="001A6191">
            <w:pPr>
              <w:widowControl w:val="0"/>
              <w:spacing w:line="240" w:lineRule="auto"/>
            </w:pPr>
            <w:r w:rsidRPr="001A6191">
              <w:t>T1 Sleep quality</w:t>
            </w:r>
          </w:p>
        </w:tc>
        <w:tc>
          <w:tcPr>
            <w:tcW w:w="162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.09</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.02</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5.76</w:t>
            </w:r>
          </w:p>
        </w:tc>
        <w:tc>
          <w:tcPr>
            <w:tcW w:w="1260" w:type="dxa"/>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.22</w:t>
            </w:r>
          </w:p>
        </w:tc>
        <w:tc>
          <w:tcPr>
            <w:tcW w:w="1260" w:type="dxa"/>
            <w:gridSpan w:val="3"/>
            <w:tcBorders>
              <w:top w:val="nil"/>
              <w:left w:val="nil"/>
              <w:bottom w:val="nil"/>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.000</w:t>
            </w:r>
          </w:p>
        </w:tc>
      </w:tr>
      <w:tr w:rsidR="001A6191" w:rsidRPr="001A6191" w:rsidTr="00A04FA5">
        <w:trPr>
          <w:trHeight w:val="759"/>
        </w:trPr>
        <w:tc>
          <w:tcPr>
            <w:tcW w:w="2988" w:type="dxa"/>
            <w:tcBorders>
              <w:top w:val="nil"/>
              <w:left w:val="nil"/>
              <w:bottom w:val="single" w:sz="12" w:space="0" w:color="auto"/>
              <w:right w:val="nil"/>
            </w:tcBorders>
            <w:vAlign w:val="center"/>
          </w:tcPr>
          <w:p w:rsidR="001A6191" w:rsidRPr="001A6191" w:rsidRDefault="001A6191" w:rsidP="001A6191">
            <w:pPr>
              <w:widowControl w:val="0"/>
              <w:spacing w:line="240" w:lineRule="auto"/>
            </w:pPr>
            <w:r w:rsidRPr="001A6191">
              <w:t>T1 Loneliness</w:t>
            </w:r>
          </w:p>
        </w:tc>
        <w:tc>
          <w:tcPr>
            <w:tcW w:w="162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.50</w:t>
            </w:r>
          </w:p>
        </w:tc>
        <w:tc>
          <w:tcPr>
            <w:tcW w:w="126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.08</w:t>
            </w:r>
          </w:p>
        </w:tc>
        <w:tc>
          <w:tcPr>
            <w:tcW w:w="126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6.41</w:t>
            </w:r>
          </w:p>
        </w:tc>
        <w:tc>
          <w:tcPr>
            <w:tcW w:w="126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.16</w:t>
            </w:r>
          </w:p>
        </w:tc>
        <w:tc>
          <w:tcPr>
            <w:tcW w:w="1260" w:type="dxa"/>
            <w:gridSpan w:val="3"/>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21"/>
                <w:szCs w:val="21"/>
              </w:rPr>
            </w:pPr>
            <w:r w:rsidRPr="001A6191">
              <w:rPr>
                <w:sz w:val="21"/>
                <w:szCs w:val="21"/>
              </w:rPr>
              <w:t>.000</w:t>
            </w:r>
          </w:p>
        </w:tc>
      </w:tr>
    </w:tbl>
    <w:p w:rsidR="001A6191" w:rsidRPr="001A6191" w:rsidRDefault="001A6191" w:rsidP="001A6191">
      <w:pPr>
        <w:widowControl w:val="0"/>
        <w:spacing w:after="0"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i/>
          <w:sz w:val="24"/>
        </w:rPr>
        <w:t>Note</w:t>
      </w:r>
      <w:r w:rsidRPr="001A6191">
        <w:rPr>
          <w:rFonts w:ascii="Times New Roman" w:eastAsia="Calibri" w:hAnsi="Times New Roman" w:cs="Times New Roman"/>
          <w:sz w:val="24"/>
        </w:rPr>
        <w:t xml:space="preserve">. Higher numbers reflect higher symptom cluster levels. These analyses reflect the models reported in the ancillary analyses that include </w:t>
      </w:r>
      <w:proofErr w:type="gramStart"/>
      <w:r w:rsidRPr="001A6191">
        <w:rPr>
          <w:rFonts w:ascii="Times New Roman" w:eastAsia="Calibri" w:hAnsi="Times New Roman" w:cs="Times New Roman"/>
          <w:sz w:val="24"/>
        </w:rPr>
        <w:t>both potential</w:t>
      </w:r>
      <w:proofErr w:type="gramEnd"/>
      <w:r w:rsidRPr="001A6191">
        <w:rPr>
          <w:rFonts w:ascii="Times New Roman" w:eastAsia="Calibri" w:hAnsi="Times New Roman" w:cs="Times New Roman"/>
          <w:sz w:val="24"/>
        </w:rPr>
        <w:t xml:space="preserve"> mediators, sleep and exercise. * Partial R</w:t>
      </w:r>
      <w:r w:rsidRPr="001A6191">
        <w:rPr>
          <w:rFonts w:ascii="Times New Roman" w:eastAsia="Calibri" w:hAnsi="Times New Roman" w:cs="Times New Roman"/>
          <w:sz w:val="24"/>
          <w:vertAlign w:val="superscript"/>
        </w:rPr>
        <w:t xml:space="preserve">2 </w:t>
      </w:r>
      <w:r w:rsidRPr="001A6191">
        <w:rPr>
          <w:rFonts w:ascii="Times New Roman" w:eastAsia="Calibri" w:hAnsi="Times New Roman" w:cs="Times New Roman"/>
          <w:sz w:val="24"/>
        </w:rPr>
        <w:t>refers to the percent of variance in symptom cluster levels explained by each predictor.</w:t>
      </w:r>
    </w:p>
    <w:p w:rsidR="001A6191" w:rsidRPr="001A6191" w:rsidRDefault="001A6191" w:rsidP="001A6191">
      <w:pPr>
        <w:widowControl w:val="0"/>
        <w:spacing w:after="0" w:line="480" w:lineRule="auto"/>
        <w:rPr>
          <w:rFonts w:ascii="Times New Roman" w:eastAsia="Calibri" w:hAnsi="Times New Roman" w:cs="Times New Roman"/>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4.</w:t>
      </w: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t>Study 2 sample characteristics.</w:t>
      </w:r>
    </w:p>
    <w:tbl>
      <w:tblPr>
        <w:tblStyle w:val="TableGrid"/>
        <w:tblW w:w="0" w:type="auto"/>
        <w:tblLook w:val="04A0" w:firstRow="1" w:lastRow="0" w:firstColumn="1" w:lastColumn="0" w:noHBand="0" w:noVBand="1"/>
      </w:tblPr>
      <w:tblGrid>
        <w:gridCol w:w="1638"/>
        <w:gridCol w:w="2790"/>
        <w:gridCol w:w="2574"/>
        <w:gridCol w:w="2574"/>
      </w:tblGrid>
      <w:tr w:rsidR="001A6191" w:rsidRPr="001A6191" w:rsidTr="00A04FA5">
        <w:trPr>
          <w:trHeight w:val="492"/>
        </w:trPr>
        <w:tc>
          <w:tcPr>
            <w:tcW w:w="1638" w:type="dxa"/>
            <w:tcBorders>
              <w:top w:val="single" w:sz="12" w:space="0" w:color="auto"/>
              <w:left w:val="nil"/>
              <w:right w:val="nil"/>
            </w:tcBorders>
          </w:tcPr>
          <w:p w:rsidR="001A6191" w:rsidRPr="001A6191" w:rsidRDefault="001A6191" w:rsidP="001A6191">
            <w:pPr>
              <w:widowControl w:val="0"/>
              <w:spacing w:line="240" w:lineRule="auto"/>
              <w:rPr>
                <w:b/>
                <w:sz w:val="18"/>
                <w:szCs w:val="18"/>
              </w:rPr>
            </w:pPr>
            <w:r w:rsidRPr="001A6191">
              <w:rPr>
                <w:b/>
                <w:sz w:val="18"/>
                <w:szCs w:val="18"/>
              </w:rPr>
              <w:t>Characteristic</w:t>
            </w:r>
          </w:p>
        </w:tc>
        <w:tc>
          <w:tcPr>
            <w:tcW w:w="2790" w:type="dxa"/>
            <w:tcBorders>
              <w:top w:val="single" w:sz="12" w:space="0" w:color="auto"/>
              <w:left w:val="nil"/>
              <w:right w:val="nil"/>
            </w:tcBorders>
          </w:tcPr>
          <w:p w:rsidR="001A6191" w:rsidRPr="001A6191" w:rsidRDefault="001A6191" w:rsidP="001A6191">
            <w:pPr>
              <w:widowControl w:val="0"/>
              <w:spacing w:line="240" w:lineRule="auto"/>
              <w:rPr>
                <w:b/>
                <w:sz w:val="18"/>
                <w:szCs w:val="18"/>
              </w:rPr>
            </w:pPr>
            <w:r w:rsidRPr="001A6191">
              <w:rPr>
                <w:b/>
                <w:sz w:val="18"/>
                <w:szCs w:val="18"/>
              </w:rPr>
              <w:t>Category</w:t>
            </w:r>
          </w:p>
        </w:tc>
        <w:tc>
          <w:tcPr>
            <w:tcW w:w="2574" w:type="dxa"/>
            <w:tcBorders>
              <w:top w:val="single" w:sz="12" w:space="0" w:color="auto"/>
              <w:left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Caregivers (N=125)</w:t>
            </w:r>
          </w:p>
          <w:p w:rsidR="001A6191" w:rsidRPr="001A6191" w:rsidRDefault="001A6191" w:rsidP="001A6191">
            <w:pPr>
              <w:widowControl w:val="0"/>
              <w:spacing w:line="240" w:lineRule="auto"/>
              <w:jc w:val="center"/>
              <w:rPr>
                <w:b/>
                <w:sz w:val="18"/>
                <w:szCs w:val="18"/>
              </w:rPr>
            </w:pPr>
            <w:r w:rsidRPr="001A6191">
              <w:rPr>
                <w:sz w:val="18"/>
                <w:szCs w:val="18"/>
              </w:rPr>
              <w:t>Number (%)*</w:t>
            </w:r>
          </w:p>
        </w:tc>
        <w:tc>
          <w:tcPr>
            <w:tcW w:w="2574" w:type="dxa"/>
            <w:tcBorders>
              <w:top w:val="single" w:sz="12" w:space="0" w:color="auto"/>
              <w:left w:val="nil"/>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Non-caregivers (N=104)</w:t>
            </w:r>
          </w:p>
          <w:p w:rsidR="001A6191" w:rsidRPr="001A6191" w:rsidRDefault="001A6191" w:rsidP="001A6191">
            <w:pPr>
              <w:widowControl w:val="0"/>
              <w:spacing w:line="240" w:lineRule="auto"/>
              <w:jc w:val="center"/>
              <w:rPr>
                <w:b/>
                <w:sz w:val="18"/>
                <w:szCs w:val="18"/>
              </w:rPr>
            </w:pPr>
            <w:r w:rsidRPr="001A6191">
              <w:rPr>
                <w:sz w:val="18"/>
                <w:szCs w:val="18"/>
              </w:rPr>
              <w:t>Number (%)*</w:t>
            </w:r>
          </w:p>
        </w:tc>
      </w:tr>
      <w:tr w:rsidR="001A6191" w:rsidRPr="001A6191" w:rsidTr="00A04FA5">
        <w:trPr>
          <w:trHeight w:val="369"/>
        </w:trPr>
        <w:tc>
          <w:tcPr>
            <w:tcW w:w="163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Gender</w:t>
            </w:r>
          </w:p>
        </w:tc>
        <w:tc>
          <w:tcPr>
            <w:tcW w:w="279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Female</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85(68)</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79(76)</w:t>
            </w:r>
          </w:p>
        </w:tc>
      </w:tr>
      <w:tr w:rsidR="001A6191" w:rsidRPr="001A6191" w:rsidTr="00A04FA5">
        <w:trPr>
          <w:trHeight w:val="369"/>
        </w:trPr>
        <w:tc>
          <w:tcPr>
            <w:tcW w:w="163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Male</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40(32)</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25(24)</w:t>
            </w:r>
          </w:p>
        </w:tc>
      </w:tr>
      <w:tr w:rsidR="001A6191" w:rsidRPr="001A6191" w:rsidTr="00A04FA5">
        <w:trPr>
          <w:trHeight w:val="369"/>
        </w:trPr>
        <w:tc>
          <w:tcPr>
            <w:tcW w:w="163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Race</w:t>
            </w:r>
          </w:p>
        </w:tc>
        <w:tc>
          <w:tcPr>
            <w:tcW w:w="279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White</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114(91)</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83(80)</w:t>
            </w:r>
          </w:p>
        </w:tc>
      </w:tr>
      <w:tr w:rsidR="001A6191" w:rsidRPr="001A6191" w:rsidTr="00A04FA5">
        <w:trPr>
          <w:trHeight w:val="369"/>
        </w:trPr>
        <w:tc>
          <w:tcPr>
            <w:tcW w:w="163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Non-white</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11(9)</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21(20)</w:t>
            </w:r>
          </w:p>
        </w:tc>
      </w:tr>
      <w:tr w:rsidR="001A6191" w:rsidRPr="001A6191" w:rsidTr="00A04FA5">
        <w:trPr>
          <w:trHeight w:val="369"/>
        </w:trPr>
        <w:tc>
          <w:tcPr>
            <w:tcW w:w="1638" w:type="dxa"/>
            <w:vMerge w:val="restart"/>
            <w:tcBorders>
              <w:left w:val="nil"/>
              <w:bottom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Education</w:t>
            </w:r>
          </w:p>
        </w:tc>
        <w:tc>
          <w:tcPr>
            <w:tcW w:w="279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High school or below</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41(33)</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29(28)</w:t>
            </w:r>
          </w:p>
        </w:tc>
      </w:tr>
      <w:tr w:rsidR="001A6191" w:rsidRPr="001A6191" w:rsidTr="00A04FA5">
        <w:trPr>
          <w:trHeight w:val="369"/>
        </w:trPr>
        <w:tc>
          <w:tcPr>
            <w:tcW w:w="1638" w:type="dxa"/>
            <w:vMerge/>
            <w:tcBorders>
              <w:top w:val="nil"/>
              <w:left w:val="nil"/>
              <w:bottom w:val="nil"/>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Some college or college graduate</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66(53)</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54(52)</w:t>
            </w:r>
          </w:p>
        </w:tc>
      </w:tr>
      <w:tr w:rsidR="001A6191" w:rsidRPr="001A6191" w:rsidTr="00A04FA5">
        <w:trPr>
          <w:trHeight w:val="369"/>
        </w:trPr>
        <w:tc>
          <w:tcPr>
            <w:tcW w:w="163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Graduate or professional training</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18(14)</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21(20)</w:t>
            </w:r>
          </w:p>
        </w:tc>
      </w:tr>
      <w:tr w:rsidR="001A6191" w:rsidRPr="001A6191" w:rsidTr="00A04FA5">
        <w:trPr>
          <w:trHeight w:val="369"/>
        </w:trPr>
        <w:tc>
          <w:tcPr>
            <w:tcW w:w="1638" w:type="dxa"/>
            <w:vMerge w:val="restart"/>
            <w:tcBorders>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Marital Status</w:t>
            </w:r>
          </w:p>
        </w:tc>
        <w:tc>
          <w:tcPr>
            <w:tcW w:w="2790"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Single</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0(0)</w:t>
            </w:r>
          </w:p>
        </w:tc>
        <w:tc>
          <w:tcPr>
            <w:tcW w:w="2574"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0(0)</w:t>
            </w:r>
          </w:p>
        </w:tc>
      </w:tr>
      <w:tr w:rsidR="001A6191" w:rsidRPr="001A6191" w:rsidTr="00A04FA5">
        <w:trPr>
          <w:trHeight w:val="369"/>
        </w:trPr>
        <w:tc>
          <w:tcPr>
            <w:tcW w:w="1638" w:type="dxa"/>
            <w:vMerge/>
            <w:tcBorders>
              <w:top w:val="nil"/>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Married/domestic partner</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99(79)</w:t>
            </w:r>
          </w:p>
        </w:tc>
        <w:tc>
          <w:tcPr>
            <w:tcW w:w="2574" w:type="dxa"/>
            <w:tcBorders>
              <w:top w:val="nil"/>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76(73)</w:t>
            </w:r>
          </w:p>
        </w:tc>
      </w:tr>
      <w:tr w:rsidR="001A6191" w:rsidRPr="001A6191" w:rsidTr="00A04FA5">
        <w:trPr>
          <w:trHeight w:val="369"/>
        </w:trPr>
        <w:tc>
          <w:tcPr>
            <w:tcW w:w="1638" w:type="dxa"/>
            <w:vMerge/>
            <w:tcBorders>
              <w:top w:val="nil"/>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p>
        </w:tc>
        <w:tc>
          <w:tcPr>
            <w:tcW w:w="2790"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Separated/divorced/widowed</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26(21)</w:t>
            </w:r>
          </w:p>
        </w:tc>
        <w:tc>
          <w:tcPr>
            <w:tcW w:w="2574"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28(27)</w:t>
            </w:r>
          </w:p>
        </w:tc>
      </w:tr>
      <w:tr w:rsidR="001A6191" w:rsidRPr="001A6191" w:rsidTr="00A04FA5">
        <w:trPr>
          <w:trHeight w:val="369"/>
        </w:trPr>
        <w:tc>
          <w:tcPr>
            <w:tcW w:w="163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Age </w:t>
            </w:r>
          </w:p>
        </w:tc>
        <w:tc>
          <w:tcPr>
            <w:tcW w:w="279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70.21(10.08)</w:t>
            </w:r>
          </w:p>
        </w:tc>
        <w:tc>
          <w:tcPr>
            <w:tcW w:w="2574"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69.05(8.89)</w:t>
            </w:r>
          </w:p>
        </w:tc>
      </w:tr>
      <w:tr w:rsidR="001A6191" w:rsidRPr="001A6191" w:rsidTr="00A04FA5">
        <w:trPr>
          <w:trHeight w:val="369"/>
        </w:trPr>
        <w:tc>
          <w:tcPr>
            <w:tcW w:w="163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Body mass index</w:t>
            </w:r>
          </w:p>
        </w:tc>
        <w:tc>
          <w:tcPr>
            <w:tcW w:w="279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26.15(4.28)</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26.67(5.07)</w:t>
            </w:r>
          </w:p>
        </w:tc>
      </w:tr>
      <w:tr w:rsidR="001A6191" w:rsidRPr="001A6191" w:rsidTr="00A04FA5">
        <w:trPr>
          <w:trHeight w:val="369"/>
        </w:trPr>
        <w:tc>
          <w:tcPr>
            <w:tcW w:w="163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Comorbidities</w:t>
            </w:r>
          </w:p>
        </w:tc>
        <w:tc>
          <w:tcPr>
            <w:tcW w:w="279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3.29(2.23)</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3.11(2.45)</w:t>
            </w:r>
          </w:p>
        </w:tc>
      </w:tr>
      <w:tr w:rsidR="001A6191" w:rsidRPr="001A6191" w:rsidTr="00A04FA5">
        <w:trPr>
          <w:trHeight w:val="369"/>
        </w:trPr>
        <w:tc>
          <w:tcPr>
            <w:tcW w:w="163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Loneliness</w:t>
            </w:r>
          </w:p>
        </w:tc>
        <w:tc>
          <w:tcPr>
            <w:tcW w:w="279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0.31(1.20)</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-0.33(0.76)</w:t>
            </w:r>
          </w:p>
        </w:tc>
      </w:tr>
      <w:tr w:rsidR="001A6191" w:rsidRPr="001A6191" w:rsidTr="00A04FA5">
        <w:trPr>
          <w:trHeight w:val="369"/>
        </w:trPr>
        <w:tc>
          <w:tcPr>
            <w:tcW w:w="163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Exercise (</w:t>
            </w:r>
            <w:proofErr w:type="spellStart"/>
            <w:r w:rsidRPr="001A6191">
              <w:rPr>
                <w:b/>
                <w:sz w:val="18"/>
                <w:szCs w:val="18"/>
              </w:rPr>
              <w:t>hrs</w:t>
            </w:r>
            <w:proofErr w:type="spellEnd"/>
            <w:r w:rsidRPr="001A6191">
              <w:rPr>
                <w:b/>
                <w:sz w:val="18"/>
                <w:szCs w:val="18"/>
              </w:rPr>
              <w:t>/</w:t>
            </w:r>
            <w:proofErr w:type="spellStart"/>
            <w:r w:rsidRPr="001A6191">
              <w:rPr>
                <w:b/>
                <w:sz w:val="18"/>
                <w:szCs w:val="18"/>
              </w:rPr>
              <w:t>wk</w:t>
            </w:r>
            <w:proofErr w:type="spellEnd"/>
            <w:r w:rsidRPr="001A6191">
              <w:rPr>
                <w:b/>
                <w:sz w:val="18"/>
                <w:szCs w:val="18"/>
              </w:rPr>
              <w:t>)</w:t>
            </w:r>
          </w:p>
        </w:tc>
        <w:tc>
          <w:tcPr>
            <w:tcW w:w="279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2.93(5.23</w:t>
            </w:r>
          </w:p>
        </w:tc>
        <w:tc>
          <w:tcPr>
            <w:tcW w:w="2574" w:type="dxa"/>
            <w:tcBorders>
              <w:top w:val="single" w:sz="4" w:space="0" w:color="auto"/>
              <w:left w:val="nil"/>
              <w:bottom w:val="single" w:sz="4"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3.20(4.99)</w:t>
            </w:r>
          </w:p>
        </w:tc>
      </w:tr>
      <w:tr w:rsidR="001A6191" w:rsidRPr="001A6191" w:rsidTr="00A04FA5">
        <w:trPr>
          <w:trHeight w:val="369"/>
        </w:trPr>
        <w:tc>
          <w:tcPr>
            <w:tcW w:w="1638" w:type="dxa"/>
            <w:tcBorders>
              <w:top w:val="single" w:sz="4" w:space="0" w:color="auto"/>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Sleep quality</w:t>
            </w:r>
          </w:p>
        </w:tc>
        <w:tc>
          <w:tcPr>
            <w:tcW w:w="2790" w:type="dxa"/>
            <w:tcBorders>
              <w:top w:val="single" w:sz="4" w:space="0" w:color="auto"/>
              <w:left w:val="nil"/>
              <w:bottom w:val="single" w:sz="12"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N/A – Numbers are Mean (SD)</w:t>
            </w:r>
          </w:p>
        </w:tc>
        <w:tc>
          <w:tcPr>
            <w:tcW w:w="2574" w:type="dxa"/>
            <w:tcBorders>
              <w:top w:val="single" w:sz="4" w:space="0" w:color="auto"/>
              <w:left w:val="nil"/>
              <w:bottom w:val="single" w:sz="12"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-1.00(2.69)</w:t>
            </w:r>
          </w:p>
        </w:tc>
        <w:tc>
          <w:tcPr>
            <w:tcW w:w="2574" w:type="dxa"/>
            <w:tcBorders>
              <w:top w:val="single" w:sz="4" w:space="0" w:color="auto"/>
              <w:left w:val="nil"/>
              <w:bottom w:val="single" w:sz="12" w:space="0" w:color="auto"/>
              <w:right w:val="nil"/>
            </w:tcBorders>
            <w:shd w:val="clear" w:color="auto" w:fill="auto"/>
            <w:vAlign w:val="center"/>
          </w:tcPr>
          <w:p w:rsidR="001A6191" w:rsidRPr="001A6191" w:rsidRDefault="001A6191" w:rsidP="001A6191">
            <w:pPr>
              <w:widowControl w:val="0"/>
              <w:spacing w:line="240" w:lineRule="auto"/>
              <w:jc w:val="center"/>
              <w:rPr>
                <w:sz w:val="18"/>
                <w:szCs w:val="18"/>
              </w:rPr>
            </w:pPr>
            <w:r w:rsidRPr="001A6191">
              <w:rPr>
                <w:sz w:val="18"/>
                <w:szCs w:val="18"/>
              </w:rPr>
              <w:t>-.47(1.40)</w:t>
            </w:r>
          </w:p>
        </w:tc>
      </w:tr>
    </w:tbl>
    <w:p w:rsidR="001A6191" w:rsidRPr="001A6191" w:rsidRDefault="001A6191" w:rsidP="001A6191">
      <w:pPr>
        <w:widowControl w:val="0"/>
        <w:spacing w:after="0"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i/>
          <w:sz w:val="24"/>
        </w:rPr>
        <w:t>Note</w:t>
      </w:r>
      <w:r w:rsidRPr="001A6191">
        <w:rPr>
          <w:rFonts w:ascii="Times New Roman" w:eastAsia="Calibri" w:hAnsi="Times New Roman" w:cs="Times New Roman"/>
          <w:sz w:val="24"/>
        </w:rPr>
        <w:t>. Percentages reflect the proportion of participants within their respective group (caregiver vs. non-caregiver control). Unless otherwise specified, the reported data reflect information obtained at the current study’s first visit. *Certain values reflect the mean and standard deviation (rather than the number and percentage) when noted as such in the category column.</w:t>
      </w:r>
    </w:p>
    <w:p w:rsidR="001A6191" w:rsidRPr="001A6191" w:rsidRDefault="001A6191" w:rsidP="001A6191">
      <w:pPr>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br w:type="page"/>
      </w:r>
    </w:p>
    <w:p w:rsidR="001A6191" w:rsidRPr="001A6191" w:rsidRDefault="001A6191" w:rsidP="001A6191">
      <w:pPr>
        <w:widowControl w:val="0"/>
        <w:spacing w:after="0" w:line="480" w:lineRule="auto"/>
        <w:rPr>
          <w:rFonts w:ascii="Times New Roman" w:eastAsia="Calibri" w:hAnsi="Times New Roman" w:cs="Times New Roman"/>
          <w:b/>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5.</w:t>
      </w:r>
    </w:p>
    <w:p w:rsidR="001A6191" w:rsidRPr="001A6191" w:rsidRDefault="001A6191" w:rsidP="001A6191">
      <w:pPr>
        <w:widowControl w:val="0"/>
        <w:spacing w:after="0" w:line="360" w:lineRule="auto"/>
        <w:rPr>
          <w:rFonts w:ascii="Times New Roman" w:eastAsia="Calibri" w:hAnsi="Times New Roman" w:cs="Times New Roman"/>
          <w:sz w:val="24"/>
        </w:rPr>
      </w:pPr>
      <w:proofErr w:type="gramStart"/>
      <w:r w:rsidRPr="001A6191">
        <w:rPr>
          <w:rFonts w:ascii="Times New Roman" w:eastAsia="Calibri" w:hAnsi="Times New Roman" w:cs="Times New Roman"/>
          <w:sz w:val="24"/>
        </w:rPr>
        <w:t>Means and standard deviations of the Study 2 primary variables by caregiving status.</w:t>
      </w:r>
      <w:proofErr w:type="gramEnd"/>
    </w:p>
    <w:p w:rsidR="001A6191" w:rsidRPr="001A6191" w:rsidRDefault="001A6191" w:rsidP="001A6191">
      <w:pPr>
        <w:widowControl w:val="0"/>
        <w:spacing w:after="0" w:line="360" w:lineRule="auto"/>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1908"/>
        <w:gridCol w:w="2274"/>
        <w:gridCol w:w="1348"/>
        <w:gridCol w:w="1349"/>
        <w:gridCol w:w="1348"/>
        <w:gridCol w:w="1349"/>
      </w:tblGrid>
      <w:tr w:rsidR="001A6191" w:rsidRPr="001A6191" w:rsidTr="00A04FA5">
        <w:trPr>
          <w:trHeight w:val="405"/>
        </w:trPr>
        <w:tc>
          <w:tcPr>
            <w:tcW w:w="1908" w:type="dxa"/>
            <w:tcBorders>
              <w:top w:val="single" w:sz="12" w:space="0" w:color="auto"/>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Characteristic</w:t>
            </w:r>
          </w:p>
        </w:tc>
        <w:tc>
          <w:tcPr>
            <w:tcW w:w="2274"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Group Membership</w:t>
            </w:r>
          </w:p>
        </w:tc>
        <w:tc>
          <w:tcPr>
            <w:tcW w:w="1348"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T1</w:t>
            </w:r>
          </w:p>
        </w:tc>
        <w:tc>
          <w:tcPr>
            <w:tcW w:w="1349"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T2</w:t>
            </w:r>
          </w:p>
        </w:tc>
        <w:tc>
          <w:tcPr>
            <w:tcW w:w="1348"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T3</w:t>
            </w:r>
          </w:p>
        </w:tc>
        <w:tc>
          <w:tcPr>
            <w:tcW w:w="1349"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rPr>
                <w:b/>
                <w:sz w:val="18"/>
                <w:szCs w:val="18"/>
              </w:rPr>
            </w:pPr>
            <w:r w:rsidRPr="001A6191">
              <w:rPr>
                <w:b/>
                <w:sz w:val="18"/>
                <w:szCs w:val="18"/>
              </w:rPr>
              <w:t>T4</w:t>
            </w:r>
          </w:p>
        </w:tc>
      </w:tr>
      <w:tr w:rsidR="001A6191" w:rsidRPr="001A6191" w:rsidTr="00A04FA5">
        <w:trPr>
          <w:trHeight w:val="405"/>
        </w:trPr>
        <w:tc>
          <w:tcPr>
            <w:tcW w:w="190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Loneliness </w:t>
            </w:r>
          </w:p>
        </w:tc>
        <w:tc>
          <w:tcPr>
            <w:tcW w:w="2274"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Caregiver</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0.31(1.20)</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0.32(1.10)</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0.20(1.10)</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0.27(1.10)</w:t>
            </w:r>
          </w:p>
        </w:tc>
      </w:tr>
      <w:tr w:rsidR="001A6191" w:rsidRPr="001A6191" w:rsidTr="00A04FA5">
        <w:trPr>
          <w:trHeight w:val="405"/>
        </w:trPr>
        <w:tc>
          <w:tcPr>
            <w:tcW w:w="190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274"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Non-caregiver control</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-0.33(0.76)</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-0.35(0.74)</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-0.26(0.81)</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-0.32(0.77)</w:t>
            </w:r>
          </w:p>
        </w:tc>
      </w:tr>
      <w:tr w:rsidR="001A6191" w:rsidRPr="001A6191" w:rsidTr="00A04FA5">
        <w:trPr>
          <w:trHeight w:val="405"/>
        </w:trPr>
        <w:tc>
          <w:tcPr>
            <w:tcW w:w="190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Pain </w:t>
            </w:r>
          </w:p>
        </w:tc>
        <w:tc>
          <w:tcPr>
            <w:tcW w:w="2274"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Caregiver</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67.92(25.57)</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73.11(23.20)</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71.32(23.60)</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71.26(23.84)</w:t>
            </w:r>
          </w:p>
        </w:tc>
      </w:tr>
      <w:tr w:rsidR="001A6191" w:rsidRPr="001A6191" w:rsidTr="00A04FA5">
        <w:trPr>
          <w:trHeight w:val="405"/>
        </w:trPr>
        <w:tc>
          <w:tcPr>
            <w:tcW w:w="190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274"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Non-caregiver control</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77.01(20.50)</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78.95(20.89)</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74.38(20.80)</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70.20(26.35)</w:t>
            </w:r>
          </w:p>
        </w:tc>
      </w:tr>
      <w:tr w:rsidR="001A6191" w:rsidRPr="001A6191" w:rsidTr="00A04FA5">
        <w:trPr>
          <w:trHeight w:val="405"/>
        </w:trPr>
        <w:tc>
          <w:tcPr>
            <w:tcW w:w="190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 xml:space="preserve">Depression </w:t>
            </w:r>
          </w:p>
        </w:tc>
        <w:tc>
          <w:tcPr>
            <w:tcW w:w="2274"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Caregiver</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5.31(3.94)</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4.64(4.01)</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4.83(3.48)</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5.11(4.01)</w:t>
            </w:r>
          </w:p>
        </w:tc>
      </w:tr>
      <w:tr w:rsidR="001A6191" w:rsidRPr="001A6191" w:rsidTr="00A04FA5">
        <w:trPr>
          <w:trHeight w:val="405"/>
        </w:trPr>
        <w:tc>
          <w:tcPr>
            <w:tcW w:w="1908" w:type="dxa"/>
            <w:vMerge/>
            <w:tcBorders>
              <w:left w:val="nil"/>
              <w:right w:val="nil"/>
            </w:tcBorders>
            <w:vAlign w:val="center"/>
          </w:tcPr>
          <w:p w:rsidR="001A6191" w:rsidRPr="001A6191" w:rsidRDefault="001A6191" w:rsidP="001A6191">
            <w:pPr>
              <w:widowControl w:val="0"/>
              <w:spacing w:line="240" w:lineRule="auto"/>
              <w:rPr>
                <w:b/>
                <w:sz w:val="18"/>
                <w:szCs w:val="18"/>
              </w:rPr>
            </w:pPr>
          </w:p>
        </w:tc>
        <w:tc>
          <w:tcPr>
            <w:tcW w:w="2274" w:type="dxa"/>
            <w:tcBorders>
              <w:top w:val="nil"/>
              <w:left w:val="nil"/>
              <w:bottom w:val="single" w:sz="4"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Non-caregiver control</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3.88(3.17)</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3.27(2.79)</w:t>
            </w:r>
          </w:p>
        </w:tc>
        <w:tc>
          <w:tcPr>
            <w:tcW w:w="1348"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4.28(3.31)</w:t>
            </w:r>
          </w:p>
        </w:tc>
        <w:tc>
          <w:tcPr>
            <w:tcW w:w="1349" w:type="dxa"/>
            <w:tcBorders>
              <w:top w:val="nil"/>
              <w:left w:val="nil"/>
              <w:bottom w:val="single" w:sz="4"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4.30(4.04)</w:t>
            </w:r>
          </w:p>
        </w:tc>
      </w:tr>
      <w:tr w:rsidR="001A6191" w:rsidRPr="001A6191" w:rsidTr="00A04FA5">
        <w:trPr>
          <w:trHeight w:val="405"/>
        </w:trPr>
        <w:tc>
          <w:tcPr>
            <w:tcW w:w="1908" w:type="dxa"/>
            <w:vMerge w:val="restart"/>
            <w:tcBorders>
              <w:left w:val="nil"/>
              <w:right w:val="nil"/>
            </w:tcBorders>
            <w:vAlign w:val="center"/>
          </w:tcPr>
          <w:p w:rsidR="001A6191" w:rsidRPr="001A6191" w:rsidRDefault="001A6191" w:rsidP="001A6191">
            <w:pPr>
              <w:widowControl w:val="0"/>
              <w:spacing w:line="240" w:lineRule="auto"/>
              <w:rPr>
                <w:b/>
                <w:sz w:val="18"/>
                <w:szCs w:val="18"/>
              </w:rPr>
            </w:pPr>
            <w:r w:rsidRPr="001A6191">
              <w:rPr>
                <w:b/>
                <w:sz w:val="18"/>
                <w:szCs w:val="18"/>
              </w:rPr>
              <w:t>Fatigue</w:t>
            </w:r>
          </w:p>
        </w:tc>
        <w:tc>
          <w:tcPr>
            <w:tcW w:w="2274" w:type="dxa"/>
            <w:tcBorders>
              <w:left w:val="nil"/>
              <w:bottom w:val="nil"/>
              <w:right w:val="nil"/>
            </w:tcBorders>
            <w:vAlign w:val="center"/>
          </w:tcPr>
          <w:p w:rsidR="001A6191" w:rsidRPr="001A6191" w:rsidRDefault="001A6191" w:rsidP="001A6191">
            <w:pPr>
              <w:widowControl w:val="0"/>
              <w:spacing w:line="240" w:lineRule="auto"/>
              <w:rPr>
                <w:sz w:val="18"/>
                <w:szCs w:val="18"/>
              </w:rPr>
            </w:pPr>
            <w:r w:rsidRPr="001A6191">
              <w:rPr>
                <w:sz w:val="18"/>
                <w:szCs w:val="18"/>
              </w:rPr>
              <w:t>Caregiver</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55.41(20.03)</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56.78(20.07)</w:t>
            </w:r>
          </w:p>
        </w:tc>
        <w:tc>
          <w:tcPr>
            <w:tcW w:w="1348"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54.39(19.60)</w:t>
            </w:r>
          </w:p>
        </w:tc>
        <w:tc>
          <w:tcPr>
            <w:tcW w:w="1349" w:type="dxa"/>
            <w:tcBorders>
              <w:left w:val="nil"/>
              <w:bottom w:val="nil"/>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53.70(21.48)</w:t>
            </w:r>
          </w:p>
        </w:tc>
      </w:tr>
      <w:tr w:rsidR="001A6191" w:rsidRPr="001A6191" w:rsidTr="00A04FA5">
        <w:trPr>
          <w:trHeight w:val="405"/>
        </w:trPr>
        <w:tc>
          <w:tcPr>
            <w:tcW w:w="1908" w:type="dxa"/>
            <w:vMerge/>
            <w:tcBorders>
              <w:left w:val="nil"/>
              <w:bottom w:val="single" w:sz="12" w:space="0" w:color="auto"/>
              <w:right w:val="nil"/>
            </w:tcBorders>
            <w:vAlign w:val="center"/>
          </w:tcPr>
          <w:p w:rsidR="001A6191" w:rsidRPr="001A6191" w:rsidRDefault="001A6191" w:rsidP="001A6191">
            <w:pPr>
              <w:widowControl w:val="0"/>
              <w:spacing w:line="240" w:lineRule="auto"/>
              <w:rPr>
                <w:b/>
                <w:sz w:val="18"/>
                <w:szCs w:val="18"/>
              </w:rPr>
            </w:pPr>
          </w:p>
        </w:tc>
        <w:tc>
          <w:tcPr>
            <w:tcW w:w="2274" w:type="dxa"/>
            <w:tcBorders>
              <w:top w:val="nil"/>
              <w:left w:val="nil"/>
              <w:bottom w:val="single" w:sz="12" w:space="0" w:color="auto"/>
              <w:right w:val="nil"/>
            </w:tcBorders>
            <w:vAlign w:val="center"/>
          </w:tcPr>
          <w:p w:rsidR="001A6191" w:rsidRPr="001A6191" w:rsidRDefault="001A6191" w:rsidP="001A6191">
            <w:pPr>
              <w:widowControl w:val="0"/>
              <w:spacing w:line="240" w:lineRule="auto"/>
              <w:rPr>
                <w:sz w:val="18"/>
                <w:szCs w:val="18"/>
              </w:rPr>
            </w:pPr>
            <w:r w:rsidRPr="001A6191">
              <w:rPr>
                <w:sz w:val="18"/>
                <w:szCs w:val="18"/>
              </w:rPr>
              <w:t>Non-caregiver control</w:t>
            </w:r>
          </w:p>
        </w:tc>
        <w:tc>
          <w:tcPr>
            <w:tcW w:w="1348"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62.56(16.56)</w:t>
            </w:r>
          </w:p>
        </w:tc>
        <w:tc>
          <w:tcPr>
            <w:tcW w:w="1349"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62.83(15.87)</w:t>
            </w:r>
          </w:p>
        </w:tc>
        <w:tc>
          <w:tcPr>
            <w:tcW w:w="1348"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60.44(18.07)</w:t>
            </w:r>
          </w:p>
        </w:tc>
        <w:tc>
          <w:tcPr>
            <w:tcW w:w="1349"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rPr>
                <w:sz w:val="18"/>
                <w:szCs w:val="18"/>
              </w:rPr>
            </w:pPr>
            <w:r w:rsidRPr="001A6191">
              <w:rPr>
                <w:sz w:val="18"/>
                <w:szCs w:val="18"/>
              </w:rPr>
              <w:t>58.49(24.27)</w:t>
            </w:r>
          </w:p>
        </w:tc>
      </w:tr>
    </w:tbl>
    <w:p w:rsidR="001A6191" w:rsidRPr="001A6191" w:rsidRDefault="001A6191" w:rsidP="001A6191">
      <w:pPr>
        <w:widowControl w:val="0"/>
        <w:spacing w:after="0" w:line="480" w:lineRule="auto"/>
        <w:rPr>
          <w:rFonts w:ascii="Times New Roman" w:eastAsia="Calibri" w:hAnsi="Times New Roman" w:cs="Times New Roman"/>
          <w:b/>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t xml:space="preserve">Note. </w:t>
      </w:r>
      <w:r w:rsidRPr="001A6191">
        <w:rPr>
          <w:rFonts w:ascii="Times New Roman" w:eastAsia="Calibri" w:hAnsi="Times New Roman" w:cs="Times New Roman"/>
          <w:i/>
          <w:sz w:val="24"/>
        </w:rPr>
        <w:t>N</w:t>
      </w:r>
      <w:r w:rsidRPr="001A6191">
        <w:rPr>
          <w:rFonts w:ascii="Times New Roman" w:eastAsia="Calibri" w:hAnsi="Times New Roman" w:cs="Times New Roman"/>
          <w:sz w:val="24"/>
        </w:rPr>
        <w:t xml:space="preserve">=229. Higher numbers reflect more loneliness and depression and less pain and fatigue. Across time, caregivers experienced significantly more loneliness, depression, and fatigue and marginally more pain than non-caregiver controls. Data from the Medical Outcomes Study using the RAND-36 suggest that average pain levels are around 71 whereas average fatigue levels are around 52 </w:t>
      </w:r>
      <w:r w:rsidRPr="001A6191">
        <w:rPr>
          <w:rFonts w:ascii="Times New Roman" w:eastAsia="Calibri" w:hAnsi="Times New Roman" w:cs="Times New Roman"/>
          <w:sz w:val="24"/>
        </w:rPr>
        <w:fldChar w:fldCharType="begin"/>
      </w:r>
      <w:r w:rsidRPr="001A6191">
        <w:rPr>
          <w:rFonts w:ascii="Times New Roman" w:eastAsia="Calibri" w:hAnsi="Times New Roman" w:cs="Times New Roman"/>
          <w:sz w:val="24"/>
        </w:rPr>
        <w:instrText xml:space="preserve"> ADDIN ZOTERO_ITEM CSL_CITATION {"citationID":"NfWEbbTX","properties":{"formattedCitation":"(Hays et al., 1993)","plainCitation":"(Hays et al., 1993)"},"citationItems":[{"id":354,"uris":["http://zotero.org/users/655085/items/B4MNVWUZ"],"uri":["http://zotero.org/users/655085/items/B4MNVWUZ"],"itemData":{"id":354,"type":"article-journal","title":"The RAND 36-item health survey 1.0","container-title":"Health Economics","page":"217-227","volume":"2","issue":"3","source":"NCBI PubMed","abstract":"Recently, Ware and Sherbourne published a new short-form health survey, the MOS 36-Item Short-Form Health Survey (SF-36), consisting of 36 items included in long-form measures developed for the Medical Outcomes Study. The SF-36 taps eight health concepts: physical functioning, bodily pain, role limitations due to physical health problems, role limitations due to personal or emotional problems, general mental health, social functioning, energy/fatigue, and general health perceptions. It also includes a single item that provides an indication of perceived change in health. The SF-36 items and scoring rules are distributed by MOS Trust, Inc. Strict adherence to item wording and scoring recommendations is required in order to use the SF-36 trademark. The RAND 36-Item Health Survey 1.0 (distributed by RAND) includes the same items as those in the SF-36, but the recommended scoring algorithm is somewhat different from that of the SF-36. Scoring differences are discussed here and new T-scores are presented for the 8 multi-item scales and two factor analytically-derived physical and mental health composite scores.","ISSN":"1057-9230","note":"PMID: 8275167","journalAbbreviation":"Health Econ","author":[{"family":"Hays","given":"R D"},{"family":"Sherbourne","given":"C D"},{"family":"Mazel","given":"R M"}],"issued":{"date-parts":[["1993",10]]},"accessed":{"date-parts":[["2011",12,15]]},"PMID":"8275167"}}],"schema":"https://github.com/citation-style-language/schema/raw/master/csl-citation.json"} </w:instrText>
      </w:r>
      <w:r w:rsidRPr="001A6191">
        <w:rPr>
          <w:rFonts w:ascii="Times New Roman" w:eastAsia="Calibri" w:hAnsi="Times New Roman" w:cs="Times New Roman"/>
          <w:sz w:val="24"/>
        </w:rPr>
        <w:fldChar w:fldCharType="separate"/>
      </w:r>
      <w:r w:rsidRPr="001A6191">
        <w:rPr>
          <w:rFonts w:ascii="Times New Roman" w:eastAsia="Calibri" w:hAnsi="Times New Roman" w:cs="Times New Roman"/>
          <w:sz w:val="24"/>
        </w:rPr>
        <w:t>(Hays et al., 1993)</w:t>
      </w:r>
      <w:r w:rsidRPr="001A6191">
        <w:rPr>
          <w:rFonts w:ascii="Times New Roman" w:eastAsia="Calibri" w:hAnsi="Times New Roman" w:cs="Times New Roman"/>
          <w:sz w:val="24"/>
        </w:rPr>
        <w:fldChar w:fldCharType="end"/>
      </w:r>
      <w:r w:rsidRPr="001A6191">
        <w:rPr>
          <w:rFonts w:ascii="Times New Roman" w:eastAsia="Calibri" w:hAnsi="Times New Roman" w:cs="Times New Roman"/>
          <w:sz w:val="24"/>
        </w:rPr>
        <w:t xml:space="preserve">. Depression (BDI–SF) scores from 0 to 4 demonstrate no or minimal depression, 5 to 7 demonstrate mild depression, 8 to 15 demonstrate moderate depression, and scores greater than 15 demonstrate severe depression </w:t>
      </w:r>
      <w:r w:rsidRPr="001A6191">
        <w:rPr>
          <w:rFonts w:ascii="Times New Roman" w:eastAsia="Calibri" w:hAnsi="Times New Roman" w:cs="Times New Roman"/>
          <w:sz w:val="24"/>
        </w:rPr>
        <w:fldChar w:fldCharType="begin"/>
      </w:r>
      <w:r w:rsidRPr="001A6191">
        <w:rPr>
          <w:rFonts w:ascii="Times New Roman" w:eastAsia="Calibri" w:hAnsi="Times New Roman" w:cs="Times New Roman"/>
          <w:sz w:val="24"/>
        </w:rPr>
        <w:instrText xml:space="preserve"> ADDIN ZOTERO_ITEM CSL_CITATION {"citationID":"1fg36t5h89","properties":{"formattedCitation":"(Beck &amp; Beck, 1972)","plainCitation":"(Beck &amp; Beck, 1972)"},"citationItems":[{"id":508,"uris":["http://zotero.org/users/655085/items/J2RPTQ7E"],"uri":["http://zotero.org/users/655085/items/J2RPTQ7E"],"itemData":{"id":508,"type":"article-journal","title":"Screening depressed patients in family practice. A rapid technic","container-title":"Postgraduate Medicine","page":"81-85","volume":"52","issue":"6","source":"NCBI PubMed","ISSN":"0032-5481","note":"PMID: 4635613","journalAbbreviation":"Postgrad Med","author":[{"family":"Beck","given":"A T"},{"family":"Beck","given":"R W"}],"issued":{"date-parts":[["1972",12]]},"accessed":{"date-parts":[["2012",2,15]]},"PMID":"4635613"}}],"schema":"https://github.com/citation-style-language/schema/raw/master/csl-citation.json"} </w:instrText>
      </w:r>
      <w:r w:rsidRPr="001A6191">
        <w:rPr>
          <w:rFonts w:ascii="Times New Roman" w:eastAsia="Calibri" w:hAnsi="Times New Roman" w:cs="Times New Roman"/>
          <w:sz w:val="24"/>
        </w:rPr>
        <w:fldChar w:fldCharType="separate"/>
      </w:r>
      <w:r w:rsidRPr="001A6191">
        <w:rPr>
          <w:rFonts w:ascii="Times New Roman" w:eastAsia="Calibri" w:hAnsi="Times New Roman" w:cs="Times New Roman"/>
          <w:sz w:val="24"/>
        </w:rPr>
        <w:t>(Beck &amp; Beck, 1972)</w:t>
      </w:r>
      <w:r w:rsidRPr="001A6191">
        <w:rPr>
          <w:rFonts w:ascii="Times New Roman" w:eastAsia="Calibri" w:hAnsi="Times New Roman" w:cs="Times New Roman"/>
          <w:sz w:val="24"/>
        </w:rPr>
        <w:fldChar w:fldCharType="end"/>
      </w:r>
      <w:r w:rsidRPr="001A6191">
        <w:rPr>
          <w:rFonts w:ascii="Times New Roman" w:eastAsia="Calibri" w:hAnsi="Times New Roman" w:cs="Times New Roman"/>
          <w:sz w:val="24"/>
        </w:rPr>
        <w:t>. No norms exist for the loneliness (NYUL) scale.</w:t>
      </w:r>
      <w:r w:rsidRPr="001A6191">
        <w:rPr>
          <w:rFonts w:ascii="Times New Roman" w:eastAsia="Calibri" w:hAnsi="Times New Roman" w:cs="Times New Roman"/>
          <w:b/>
          <w:sz w:val="24"/>
        </w:rPr>
        <w:br w:type="page"/>
      </w:r>
    </w:p>
    <w:p w:rsidR="001A6191" w:rsidRPr="001A6191" w:rsidRDefault="001A6191" w:rsidP="001A6191">
      <w:pPr>
        <w:widowControl w:val="0"/>
        <w:spacing w:after="0" w:line="480" w:lineRule="auto"/>
        <w:rPr>
          <w:rFonts w:ascii="Times New Roman" w:eastAsia="Calibri" w:hAnsi="Times New Roman" w:cs="Times New Roman"/>
          <w:sz w:val="24"/>
        </w:rPr>
      </w:pPr>
      <w:proofErr w:type="spellStart"/>
      <w:proofErr w:type="gramStart"/>
      <w:r w:rsidRPr="001A6191">
        <w:rPr>
          <w:rFonts w:ascii="Times New Roman" w:eastAsia="Calibri" w:hAnsi="Times New Roman" w:cs="Times New Roman"/>
          <w:sz w:val="24"/>
        </w:rPr>
        <w:lastRenderedPageBreak/>
        <w:t>eTable</w:t>
      </w:r>
      <w:proofErr w:type="spellEnd"/>
      <w:proofErr w:type="gramEnd"/>
      <w:r w:rsidRPr="001A6191">
        <w:rPr>
          <w:rFonts w:ascii="Times New Roman" w:eastAsia="Calibri" w:hAnsi="Times New Roman" w:cs="Times New Roman"/>
          <w:sz w:val="24"/>
        </w:rPr>
        <w:t xml:space="preserve"> 6.</w:t>
      </w: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sz w:val="24"/>
        </w:rPr>
        <w:t>Fully adjusted Study 2 GEE analyses: Loneliness predicting concurrent symptom cluster levels.</w:t>
      </w:r>
    </w:p>
    <w:tbl>
      <w:tblPr>
        <w:tblStyle w:val="TableGrid"/>
        <w:tblW w:w="9918" w:type="dxa"/>
        <w:tblLayout w:type="fixed"/>
        <w:tblLook w:val="04A0" w:firstRow="1" w:lastRow="0" w:firstColumn="1" w:lastColumn="0" w:noHBand="0" w:noVBand="1"/>
      </w:tblPr>
      <w:tblGrid>
        <w:gridCol w:w="3168"/>
        <w:gridCol w:w="1350"/>
        <w:gridCol w:w="1350"/>
        <w:gridCol w:w="1350"/>
        <w:gridCol w:w="1350"/>
        <w:gridCol w:w="360"/>
        <w:gridCol w:w="990"/>
      </w:tblGrid>
      <w:tr w:rsidR="001A6191" w:rsidRPr="001A6191" w:rsidTr="00A04FA5">
        <w:trPr>
          <w:trHeight w:val="552"/>
        </w:trPr>
        <w:tc>
          <w:tcPr>
            <w:tcW w:w="3168" w:type="dxa"/>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pPr>
          </w:p>
        </w:tc>
        <w:tc>
          <w:tcPr>
            <w:tcW w:w="5760" w:type="dxa"/>
            <w:gridSpan w:val="5"/>
            <w:tcBorders>
              <w:top w:val="single" w:sz="12" w:space="0" w:color="auto"/>
              <w:left w:val="nil"/>
              <w:bottom w:val="single" w:sz="4" w:space="0" w:color="auto"/>
              <w:right w:val="nil"/>
            </w:tcBorders>
            <w:vAlign w:val="center"/>
          </w:tcPr>
          <w:p w:rsidR="001A6191" w:rsidRPr="001A6191" w:rsidRDefault="001A6191" w:rsidP="001A6191">
            <w:pPr>
              <w:widowControl w:val="0"/>
              <w:spacing w:line="240" w:lineRule="auto"/>
              <w:jc w:val="center"/>
            </w:pPr>
            <w:r w:rsidRPr="001A6191">
              <w:t>Outcome: Current Year Symptom Cluster Levels</w:t>
            </w:r>
          </w:p>
        </w:tc>
        <w:tc>
          <w:tcPr>
            <w:tcW w:w="990" w:type="dxa"/>
            <w:tcBorders>
              <w:top w:val="single" w:sz="12" w:space="0" w:color="auto"/>
              <w:left w:val="nil"/>
              <w:bottom w:val="single" w:sz="4" w:space="0" w:color="auto"/>
              <w:right w:val="nil"/>
            </w:tcBorders>
          </w:tcPr>
          <w:p w:rsidR="001A6191" w:rsidRPr="001A6191" w:rsidRDefault="001A6191" w:rsidP="001A6191">
            <w:pPr>
              <w:widowControl w:val="0"/>
              <w:spacing w:line="240" w:lineRule="auto"/>
              <w:jc w:val="center"/>
            </w:pPr>
          </w:p>
        </w:tc>
      </w:tr>
      <w:tr w:rsidR="001A6191" w:rsidRPr="001A6191" w:rsidTr="00A04FA5">
        <w:trPr>
          <w:trHeight w:val="552"/>
        </w:trPr>
        <w:tc>
          <w:tcPr>
            <w:tcW w:w="3168"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pPr>
            <w:r w:rsidRPr="001A6191">
              <w:t>Predictor</w:t>
            </w:r>
          </w:p>
        </w:tc>
        <w:tc>
          <w:tcPr>
            <w:tcW w:w="135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rPr>
            </w:pPr>
            <w:r w:rsidRPr="001A6191">
              <w:rPr>
                <w:sz w:val="18"/>
              </w:rPr>
              <w:t>Unstandardized beta coefficient (</w:t>
            </w:r>
            <w:r w:rsidRPr="001A6191">
              <w:rPr>
                <w:i/>
                <w:sz w:val="18"/>
              </w:rPr>
              <w:t>b</w:t>
            </w:r>
            <w:r w:rsidRPr="001A6191">
              <w:rPr>
                <w:sz w:val="18"/>
              </w:rPr>
              <w:t>)*</w:t>
            </w:r>
          </w:p>
        </w:tc>
        <w:tc>
          <w:tcPr>
            <w:tcW w:w="135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rPr>
            </w:pPr>
            <w:r w:rsidRPr="001A6191">
              <w:rPr>
                <w:sz w:val="18"/>
              </w:rPr>
              <w:t>Standard Error</w:t>
            </w:r>
          </w:p>
        </w:tc>
        <w:tc>
          <w:tcPr>
            <w:tcW w:w="135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rPr>
            </w:pPr>
            <w:r w:rsidRPr="001A6191">
              <w:rPr>
                <w:sz w:val="18"/>
              </w:rPr>
              <w:t>χ</w:t>
            </w:r>
            <w:r w:rsidRPr="001A6191">
              <w:rPr>
                <w:sz w:val="18"/>
                <w:vertAlign w:val="superscript"/>
              </w:rPr>
              <w:t>2</w:t>
            </w:r>
          </w:p>
        </w:tc>
        <w:tc>
          <w:tcPr>
            <w:tcW w:w="1350" w:type="dxa"/>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rPr>
            </w:pPr>
            <w:r w:rsidRPr="001A6191">
              <w:rPr>
                <w:sz w:val="18"/>
              </w:rPr>
              <w:t xml:space="preserve">95% </w:t>
            </w:r>
          </w:p>
          <w:p w:rsidR="001A6191" w:rsidRPr="001A6191" w:rsidRDefault="001A6191" w:rsidP="001A6191">
            <w:pPr>
              <w:widowControl w:val="0"/>
              <w:spacing w:line="240" w:lineRule="auto"/>
              <w:jc w:val="center"/>
              <w:rPr>
                <w:sz w:val="18"/>
              </w:rPr>
            </w:pPr>
            <w:r w:rsidRPr="001A6191">
              <w:rPr>
                <w:sz w:val="18"/>
              </w:rPr>
              <w:t>Wald CI</w:t>
            </w:r>
          </w:p>
        </w:tc>
        <w:tc>
          <w:tcPr>
            <w:tcW w:w="1350" w:type="dxa"/>
            <w:gridSpan w:val="2"/>
            <w:tcBorders>
              <w:top w:val="single" w:sz="4" w:space="0" w:color="auto"/>
              <w:left w:val="nil"/>
              <w:bottom w:val="single" w:sz="4" w:space="0" w:color="auto"/>
              <w:right w:val="nil"/>
            </w:tcBorders>
            <w:vAlign w:val="center"/>
          </w:tcPr>
          <w:p w:rsidR="001A6191" w:rsidRPr="001A6191" w:rsidRDefault="001A6191" w:rsidP="001A6191">
            <w:pPr>
              <w:widowControl w:val="0"/>
              <w:spacing w:line="240" w:lineRule="auto"/>
              <w:jc w:val="center"/>
              <w:rPr>
                <w:sz w:val="18"/>
              </w:rPr>
            </w:pPr>
            <w:r w:rsidRPr="001A6191">
              <w:rPr>
                <w:sz w:val="18"/>
              </w:rPr>
              <w:t>p</w:t>
            </w:r>
          </w:p>
        </w:tc>
      </w:tr>
      <w:tr w:rsidR="001A6191" w:rsidRPr="001A6191" w:rsidTr="00A04FA5">
        <w:trPr>
          <w:trHeight w:val="552"/>
        </w:trPr>
        <w:tc>
          <w:tcPr>
            <w:tcW w:w="3168" w:type="dxa"/>
            <w:tcBorders>
              <w:top w:val="single" w:sz="4" w:space="0" w:color="auto"/>
              <w:left w:val="nil"/>
              <w:bottom w:val="nil"/>
              <w:right w:val="nil"/>
            </w:tcBorders>
            <w:vAlign w:val="center"/>
          </w:tcPr>
          <w:p w:rsidR="001A6191" w:rsidRPr="001A6191" w:rsidRDefault="001A6191" w:rsidP="001A6191">
            <w:pPr>
              <w:widowControl w:val="0"/>
              <w:spacing w:line="240" w:lineRule="auto"/>
            </w:pPr>
            <w:r w:rsidRPr="001A6191">
              <w:t>Body mass index (current year)</w:t>
            </w:r>
          </w:p>
        </w:tc>
        <w:tc>
          <w:tcPr>
            <w:tcW w:w="135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pPr>
            <w:r w:rsidRPr="001A6191">
              <w:t>.03</w:t>
            </w:r>
          </w:p>
        </w:tc>
        <w:tc>
          <w:tcPr>
            <w:tcW w:w="135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pPr>
            <w:r w:rsidRPr="001A6191">
              <w:t>.01</w:t>
            </w:r>
          </w:p>
        </w:tc>
        <w:tc>
          <w:tcPr>
            <w:tcW w:w="135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pPr>
            <w:r w:rsidRPr="001A6191">
              <w:t>18.94</w:t>
            </w:r>
          </w:p>
        </w:tc>
        <w:tc>
          <w:tcPr>
            <w:tcW w:w="1350" w:type="dxa"/>
            <w:tcBorders>
              <w:top w:val="single" w:sz="4" w:space="0" w:color="auto"/>
              <w:left w:val="nil"/>
              <w:bottom w:val="nil"/>
              <w:right w:val="nil"/>
            </w:tcBorders>
            <w:vAlign w:val="center"/>
          </w:tcPr>
          <w:p w:rsidR="001A6191" w:rsidRPr="001A6191" w:rsidRDefault="001A6191" w:rsidP="001A6191">
            <w:pPr>
              <w:widowControl w:val="0"/>
              <w:spacing w:line="240" w:lineRule="auto"/>
              <w:jc w:val="center"/>
            </w:pPr>
            <w:r w:rsidRPr="001A6191">
              <w:t>.02, .05</w:t>
            </w:r>
          </w:p>
        </w:tc>
        <w:tc>
          <w:tcPr>
            <w:tcW w:w="1350" w:type="dxa"/>
            <w:gridSpan w:val="2"/>
            <w:tcBorders>
              <w:top w:val="single" w:sz="4" w:space="0" w:color="auto"/>
              <w:left w:val="nil"/>
              <w:bottom w:val="nil"/>
              <w:right w:val="nil"/>
            </w:tcBorders>
            <w:vAlign w:val="center"/>
          </w:tcPr>
          <w:p w:rsidR="001A6191" w:rsidRPr="001A6191" w:rsidRDefault="001A6191" w:rsidP="001A6191">
            <w:pPr>
              <w:widowControl w:val="0"/>
              <w:spacing w:line="240" w:lineRule="auto"/>
              <w:jc w:val="center"/>
            </w:pPr>
            <w:r w:rsidRPr="001A6191">
              <w:t>&lt;.001</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Age (current year)</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.01</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.00</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10.03</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.01, .02</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.002</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 xml:space="preserve">Gender </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.12</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.08</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2.10</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-.04, .28</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.148</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Caregiving status (current year)</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.04</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.07</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.22</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-.11, .18</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.641</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Comorbidities (current year)</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.10</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.01</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48.36</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.07, .13</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&lt;.001</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Exercise (current year)</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-.01</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.01</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3.89</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-.02, -.00</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.049</w:t>
            </w:r>
          </w:p>
        </w:tc>
      </w:tr>
      <w:tr w:rsidR="001A6191" w:rsidRPr="001A6191" w:rsidTr="00A04FA5">
        <w:trPr>
          <w:trHeight w:val="552"/>
        </w:trPr>
        <w:tc>
          <w:tcPr>
            <w:tcW w:w="3168" w:type="dxa"/>
            <w:tcBorders>
              <w:top w:val="nil"/>
              <w:left w:val="nil"/>
              <w:bottom w:val="nil"/>
              <w:right w:val="nil"/>
            </w:tcBorders>
            <w:vAlign w:val="center"/>
          </w:tcPr>
          <w:p w:rsidR="001A6191" w:rsidRPr="001A6191" w:rsidRDefault="001A6191" w:rsidP="001A6191">
            <w:pPr>
              <w:widowControl w:val="0"/>
              <w:spacing w:line="240" w:lineRule="auto"/>
            </w:pPr>
            <w:r w:rsidRPr="001A6191">
              <w:t>Sleep quality (current year)</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-.05</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.02</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8.98</w:t>
            </w:r>
          </w:p>
        </w:tc>
        <w:tc>
          <w:tcPr>
            <w:tcW w:w="1350" w:type="dxa"/>
            <w:tcBorders>
              <w:top w:val="nil"/>
              <w:left w:val="nil"/>
              <w:bottom w:val="nil"/>
              <w:right w:val="nil"/>
            </w:tcBorders>
            <w:vAlign w:val="center"/>
          </w:tcPr>
          <w:p w:rsidR="001A6191" w:rsidRPr="001A6191" w:rsidRDefault="001A6191" w:rsidP="001A6191">
            <w:pPr>
              <w:widowControl w:val="0"/>
              <w:spacing w:line="240" w:lineRule="auto"/>
              <w:jc w:val="center"/>
            </w:pPr>
            <w:r w:rsidRPr="001A6191">
              <w:t>-.08, -.02</w:t>
            </w:r>
          </w:p>
        </w:tc>
        <w:tc>
          <w:tcPr>
            <w:tcW w:w="1350" w:type="dxa"/>
            <w:gridSpan w:val="2"/>
            <w:tcBorders>
              <w:top w:val="nil"/>
              <w:left w:val="nil"/>
              <w:bottom w:val="nil"/>
              <w:right w:val="nil"/>
            </w:tcBorders>
            <w:vAlign w:val="center"/>
          </w:tcPr>
          <w:p w:rsidR="001A6191" w:rsidRPr="001A6191" w:rsidRDefault="001A6191" w:rsidP="001A6191">
            <w:pPr>
              <w:widowControl w:val="0"/>
              <w:spacing w:line="240" w:lineRule="auto"/>
              <w:jc w:val="center"/>
            </w:pPr>
            <w:r w:rsidRPr="001A6191">
              <w:t>.003</w:t>
            </w:r>
          </w:p>
        </w:tc>
      </w:tr>
      <w:tr w:rsidR="001A6191" w:rsidRPr="001A6191" w:rsidTr="00A04FA5">
        <w:trPr>
          <w:trHeight w:val="552"/>
        </w:trPr>
        <w:tc>
          <w:tcPr>
            <w:tcW w:w="3168" w:type="dxa"/>
            <w:tcBorders>
              <w:top w:val="nil"/>
              <w:left w:val="nil"/>
              <w:bottom w:val="single" w:sz="12" w:space="0" w:color="auto"/>
              <w:right w:val="nil"/>
            </w:tcBorders>
            <w:vAlign w:val="center"/>
          </w:tcPr>
          <w:p w:rsidR="001A6191" w:rsidRPr="001A6191" w:rsidRDefault="001A6191" w:rsidP="001A6191">
            <w:pPr>
              <w:widowControl w:val="0"/>
              <w:spacing w:line="240" w:lineRule="auto"/>
            </w:pPr>
            <w:r w:rsidRPr="001A6191">
              <w:t>Loneliness (current year)</w:t>
            </w:r>
          </w:p>
        </w:tc>
        <w:tc>
          <w:tcPr>
            <w:tcW w:w="135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pPr>
            <w:r w:rsidRPr="001A6191">
              <w:t>.36</w:t>
            </w:r>
          </w:p>
        </w:tc>
        <w:tc>
          <w:tcPr>
            <w:tcW w:w="135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pPr>
            <w:r w:rsidRPr="001A6191">
              <w:t>.04</w:t>
            </w:r>
          </w:p>
        </w:tc>
        <w:tc>
          <w:tcPr>
            <w:tcW w:w="135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pPr>
            <w:r w:rsidRPr="001A6191">
              <w:t>95.28</w:t>
            </w:r>
          </w:p>
        </w:tc>
        <w:tc>
          <w:tcPr>
            <w:tcW w:w="1350" w:type="dxa"/>
            <w:tcBorders>
              <w:top w:val="nil"/>
              <w:left w:val="nil"/>
              <w:bottom w:val="single" w:sz="12" w:space="0" w:color="auto"/>
              <w:right w:val="nil"/>
            </w:tcBorders>
            <w:vAlign w:val="center"/>
          </w:tcPr>
          <w:p w:rsidR="001A6191" w:rsidRPr="001A6191" w:rsidRDefault="001A6191" w:rsidP="001A6191">
            <w:pPr>
              <w:widowControl w:val="0"/>
              <w:spacing w:line="240" w:lineRule="auto"/>
              <w:jc w:val="center"/>
            </w:pPr>
            <w:r w:rsidRPr="001A6191">
              <w:t>.29, .44</w:t>
            </w:r>
          </w:p>
        </w:tc>
        <w:tc>
          <w:tcPr>
            <w:tcW w:w="1350" w:type="dxa"/>
            <w:gridSpan w:val="2"/>
            <w:tcBorders>
              <w:top w:val="nil"/>
              <w:left w:val="nil"/>
              <w:bottom w:val="single" w:sz="12" w:space="0" w:color="auto"/>
              <w:right w:val="nil"/>
            </w:tcBorders>
            <w:vAlign w:val="center"/>
          </w:tcPr>
          <w:p w:rsidR="001A6191" w:rsidRPr="001A6191" w:rsidRDefault="001A6191" w:rsidP="001A6191">
            <w:pPr>
              <w:widowControl w:val="0"/>
              <w:spacing w:line="240" w:lineRule="auto"/>
              <w:jc w:val="center"/>
            </w:pPr>
            <w:r w:rsidRPr="001A6191">
              <w:t>&lt;.001</w:t>
            </w:r>
          </w:p>
        </w:tc>
      </w:tr>
    </w:tbl>
    <w:p w:rsidR="001A6191" w:rsidRPr="001A6191" w:rsidRDefault="001A6191" w:rsidP="001A6191">
      <w:pPr>
        <w:widowControl w:val="0"/>
        <w:spacing w:after="0"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r w:rsidRPr="001A6191">
        <w:rPr>
          <w:rFonts w:ascii="Times New Roman" w:eastAsia="Calibri" w:hAnsi="Times New Roman" w:cs="Times New Roman"/>
          <w:i/>
          <w:sz w:val="24"/>
        </w:rPr>
        <w:t>Note</w:t>
      </w:r>
      <w:r w:rsidRPr="001A6191">
        <w:rPr>
          <w:rFonts w:ascii="Times New Roman" w:eastAsia="Calibri" w:hAnsi="Times New Roman" w:cs="Times New Roman"/>
          <w:sz w:val="24"/>
        </w:rPr>
        <w:t xml:space="preserve">. </w:t>
      </w:r>
      <w:r w:rsidRPr="001A6191">
        <w:rPr>
          <w:rFonts w:ascii="Times New Roman" w:eastAsia="Calibri" w:hAnsi="Times New Roman" w:cs="Times New Roman"/>
          <w:i/>
          <w:sz w:val="24"/>
        </w:rPr>
        <w:t>N</w:t>
      </w:r>
      <w:r w:rsidRPr="001A6191">
        <w:rPr>
          <w:rFonts w:ascii="Times New Roman" w:eastAsia="Calibri" w:hAnsi="Times New Roman" w:cs="Times New Roman"/>
          <w:sz w:val="24"/>
        </w:rPr>
        <w:t xml:space="preserve">=229. Higher numbers reflect higher symptom cluster levels. These analyses reflect the models reported in the ancillary analysis section that includes </w:t>
      </w:r>
      <w:proofErr w:type="gramStart"/>
      <w:r w:rsidRPr="001A6191">
        <w:rPr>
          <w:rFonts w:ascii="Times New Roman" w:eastAsia="Calibri" w:hAnsi="Times New Roman" w:cs="Times New Roman"/>
          <w:sz w:val="24"/>
        </w:rPr>
        <w:t>both potential</w:t>
      </w:r>
      <w:proofErr w:type="gramEnd"/>
      <w:r w:rsidRPr="001A6191">
        <w:rPr>
          <w:rFonts w:ascii="Times New Roman" w:eastAsia="Calibri" w:hAnsi="Times New Roman" w:cs="Times New Roman"/>
          <w:sz w:val="24"/>
        </w:rPr>
        <w:t xml:space="preserve"> mediators, sleep and exercise.</w:t>
      </w:r>
    </w:p>
    <w:p w:rsidR="001A6191" w:rsidRPr="001A6191" w:rsidRDefault="001A6191" w:rsidP="001A6191">
      <w:pPr>
        <w:widowControl w:val="0"/>
        <w:spacing w:line="480" w:lineRule="auto"/>
        <w:rPr>
          <w:rFonts w:ascii="Times New Roman" w:eastAsia="Calibri" w:hAnsi="Times New Roman" w:cs="Times New Roman"/>
          <w:sz w:val="24"/>
        </w:rPr>
      </w:pPr>
    </w:p>
    <w:p w:rsidR="001A6191" w:rsidRPr="001A6191" w:rsidRDefault="001A6191" w:rsidP="001A6191">
      <w:pPr>
        <w:widowControl w:val="0"/>
        <w:spacing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p>
    <w:p w:rsidR="001A6191" w:rsidRPr="001A6191" w:rsidRDefault="001A6191" w:rsidP="001A6191">
      <w:pPr>
        <w:widowControl w:val="0"/>
        <w:spacing w:after="0" w:line="480" w:lineRule="auto"/>
        <w:rPr>
          <w:rFonts w:ascii="Times New Roman" w:eastAsia="Calibri" w:hAnsi="Times New Roman" w:cs="Times New Roman"/>
          <w:sz w:val="24"/>
        </w:rPr>
      </w:pPr>
    </w:p>
    <w:p w:rsidR="001A6191" w:rsidRPr="001A6191" w:rsidRDefault="001A6191" w:rsidP="001A6191">
      <w:pPr>
        <w:widowControl w:val="0"/>
        <w:spacing w:after="0" w:line="480" w:lineRule="auto"/>
        <w:ind w:left="720" w:hanging="720"/>
        <w:rPr>
          <w:rFonts w:ascii="Times New Roman" w:eastAsia="Calibri" w:hAnsi="Times New Roman" w:cs="Times New Roman"/>
          <w:sz w:val="24"/>
        </w:rPr>
      </w:pPr>
    </w:p>
    <w:p w:rsidR="00921490" w:rsidRDefault="001A6191">
      <w:bookmarkStart w:id="0" w:name="_GoBack"/>
      <w:bookmarkEnd w:id="0"/>
    </w:p>
    <w:sectPr w:rsidR="00921490" w:rsidSect="00064040">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6" w:rsidRDefault="001A6191" w:rsidP="00064040">
    <w:pPr>
      <w:pStyle w:val="Header"/>
    </w:pPr>
    <w:r>
      <w:t>Running title: Loneliness and pain, depression, and fatigue</w:t>
    </w:r>
    <w:r>
      <w:tab/>
    </w:r>
    <w:r>
      <w:fldChar w:fldCharType="begin"/>
    </w:r>
    <w:r>
      <w:instrText xml:space="preserve"> PAGE   \* MERGEFORMAT </w:instrText>
    </w:r>
    <w:r>
      <w:fldChar w:fldCharType="separate"/>
    </w:r>
    <w:r>
      <w:rPr>
        <w:noProof/>
      </w:rPr>
      <w:t>8</w:t>
    </w:r>
    <w:r>
      <w:rPr>
        <w:noProof/>
      </w:rPr>
      <w:fldChar w:fldCharType="end"/>
    </w:r>
  </w:p>
  <w:p w:rsidR="006E1996" w:rsidRDefault="001A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140E"/>
    <w:multiLevelType w:val="hybridMultilevel"/>
    <w:tmpl w:val="7B9C7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91"/>
    <w:rsid w:val="00025B8E"/>
    <w:rsid w:val="001A6191"/>
    <w:rsid w:val="0062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191"/>
    <w:pPr>
      <w:spacing w:after="0" w:line="48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19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1A619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191"/>
    <w:pPr>
      <w:spacing w:after="0" w:line="48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19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1A619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Sara</dc:creator>
  <cp:lastModifiedBy>Young, Sara</cp:lastModifiedBy>
  <cp:revision>1</cp:revision>
  <dcterms:created xsi:type="dcterms:W3CDTF">2013-08-15T12:41:00Z</dcterms:created>
  <dcterms:modified xsi:type="dcterms:W3CDTF">2013-08-15T12:42:00Z</dcterms:modified>
</cp:coreProperties>
</file>